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66" w:rsidRDefault="00F6790F" w:rsidP="00F6790F">
      <w:pPr>
        <w:jc w:val="center"/>
        <w:rPr>
          <w:rFonts w:asciiTheme="minorHAnsi" w:hAnsiTheme="minorHAnsi"/>
          <w:b/>
          <w:sz w:val="32"/>
          <w:szCs w:val="32"/>
        </w:rPr>
      </w:pPr>
      <w:r>
        <w:rPr>
          <w:rFonts w:asciiTheme="minorHAnsi" w:hAnsiTheme="minorHAnsi"/>
          <w:b/>
          <w:noProof/>
          <w:sz w:val="32"/>
          <w:szCs w:val="32"/>
        </w:rPr>
        <w:drawing>
          <wp:anchor distT="0" distB="0" distL="114300" distR="114300" simplePos="0" relativeHeight="251658240" behindDoc="1" locked="0" layoutInCell="1" allowOverlap="1">
            <wp:simplePos x="0" y="0"/>
            <wp:positionH relativeFrom="column">
              <wp:posOffset>1748790</wp:posOffset>
            </wp:positionH>
            <wp:positionV relativeFrom="paragraph">
              <wp:posOffset>0</wp:posOffset>
            </wp:positionV>
            <wp:extent cx="1854835" cy="14192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N_cabecera.jpg"/>
                    <pic:cNvPicPr/>
                  </pic:nvPicPr>
                  <pic:blipFill>
                    <a:blip r:embed="rId5">
                      <a:extLst>
                        <a:ext uri="{28A0092B-C50C-407E-A947-70E740481C1C}">
                          <a14:useLocalDpi xmlns:a14="http://schemas.microsoft.com/office/drawing/2010/main" val="0"/>
                        </a:ext>
                      </a:extLst>
                    </a:blip>
                    <a:stretch>
                      <a:fillRect/>
                    </a:stretch>
                  </pic:blipFill>
                  <pic:spPr>
                    <a:xfrm>
                      <a:off x="0" y="0"/>
                      <a:ext cx="1854835" cy="1419225"/>
                    </a:xfrm>
                    <a:prstGeom prst="rect">
                      <a:avLst/>
                    </a:prstGeom>
                  </pic:spPr>
                </pic:pic>
              </a:graphicData>
            </a:graphic>
          </wp:anchor>
        </w:drawing>
      </w:r>
    </w:p>
    <w:p w:rsidR="008A506A" w:rsidRPr="008A506A" w:rsidRDefault="008A506A" w:rsidP="002C3666">
      <w:pPr>
        <w:jc w:val="both"/>
        <w:rPr>
          <w:rFonts w:asciiTheme="minorHAnsi" w:hAnsiTheme="minorHAnsi"/>
          <w:b/>
          <w:sz w:val="32"/>
          <w:szCs w:val="32"/>
        </w:rPr>
      </w:pPr>
      <w:r w:rsidRPr="008A506A">
        <w:rPr>
          <w:rFonts w:asciiTheme="minorHAnsi" w:hAnsiTheme="minorHAnsi"/>
          <w:b/>
          <w:sz w:val="32"/>
          <w:szCs w:val="32"/>
        </w:rPr>
        <w:t xml:space="preserve">La Sociedad Española de Nefrología (S.E.N.) difunde un decálogo para un </w:t>
      </w:r>
      <w:r w:rsidR="002B127A">
        <w:rPr>
          <w:rFonts w:asciiTheme="minorHAnsi" w:hAnsiTheme="minorHAnsi"/>
          <w:b/>
          <w:sz w:val="32"/>
          <w:szCs w:val="32"/>
        </w:rPr>
        <w:t>v</w:t>
      </w:r>
      <w:r w:rsidRPr="008A506A">
        <w:rPr>
          <w:rFonts w:asciiTheme="minorHAnsi" w:hAnsiTheme="minorHAnsi"/>
          <w:b/>
          <w:sz w:val="32"/>
          <w:szCs w:val="32"/>
        </w:rPr>
        <w:t xml:space="preserve">erano </w:t>
      </w:r>
      <w:proofErr w:type="spellStart"/>
      <w:r w:rsidR="002B127A">
        <w:rPr>
          <w:rFonts w:asciiTheme="minorHAnsi" w:hAnsiTheme="minorHAnsi"/>
          <w:b/>
          <w:i/>
          <w:sz w:val="32"/>
          <w:szCs w:val="32"/>
        </w:rPr>
        <w:t>r</w:t>
      </w:r>
      <w:r w:rsidRPr="008A506A">
        <w:rPr>
          <w:rFonts w:asciiTheme="minorHAnsi" w:hAnsiTheme="minorHAnsi"/>
          <w:b/>
          <w:i/>
          <w:sz w:val="32"/>
          <w:szCs w:val="32"/>
        </w:rPr>
        <w:t>enalsaludable</w:t>
      </w:r>
      <w:proofErr w:type="spellEnd"/>
    </w:p>
    <w:p w:rsidR="008A506A" w:rsidRPr="00CB28A8" w:rsidRDefault="008A506A" w:rsidP="002C3666">
      <w:pPr>
        <w:jc w:val="both"/>
        <w:rPr>
          <w:rFonts w:asciiTheme="minorHAnsi" w:hAnsiTheme="minorHAnsi"/>
          <w:b/>
          <w:sz w:val="28"/>
          <w:szCs w:val="28"/>
        </w:rPr>
      </w:pPr>
    </w:p>
    <w:p w:rsidR="00BF2527" w:rsidRPr="008A506A" w:rsidRDefault="008A506A" w:rsidP="002C3666">
      <w:pPr>
        <w:jc w:val="both"/>
        <w:rPr>
          <w:rFonts w:asciiTheme="minorHAnsi" w:hAnsiTheme="minorHAnsi"/>
          <w:b/>
          <w:sz w:val="36"/>
          <w:szCs w:val="36"/>
        </w:rPr>
      </w:pPr>
      <w:r w:rsidRPr="008A506A">
        <w:rPr>
          <w:rFonts w:asciiTheme="minorHAnsi" w:hAnsiTheme="minorHAnsi"/>
          <w:b/>
          <w:sz w:val="36"/>
          <w:szCs w:val="36"/>
        </w:rPr>
        <w:t>EN VERANO, CUIDA LA SALUD DE TUS RIÑONES</w:t>
      </w:r>
    </w:p>
    <w:p w:rsidR="008A506A" w:rsidRPr="008A506A" w:rsidRDefault="008A506A" w:rsidP="002C3666">
      <w:pPr>
        <w:jc w:val="both"/>
        <w:rPr>
          <w:rFonts w:asciiTheme="minorHAnsi" w:hAnsiTheme="minorHAnsi"/>
          <w:sz w:val="28"/>
          <w:szCs w:val="28"/>
        </w:rPr>
      </w:pPr>
    </w:p>
    <w:p w:rsidR="000F7F80" w:rsidRDefault="000F7F80" w:rsidP="002C3666">
      <w:pPr>
        <w:jc w:val="both"/>
        <w:rPr>
          <w:rFonts w:asciiTheme="minorHAnsi" w:hAnsiTheme="minorHAnsi"/>
          <w:b/>
          <w:sz w:val="28"/>
          <w:szCs w:val="28"/>
        </w:rPr>
      </w:pPr>
      <w:r w:rsidRPr="000F7F80">
        <w:rPr>
          <w:rFonts w:asciiTheme="minorHAnsi" w:hAnsiTheme="minorHAnsi"/>
          <w:b/>
          <w:sz w:val="28"/>
          <w:szCs w:val="28"/>
        </w:rPr>
        <w:t>Los excesos en las comidas, e</w:t>
      </w:r>
      <w:r w:rsidR="008A506A" w:rsidRPr="000F7F80">
        <w:rPr>
          <w:rFonts w:asciiTheme="minorHAnsi" w:hAnsiTheme="minorHAnsi"/>
          <w:b/>
          <w:sz w:val="28"/>
          <w:szCs w:val="28"/>
        </w:rPr>
        <w:t>l abuso de bebidas</w:t>
      </w:r>
      <w:r w:rsidRPr="000F7F80">
        <w:rPr>
          <w:rFonts w:asciiTheme="minorHAnsi" w:hAnsiTheme="minorHAnsi"/>
          <w:b/>
          <w:sz w:val="28"/>
          <w:szCs w:val="28"/>
        </w:rPr>
        <w:t xml:space="preserve"> alcohó</w:t>
      </w:r>
      <w:r w:rsidR="008A506A" w:rsidRPr="000F7F80">
        <w:rPr>
          <w:rFonts w:asciiTheme="minorHAnsi" w:hAnsiTheme="minorHAnsi"/>
          <w:b/>
          <w:sz w:val="28"/>
          <w:szCs w:val="28"/>
        </w:rPr>
        <w:t xml:space="preserve">licas, </w:t>
      </w:r>
      <w:r w:rsidRPr="000F7F80">
        <w:rPr>
          <w:rFonts w:asciiTheme="minorHAnsi" w:hAnsiTheme="minorHAnsi"/>
          <w:b/>
          <w:sz w:val="28"/>
          <w:szCs w:val="28"/>
        </w:rPr>
        <w:t xml:space="preserve">y confundir descanso con inactividad, los peores peligros </w:t>
      </w:r>
      <w:r>
        <w:rPr>
          <w:rFonts w:asciiTheme="minorHAnsi" w:hAnsiTheme="minorHAnsi"/>
          <w:b/>
          <w:sz w:val="28"/>
          <w:szCs w:val="28"/>
        </w:rPr>
        <w:t xml:space="preserve">de las vacaciones </w:t>
      </w:r>
      <w:r w:rsidRPr="000F7F80">
        <w:rPr>
          <w:rFonts w:asciiTheme="minorHAnsi" w:hAnsiTheme="minorHAnsi"/>
          <w:b/>
          <w:sz w:val="28"/>
          <w:szCs w:val="28"/>
        </w:rPr>
        <w:t>para el riñón</w:t>
      </w:r>
      <w:r>
        <w:rPr>
          <w:rFonts w:asciiTheme="minorHAnsi" w:hAnsiTheme="minorHAnsi"/>
          <w:b/>
          <w:sz w:val="28"/>
          <w:szCs w:val="28"/>
        </w:rPr>
        <w:t>.</w:t>
      </w:r>
    </w:p>
    <w:p w:rsidR="000F7F80" w:rsidRDefault="000F7F80" w:rsidP="002C3666">
      <w:pPr>
        <w:jc w:val="both"/>
        <w:rPr>
          <w:rFonts w:asciiTheme="minorHAnsi" w:hAnsiTheme="minorHAnsi"/>
          <w:b/>
          <w:sz w:val="28"/>
          <w:szCs w:val="28"/>
        </w:rPr>
      </w:pPr>
    </w:p>
    <w:p w:rsidR="000F7F80" w:rsidRDefault="000F7F80" w:rsidP="002C3666">
      <w:pPr>
        <w:jc w:val="both"/>
        <w:rPr>
          <w:rFonts w:asciiTheme="minorHAnsi" w:hAnsiTheme="minorHAnsi"/>
          <w:b/>
          <w:sz w:val="28"/>
          <w:szCs w:val="28"/>
        </w:rPr>
      </w:pPr>
      <w:r>
        <w:rPr>
          <w:rFonts w:asciiTheme="minorHAnsi" w:hAnsiTheme="minorHAnsi"/>
          <w:b/>
          <w:sz w:val="28"/>
          <w:szCs w:val="28"/>
        </w:rPr>
        <w:t>Los expertos recomiendan que se aproveche el mayor tiempo disponible en vacaciones para hacer ejercicio físico y poder planificar y llevar una dieta más s</w:t>
      </w:r>
      <w:r w:rsidR="002C3666">
        <w:rPr>
          <w:rFonts w:asciiTheme="minorHAnsi" w:hAnsiTheme="minorHAnsi"/>
          <w:b/>
          <w:sz w:val="28"/>
          <w:szCs w:val="28"/>
        </w:rPr>
        <w:t>aludable, con productos más saludables y naturales, y con menos sal</w:t>
      </w:r>
    </w:p>
    <w:p w:rsidR="002C3666" w:rsidRDefault="002C3666" w:rsidP="002C3666">
      <w:pPr>
        <w:jc w:val="both"/>
        <w:rPr>
          <w:rFonts w:asciiTheme="minorHAnsi" w:hAnsiTheme="minorHAnsi"/>
          <w:b/>
          <w:sz w:val="28"/>
          <w:szCs w:val="28"/>
        </w:rPr>
      </w:pPr>
    </w:p>
    <w:p w:rsidR="000F7F80" w:rsidRPr="000F7F80" w:rsidRDefault="008E398A" w:rsidP="002C3666">
      <w:pPr>
        <w:jc w:val="both"/>
        <w:rPr>
          <w:rFonts w:asciiTheme="minorHAnsi" w:hAnsiTheme="minorHAnsi"/>
          <w:b/>
          <w:sz w:val="28"/>
          <w:szCs w:val="28"/>
        </w:rPr>
      </w:pPr>
      <w:r>
        <w:rPr>
          <w:rFonts w:asciiTheme="minorHAnsi" w:hAnsiTheme="minorHAnsi"/>
          <w:b/>
          <w:sz w:val="28"/>
          <w:szCs w:val="28"/>
        </w:rPr>
        <w:t>Aconsejan también que se beba mucha agua y r</w:t>
      </w:r>
      <w:r w:rsidR="000F7F80">
        <w:rPr>
          <w:rFonts w:asciiTheme="minorHAnsi" w:hAnsiTheme="minorHAnsi"/>
          <w:b/>
          <w:sz w:val="28"/>
          <w:szCs w:val="28"/>
        </w:rPr>
        <w:t xml:space="preserve">ecuerdan que </w:t>
      </w:r>
      <w:r w:rsidR="00CB28A8">
        <w:rPr>
          <w:rFonts w:asciiTheme="minorHAnsi" w:hAnsiTheme="minorHAnsi"/>
          <w:b/>
          <w:sz w:val="28"/>
          <w:szCs w:val="28"/>
        </w:rPr>
        <w:t>“</w:t>
      </w:r>
      <w:r w:rsidR="000F7F80">
        <w:rPr>
          <w:rFonts w:asciiTheme="minorHAnsi" w:hAnsiTheme="minorHAnsi"/>
          <w:b/>
          <w:sz w:val="28"/>
          <w:szCs w:val="28"/>
        </w:rPr>
        <w:t>todo lo que es malo para el riñón lo acaba siendo también para el corazón, y viceversa</w:t>
      </w:r>
      <w:r w:rsidR="00CB28A8">
        <w:rPr>
          <w:rFonts w:asciiTheme="minorHAnsi" w:hAnsiTheme="minorHAnsi"/>
          <w:b/>
          <w:sz w:val="28"/>
          <w:szCs w:val="28"/>
        </w:rPr>
        <w:t>”</w:t>
      </w:r>
      <w:r w:rsidR="000F7F80">
        <w:rPr>
          <w:rFonts w:asciiTheme="minorHAnsi" w:hAnsiTheme="minorHAnsi"/>
          <w:b/>
          <w:sz w:val="28"/>
          <w:szCs w:val="28"/>
        </w:rPr>
        <w:t>.</w:t>
      </w:r>
    </w:p>
    <w:p w:rsidR="000F7F80" w:rsidRDefault="000F7F80" w:rsidP="002C3666">
      <w:pPr>
        <w:jc w:val="both"/>
        <w:rPr>
          <w:rFonts w:asciiTheme="minorHAnsi" w:hAnsiTheme="minorHAnsi"/>
          <w:sz w:val="28"/>
          <w:szCs w:val="28"/>
        </w:rPr>
      </w:pPr>
    </w:p>
    <w:p w:rsidR="008A506A" w:rsidRPr="00CB28A8" w:rsidRDefault="008A506A" w:rsidP="002C3666">
      <w:pPr>
        <w:jc w:val="both"/>
        <w:rPr>
          <w:rFonts w:asciiTheme="minorHAnsi" w:hAnsiTheme="minorHAnsi"/>
          <w:b/>
          <w:sz w:val="28"/>
          <w:szCs w:val="28"/>
        </w:rPr>
      </w:pPr>
      <w:r w:rsidRPr="00CB28A8">
        <w:rPr>
          <w:rFonts w:asciiTheme="minorHAnsi" w:hAnsiTheme="minorHAnsi"/>
          <w:b/>
          <w:sz w:val="28"/>
          <w:szCs w:val="28"/>
        </w:rPr>
        <w:t>La campaña</w:t>
      </w:r>
      <w:r w:rsidR="000F7F80" w:rsidRPr="00CB28A8">
        <w:rPr>
          <w:rFonts w:asciiTheme="minorHAnsi" w:hAnsiTheme="minorHAnsi"/>
          <w:b/>
          <w:sz w:val="28"/>
          <w:szCs w:val="28"/>
        </w:rPr>
        <w:t xml:space="preserve"> estival de la S.E.N.</w:t>
      </w:r>
      <w:r w:rsidRPr="00CB28A8">
        <w:rPr>
          <w:rFonts w:asciiTheme="minorHAnsi" w:hAnsiTheme="minorHAnsi"/>
          <w:b/>
          <w:sz w:val="28"/>
          <w:szCs w:val="28"/>
        </w:rPr>
        <w:t xml:space="preserve"> forma parte de </w:t>
      </w:r>
      <w:r w:rsidR="000F7F80" w:rsidRPr="00CB28A8">
        <w:rPr>
          <w:rFonts w:asciiTheme="minorHAnsi" w:hAnsiTheme="minorHAnsi"/>
          <w:b/>
          <w:sz w:val="28"/>
          <w:szCs w:val="28"/>
        </w:rPr>
        <w:t xml:space="preserve">su programa </w:t>
      </w:r>
      <w:r w:rsidRPr="00CB28A8">
        <w:rPr>
          <w:rFonts w:asciiTheme="minorHAnsi" w:hAnsiTheme="minorHAnsi"/>
          <w:b/>
          <w:sz w:val="28"/>
          <w:szCs w:val="28"/>
        </w:rPr>
        <w:t xml:space="preserve">#CódigoRiñón, </w:t>
      </w:r>
      <w:r w:rsidR="000F7F80" w:rsidRPr="00CB28A8">
        <w:rPr>
          <w:rFonts w:asciiTheme="minorHAnsi" w:hAnsiTheme="minorHAnsi"/>
          <w:b/>
          <w:sz w:val="28"/>
          <w:szCs w:val="28"/>
        </w:rPr>
        <w:t>que pretende promocionar</w:t>
      </w:r>
      <w:r w:rsidRPr="00CB28A8">
        <w:rPr>
          <w:rFonts w:asciiTheme="minorHAnsi" w:hAnsiTheme="minorHAnsi"/>
          <w:b/>
          <w:sz w:val="28"/>
          <w:szCs w:val="28"/>
        </w:rPr>
        <w:t xml:space="preserve"> hábitos de vida saludables que ayuden a prevenir las enfermedades renales.</w:t>
      </w:r>
    </w:p>
    <w:p w:rsidR="008A506A" w:rsidRPr="00CB28A8" w:rsidRDefault="008A506A" w:rsidP="002C3666">
      <w:pPr>
        <w:jc w:val="both"/>
        <w:rPr>
          <w:rFonts w:asciiTheme="minorHAnsi" w:hAnsiTheme="minorHAnsi"/>
          <w:b/>
          <w:sz w:val="28"/>
          <w:szCs w:val="28"/>
        </w:rPr>
      </w:pPr>
    </w:p>
    <w:p w:rsidR="008A506A" w:rsidRPr="00CB28A8" w:rsidRDefault="008A506A" w:rsidP="002C3666">
      <w:pPr>
        <w:jc w:val="both"/>
        <w:rPr>
          <w:rFonts w:asciiTheme="minorHAnsi" w:hAnsiTheme="minorHAnsi"/>
          <w:b/>
          <w:sz w:val="28"/>
          <w:szCs w:val="28"/>
        </w:rPr>
      </w:pPr>
      <w:r w:rsidRPr="00CB28A8">
        <w:rPr>
          <w:rFonts w:asciiTheme="minorHAnsi" w:hAnsiTheme="minorHAnsi"/>
          <w:b/>
          <w:sz w:val="28"/>
          <w:szCs w:val="28"/>
        </w:rPr>
        <w:t>La Enfermedad Renal Crónica es conocida como la “epidemia silenciosa”, su prevalencia aumenta cada año y la padecen 4,5 millones de españoles.</w:t>
      </w:r>
    </w:p>
    <w:p w:rsidR="008A506A" w:rsidRDefault="008A506A" w:rsidP="002C3666">
      <w:pPr>
        <w:jc w:val="both"/>
      </w:pPr>
    </w:p>
    <w:p w:rsidR="00CB28A8" w:rsidRDefault="00CB28A8" w:rsidP="002C3666">
      <w:pPr>
        <w:jc w:val="both"/>
        <w:rPr>
          <w:rFonts w:asciiTheme="minorHAnsi" w:hAnsiTheme="minorHAnsi"/>
        </w:rPr>
      </w:pPr>
      <w:r w:rsidRPr="00C6036B">
        <w:rPr>
          <w:rFonts w:asciiTheme="minorHAnsi" w:hAnsiTheme="minorHAnsi"/>
          <w:b/>
        </w:rPr>
        <w:t xml:space="preserve">Madrid, </w:t>
      </w:r>
      <w:r w:rsidR="00C6036B">
        <w:rPr>
          <w:rFonts w:asciiTheme="minorHAnsi" w:hAnsiTheme="minorHAnsi"/>
          <w:b/>
        </w:rPr>
        <w:t>6 de julio</w:t>
      </w:r>
      <w:bookmarkStart w:id="0" w:name="_GoBack"/>
      <w:bookmarkEnd w:id="0"/>
      <w:r w:rsidRPr="00C6036B">
        <w:rPr>
          <w:rFonts w:asciiTheme="minorHAnsi" w:hAnsiTheme="minorHAnsi"/>
          <w:b/>
        </w:rPr>
        <w:t>.-</w:t>
      </w:r>
      <w:r>
        <w:rPr>
          <w:rFonts w:asciiTheme="minorHAnsi" w:hAnsiTheme="minorHAnsi"/>
          <w:b/>
        </w:rPr>
        <w:t xml:space="preserve"> </w:t>
      </w:r>
      <w:r>
        <w:rPr>
          <w:rFonts w:asciiTheme="minorHAnsi" w:hAnsiTheme="minorHAnsi"/>
        </w:rPr>
        <w:t xml:space="preserve">Con motivo del inicio de la temporada de vacaciones, la Sociedad Española de Nefrología (S.E.N.) va a lanzar a través de su web y redes sociales una campaña de sensibilización y recomendaciones para </w:t>
      </w:r>
      <w:r w:rsidR="00EF7E09">
        <w:rPr>
          <w:rFonts w:asciiTheme="minorHAnsi" w:hAnsiTheme="minorHAnsi"/>
        </w:rPr>
        <w:t>cuidar, también en verano, la salud de los riñones.</w:t>
      </w:r>
      <w:r>
        <w:rPr>
          <w:rFonts w:asciiTheme="minorHAnsi" w:hAnsiTheme="minorHAnsi"/>
        </w:rPr>
        <w:t xml:space="preserve"> </w:t>
      </w:r>
      <w:r w:rsidRPr="00CB28A8">
        <w:rPr>
          <w:rFonts w:asciiTheme="minorHAnsi" w:hAnsiTheme="minorHAnsi"/>
        </w:rPr>
        <w:t xml:space="preserve">Los excesos en las comidas, el abuso de bebidas alcohólicas, y confundir descanso con inactividad, </w:t>
      </w:r>
      <w:r>
        <w:rPr>
          <w:rFonts w:asciiTheme="minorHAnsi" w:hAnsiTheme="minorHAnsi"/>
        </w:rPr>
        <w:t xml:space="preserve">son, según los expertos, </w:t>
      </w:r>
      <w:r w:rsidRPr="00CB28A8">
        <w:rPr>
          <w:rFonts w:asciiTheme="minorHAnsi" w:hAnsiTheme="minorHAnsi"/>
        </w:rPr>
        <w:t xml:space="preserve">los peores peligros </w:t>
      </w:r>
      <w:r>
        <w:rPr>
          <w:rFonts w:asciiTheme="minorHAnsi" w:hAnsiTheme="minorHAnsi"/>
        </w:rPr>
        <w:t>para el riñón durante el descanso estival</w:t>
      </w:r>
      <w:r w:rsidRPr="00CB28A8">
        <w:rPr>
          <w:rFonts w:asciiTheme="minorHAnsi" w:hAnsiTheme="minorHAnsi"/>
        </w:rPr>
        <w:t>.</w:t>
      </w:r>
      <w:r>
        <w:rPr>
          <w:rFonts w:asciiTheme="minorHAnsi" w:hAnsiTheme="minorHAnsi"/>
        </w:rPr>
        <w:t xml:space="preserve"> “</w:t>
      </w:r>
      <w:r w:rsidRPr="00F069CD">
        <w:rPr>
          <w:rFonts w:asciiTheme="minorHAnsi" w:hAnsiTheme="minorHAnsi"/>
          <w:i/>
        </w:rPr>
        <w:t>Hay una cierta legitimación social de los excesos en vacaciones, frente a la que debemos cobrar conciencia, porque los excesos no dan la felicidad y sí pueden resultar bastante nocivos para la salud de nuestros riñones</w:t>
      </w:r>
      <w:r>
        <w:rPr>
          <w:rFonts w:asciiTheme="minorHAnsi" w:hAnsiTheme="minorHAnsi"/>
        </w:rPr>
        <w:t>”, ha explicado la presidenta de la S.E.N., María Dolores del Pino</w:t>
      </w:r>
      <w:r w:rsidR="003629E7">
        <w:rPr>
          <w:rFonts w:asciiTheme="minorHAnsi" w:hAnsiTheme="minorHAnsi"/>
        </w:rPr>
        <w:t>,</w:t>
      </w:r>
      <w:r>
        <w:rPr>
          <w:rFonts w:asciiTheme="minorHAnsi" w:hAnsiTheme="minorHAnsi"/>
        </w:rPr>
        <w:t xml:space="preserve"> que sugiere “</w:t>
      </w:r>
      <w:r w:rsidRPr="00F069CD">
        <w:rPr>
          <w:rFonts w:asciiTheme="minorHAnsi" w:hAnsiTheme="minorHAnsi"/>
          <w:i/>
        </w:rPr>
        <w:t xml:space="preserve">aprovechar el descanso y la mayor disponibilidad de tiempo para justamente lo contrario, </w:t>
      </w:r>
      <w:r w:rsidR="003629E7">
        <w:rPr>
          <w:rFonts w:asciiTheme="minorHAnsi" w:hAnsiTheme="minorHAnsi"/>
          <w:i/>
        </w:rPr>
        <w:t>“</w:t>
      </w:r>
      <w:r w:rsidRPr="00F069CD">
        <w:rPr>
          <w:rFonts w:asciiTheme="minorHAnsi" w:hAnsiTheme="minorHAnsi"/>
          <w:i/>
        </w:rPr>
        <w:t>para planificarnos mejor con las comidas, llevar una dieta más saludable y baja en sal, y hacer mucho más ejercicio</w:t>
      </w:r>
      <w:r>
        <w:rPr>
          <w:rFonts w:asciiTheme="minorHAnsi" w:hAnsiTheme="minorHAnsi"/>
        </w:rPr>
        <w:t xml:space="preserve">”. </w:t>
      </w:r>
    </w:p>
    <w:p w:rsidR="00CB28A8" w:rsidRDefault="00CB28A8" w:rsidP="002C3666">
      <w:pPr>
        <w:jc w:val="both"/>
        <w:rPr>
          <w:rFonts w:asciiTheme="minorHAnsi" w:hAnsiTheme="minorHAnsi"/>
        </w:rPr>
      </w:pPr>
    </w:p>
    <w:p w:rsidR="00CB28A8" w:rsidRPr="00E72432" w:rsidRDefault="00CB28A8" w:rsidP="002C3666">
      <w:pPr>
        <w:jc w:val="both"/>
        <w:rPr>
          <w:rFonts w:asciiTheme="minorHAnsi" w:hAnsiTheme="minorHAnsi"/>
        </w:rPr>
      </w:pPr>
      <w:r w:rsidRPr="00E72432">
        <w:rPr>
          <w:rFonts w:asciiTheme="minorHAnsi" w:hAnsiTheme="minorHAnsi"/>
        </w:rPr>
        <w:t xml:space="preserve">Los nefrólogos </w:t>
      </w:r>
      <w:r w:rsidR="00E72432">
        <w:rPr>
          <w:rFonts w:asciiTheme="minorHAnsi" w:hAnsiTheme="minorHAnsi"/>
        </w:rPr>
        <w:t xml:space="preserve">subrayan que hay muy poca cultura social sobre lo que es bueno y malo para los riñones, bastante menos que sobre salud </w:t>
      </w:r>
      <w:r w:rsidR="00E72432" w:rsidRPr="00E72432">
        <w:rPr>
          <w:rFonts w:asciiTheme="minorHAnsi" w:hAnsiTheme="minorHAnsi"/>
        </w:rPr>
        <w:t xml:space="preserve">cardiovascular, </w:t>
      </w:r>
      <w:r w:rsidR="00E72432">
        <w:rPr>
          <w:rFonts w:asciiTheme="minorHAnsi" w:hAnsiTheme="minorHAnsi"/>
        </w:rPr>
        <w:t>“</w:t>
      </w:r>
      <w:r w:rsidR="00E72432" w:rsidRPr="00F069CD">
        <w:rPr>
          <w:rFonts w:asciiTheme="minorHAnsi" w:hAnsiTheme="minorHAnsi"/>
          <w:i/>
        </w:rPr>
        <w:t>cuando la realidad es la salud de los riñones y del corazón están íntimamente relacionadas</w:t>
      </w:r>
      <w:r w:rsidR="00E72432">
        <w:rPr>
          <w:rFonts w:asciiTheme="minorHAnsi" w:hAnsiTheme="minorHAnsi"/>
        </w:rPr>
        <w:t>”</w:t>
      </w:r>
      <w:r w:rsidR="00E72432" w:rsidRPr="00E72432">
        <w:rPr>
          <w:rFonts w:asciiTheme="minorHAnsi" w:hAnsiTheme="minorHAnsi"/>
        </w:rPr>
        <w:t>. De hecho, a medida que la función renal disminuye, el riesgo de morir por fallos del corazón aumenta, hasta tal punto que la causa habitual de muerte en los pacientes renales son los problemas cardiovasculares más que la insuficiencia renal en sí misma. E inversamente, la presencia de factores de riesgo cardiovascular triplica el riesgo de presentar enfermedad renal.</w:t>
      </w:r>
    </w:p>
    <w:p w:rsidR="00CB28A8" w:rsidRPr="00E72432" w:rsidRDefault="00CB28A8" w:rsidP="002C3666">
      <w:pPr>
        <w:jc w:val="both"/>
        <w:rPr>
          <w:rFonts w:asciiTheme="minorHAnsi" w:hAnsiTheme="minorHAnsi"/>
        </w:rPr>
      </w:pPr>
    </w:p>
    <w:p w:rsidR="00E72432" w:rsidRPr="006723C4" w:rsidRDefault="00E72432" w:rsidP="002C3666">
      <w:pPr>
        <w:jc w:val="both"/>
        <w:rPr>
          <w:rFonts w:asciiTheme="minorHAnsi" w:hAnsiTheme="minorHAnsi"/>
        </w:rPr>
      </w:pPr>
      <w:r w:rsidRPr="006723C4">
        <w:rPr>
          <w:rFonts w:asciiTheme="minorHAnsi" w:hAnsiTheme="minorHAnsi"/>
        </w:rPr>
        <w:t>Los hábitos alimenticios perjudiciales para el corazón y el riñón están también íntimamente relacionados. Muchas de las recomendaciones son idénticas, otras específicas para el riñón, pero en general “</w:t>
      </w:r>
      <w:r w:rsidRPr="00F069CD">
        <w:rPr>
          <w:rFonts w:asciiTheme="minorHAnsi" w:hAnsiTheme="minorHAnsi"/>
          <w:i/>
        </w:rPr>
        <w:t>lo que es malo para el corazón también lo es para el riñón y viceversa</w:t>
      </w:r>
      <w:r w:rsidRPr="006723C4">
        <w:rPr>
          <w:rFonts w:asciiTheme="minorHAnsi" w:hAnsiTheme="minorHAnsi"/>
        </w:rPr>
        <w:t xml:space="preserve">”, afirma María Dolores del Pino. Y a pesar de este desconocimiento social, las enfermedades del riñón tienen un impacto enorme en la calidad de vida  de las personas, así como en el propio </w:t>
      </w:r>
      <w:r w:rsidR="003629E7">
        <w:rPr>
          <w:rFonts w:asciiTheme="minorHAnsi" w:hAnsiTheme="minorHAnsi"/>
        </w:rPr>
        <w:t xml:space="preserve">sistema </w:t>
      </w:r>
      <w:r w:rsidRPr="006723C4">
        <w:rPr>
          <w:rFonts w:asciiTheme="minorHAnsi" w:hAnsiTheme="minorHAnsi"/>
        </w:rPr>
        <w:t>sanitario. De hecho, la Enfermedad Renal Crónica</w:t>
      </w:r>
      <w:r w:rsidR="003629E7">
        <w:rPr>
          <w:rFonts w:asciiTheme="minorHAnsi" w:hAnsiTheme="minorHAnsi"/>
        </w:rPr>
        <w:t xml:space="preserve"> (cuando los riñones no pueden ya cumplir su función)</w:t>
      </w:r>
      <w:r w:rsidRPr="006723C4">
        <w:rPr>
          <w:rFonts w:asciiTheme="minorHAnsi" w:hAnsiTheme="minorHAnsi"/>
        </w:rPr>
        <w:t xml:space="preserve"> es conocida como “</w:t>
      </w:r>
      <w:r w:rsidRPr="00F069CD">
        <w:rPr>
          <w:rFonts w:asciiTheme="minorHAnsi" w:hAnsiTheme="minorHAnsi"/>
          <w:i/>
        </w:rPr>
        <w:t>la epidemia silenciosa</w:t>
      </w:r>
      <w:r w:rsidRPr="006723C4">
        <w:rPr>
          <w:rFonts w:asciiTheme="minorHAnsi" w:hAnsiTheme="minorHAnsi"/>
        </w:rPr>
        <w:t>” por su gran y creciente prevalencia en la población.</w:t>
      </w:r>
    </w:p>
    <w:p w:rsidR="00E72432" w:rsidRPr="006723C4" w:rsidRDefault="00E72432" w:rsidP="002C3666">
      <w:pPr>
        <w:jc w:val="both"/>
        <w:rPr>
          <w:rFonts w:asciiTheme="minorHAnsi" w:hAnsiTheme="minorHAnsi"/>
        </w:rPr>
      </w:pPr>
    </w:p>
    <w:p w:rsidR="00E72432" w:rsidRDefault="006723C4" w:rsidP="002C3666">
      <w:pPr>
        <w:jc w:val="both"/>
        <w:rPr>
          <w:rFonts w:asciiTheme="minorHAnsi" w:hAnsiTheme="minorHAnsi"/>
        </w:rPr>
      </w:pPr>
      <w:r w:rsidRPr="006723C4">
        <w:rPr>
          <w:rFonts w:asciiTheme="minorHAnsi" w:hAnsiTheme="minorHAnsi"/>
          <w:bCs/>
        </w:rPr>
        <w:t>Aproximadamente 4.5 millones de personas padecen ERC en España, de las cuales unas 56.000 están en Tratamiento Renal Sustitutivo (TRS), y e</w:t>
      </w:r>
      <w:r w:rsidRPr="006723C4">
        <w:rPr>
          <w:rFonts w:asciiTheme="minorHAnsi" w:hAnsiTheme="minorHAnsi"/>
        </w:rPr>
        <w:t xml:space="preserve">ste supone ya el 4% del presupuesto de la Atención Sanitaria Especializada en nuestro país </w:t>
      </w:r>
      <w:r w:rsidRPr="006723C4">
        <w:rPr>
          <w:rFonts w:asciiTheme="minorHAnsi" w:hAnsiTheme="minorHAnsi"/>
          <w:bCs/>
        </w:rPr>
        <w:t xml:space="preserve"> Además, e</w:t>
      </w:r>
      <w:r w:rsidR="00E72432" w:rsidRPr="006723C4">
        <w:rPr>
          <w:rFonts w:asciiTheme="minorHAnsi" w:hAnsiTheme="minorHAnsi"/>
          <w:bCs/>
        </w:rPr>
        <w:t xml:space="preserve">n la última década, en España, la Enfermedad Renal Crónica (ERC) ha crecido </w:t>
      </w:r>
      <w:r w:rsidRPr="006723C4">
        <w:rPr>
          <w:rFonts w:asciiTheme="minorHAnsi" w:hAnsiTheme="minorHAnsi"/>
          <w:bCs/>
        </w:rPr>
        <w:t xml:space="preserve">en nuestro país </w:t>
      </w:r>
      <w:r w:rsidR="00E72432" w:rsidRPr="006723C4">
        <w:rPr>
          <w:rFonts w:asciiTheme="minorHAnsi" w:hAnsiTheme="minorHAnsi"/>
          <w:bCs/>
        </w:rPr>
        <w:t xml:space="preserve">un 20%, </w:t>
      </w:r>
      <w:r w:rsidR="00E72432" w:rsidRPr="006723C4">
        <w:rPr>
          <w:rFonts w:asciiTheme="minorHAnsi" w:hAnsiTheme="minorHAnsi"/>
        </w:rPr>
        <w:t>asociada al envejecimiento de la población, y al incremento de la prevalencia de sus factores de riesgo como la enfermedad cardiovascular, la diabetes melitus, la hipert</w:t>
      </w:r>
      <w:r w:rsidR="003629E7">
        <w:rPr>
          <w:rFonts w:asciiTheme="minorHAnsi" w:hAnsiTheme="minorHAnsi"/>
        </w:rPr>
        <w:t>ensión arterial o la obesidad, vinculados a estilos de vida poco saludables.</w:t>
      </w:r>
    </w:p>
    <w:p w:rsidR="006723C4" w:rsidRDefault="006723C4" w:rsidP="002C3666">
      <w:pPr>
        <w:jc w:val="both"/>
        <w:rPr>
          <w:rFonts w:asciiTheme="minorHAnsi" w:hAnsiTheme="minorHAnsi"/>
        </w:rPr>
      </w:pPr>
    </w:p>
    <w:p w:rsidR="006723C4" w:rsidRPr="008E398A" w:rsidRDefault="006723C4" w:rsidP="002C3666">
      <w:pPr>
        <w:jc w:val="both"/>
        <w:rPr>
          <w:rFonts w:asciiTheme="minorHAnsi" w:hAnsiTheme="minorHAnsi"/>
        </w:rPr>
      </w:pPr>
      <w:r w:rsidRPr="008E398A">
        <w:rPr>
          <w:rFonts w:asciiTheme="minorHAnsi" w:hAnsiTheme="minorHAnsi"/>
          <w:bCs/>
        </w:rPr>
        <w:t xml:space="preserve">Para revertir el desconocimiento social de la enfermedad, y su condición de “epidemia silenciosa”, la S.E.N., </w:t>
      </w:r>
      <w:r w:rsidR="008E398A" w:rsidRPr="008E398A">
        <w:rPr>
          <w:rFonts w:asciiTheme="minorHAnsi" w:hAnsiTheme="minorHAnsi"/>
          <w:bCs/>
        </w:rPr>
        <w:t>ha puesto en marcha #</w:t>
      </w:r>
      <w:r w:rsidRPr="008E398A">
        <w:rPr>
          <w:rFonts w:asciiTheme="minorHAnsi" w:hAnsiTheme="minorHAnsi"/>
          <w:bCs/>
        </w:rPr>
        <w:t>Có</w:t>
      </w:r>
      <w:r w:rsidR="008E398A" w:rsidRPr="008E398A">
        <w:rPr>
          <w:rFonts w:asciiTheme="minorHAnsi" w:hAnsiTheme="minorHAnsi"/>
          <w:bCs/>
        </w:rPr>
        <w:t>digo</w:t>
      </w:r>
      <w:r w:rsidRPr="008E398A">
        <w:rPr>
          <w:rFonts w:asciiTheme="minorHAnsi" w:hAnsiTheme="minorHAnsi"/>
          <w:bCs/>
        </w:rPr>
        <w:t>Riñón</w:t>
      </w:r>
      <w:r w:rsidRPr="008E398A">
        <w:rPr>
          <w:rFonts w:asciiTheme="minorHAnsi" w:hAnsiTheme="minorHAnsi"/>
        </w:rPr>
        <w:t>,</w:t>
      </w:r>
      <w:r w:rsidR="008E398A" w:rsidRPr="008E398A">
        <w:rPr>
          <w:rFonts w:asciiTheme="minorHAnsi" w:hAnsiTheme="minorHAnsi"/>
        </w:rPr>
        <w:t xml:space="preserve"> una iniciativa para que toda la población “</w:t>
      </w:r>
      <w:r w:rsidR="008E398A" w:rsidRPr="008E398A">
        <w:rPr>
          <w:rFonts w:asciiTheme="minorHAnsi" w:hAnsiTheme="minorHAnsi"/>
          <w:i/>
        </w:rPr>
        <w:t>empiece a hablar el lenguaje del riñón</w:t>
      </w:r>
      <w:r w:rsidR="008E398A" w:rsidRPr="008E398A">
        <w:rPr>
          <w:rFonts w:asciiTheme="minorHAnsi" w:hAnsiTheme="minorHAnsi"/>
        </w:rPr>
        <w:t>” y se conciencie de la enorme relevancia que tiene para su calidad de vida cuidar de la salud de sus riñones. La presente campaña de sensibilización estival forma parte de este programa y contiene, en concreto, la siguiente lista de recomendaciones:</w:t>
      </w:r>
    </w:p>
    <w:p w:rsidR="008E398A" w:rsidRPr="008E398A" w:rsidRDefault="00E72432" w:rsidP="002C3666">
      <w:pPr>
        <w:jc w:val="both"/>
        <w:rPr>
          <w:rFonts w:asciiTheme="minorHAnsi" w:hAnsiTheme="minorHAnsi"/>
        </w:rPr>
      </w:pPr>
      <w:r w:rsidRPr="008E398A">
        <w:rPr>
          <w:rFonts w:asciiTheme="minorHAnsi" w:hAnsiTheme="minorHAnsi"/>
        </w:rPr>
        <w:t xml:space="preserve"> </w:t>
      </w:r>
    </w:p>
    <w:p w:rsidR="005033DA" w:rsidRDefault="008E398A" w:rsidP="002C3666">
      <w:pPr>
        <w:pStyle w:val="Default"/>
        <w:numPr>
          <w:ilvl w:val="0"/>
          <w:numId w:val="2"/>
        </w:numPr>
        <w:spacing w:after="22"/>
        <w:jc w:val="both"/>
        <w:rPr>
          <w:rFonts w:asciiTheme="minorHAnsi" w:hAnsiTheme="minorHAnsi"/>
          <w:b/>
          <w:color w:val="auto"/>
          <w:shd w:val="clear" w:color="auto" w:fill="FFFFFF"/>
        </w:rPr>
      </w:pPr>
      <w:r w:rsidRPr="00FA05C3">
        <w:rPr>
          <w:rFonts w:asciiTheme="minorHAnsi" w:hAnsiTheme="minorHAnsi"/>
          <w:b/>
          <w:bCs/>
          <w:color w:val="auto"/>
        </w:rPr>
        <w:t xml:space="preserve">En verano perdemos por la </w:t>
      </w:r>
      <w:r w:rsidRPr="00FA05C3">
        <w:rPr>
          <w:rFonts w:asciiTheme="minorHAnsi" w:hAnsiTheme="minorHAnsi"/>
          <w:b/>
          <w:color w:val="auto"/>
          <w:shd w:val="clear" w:color="auto" w:fill="FFFFFF"/>
        </w:rPr>
        <w:t>sudoración mucho líquido qu</w:t>
      </w:r>
      <w:r w:rsidR="005033DA" w:rsidRPr="00FA05C3">
        <w:rPr>
          <w:rFonts w:asciiTheme="minorHAnsi" w:hAnsiTheme="minorHAnsi"/>
          <w:b/>
          <w:color w:val="auto"/>
          <w:shd w:val="clear" w:color="auto" w:fill="FFFFFF"/>
        </w:rPr>
        <w:t>e hay que recuperar. Y recuerda:</w:t>
      </w:r>
      <w:r w:rsidRPr="00FA05C3">
        <w:rPr>
          <w:rFonts w:asciiTheme="minorHAnsi" w:hAnsiTheme="minorHAnsi"/>
          <w:b/>
          <w:color w:val="auto"/>
          <w:shd w:val="clear" w:color="auto" w:fill="FFFFFF"/>
        </w:rPr>
        <w:t xml:space="preserve"> </w:t>
      </w:r>
      <w:r w:rsidR="005033DA" w:rsidRPr="00FA05C3">
        <w:rPr>
          <w:rFonts w:asciiTheme="minorHAnsi" w:hAnsiTheme="minorHAnsi"/>
          <w:b/>
          <w:color w:val="auto"/>
          <w:shd w:val="clear" w:color="auto" w:fill="FFFFFF"/>
        </w:rPr>
        <w:t>¡la sed sólo se quita con agua</w:t>
      </w:r>
      <w:r w:rsidR="00FA05C3">
        <w:rPr>
          <w:rFonts w:asciiTheme="minorHAnsi" w:hAnsiTheme="minorHAnsi"/>
          <w:b/>
          <w:color w:val="auto"/>
          <w:shd w:val="clear" w:color="auto" w:fill="FFFFFF"/>
        </w:rPr>
        <w:t>¡</w:t>
      </w:r>
    </w:p>
    <w:p w:rsidR="00FA05C3" w:rsidRPr="00FA05C3" w:rsidRDefault="00FA05C3" w:rsidP="00FA05C3">
      <w:pPr>
        <w:pStyle w:val="Default"/>
        <w:spacing w:after="22"/>
        <w:ind w:left="720"/>
        <w:jc w:val="both"/>
        <w:rPr>
          <w:rFonts w:asciiTheme="minorHAnsi" w:hAnsiTheme="minorHAnsi"/>
          <w:b/>
          <w:color w:val="auto"/>
          <w:shd w:val="clear" w:color="auto" w:fill="FFFFFF"/>
        </w:rPr>
      </w:pPr>
    </w:p>
    <w:p w:rsidR="005033DA" w:rsidRPr="00FA05C3" w:rsidRDefault="008E398A" w:rsidP="002C3666">
      <w:pPr>
        <w:pStyle w:val="Default"/>
        <w:numPr>
          <w:ilvl w:val="0"/>
          <w:numId w:val="2"/>
        </w:numPr>
        <w:spacing w:after="22"/>
        <w:jc w:val="both"/>
        <w:rPr>
          <w:rFonts w:asciiTheme="minorHAnsi" w:hAnsiTheme="minorHAnsi"/>
          <w:b/>
        </w:rPr>
      </w:pPr>
      <w:r w:rsidRPr="00FA05C3">
        <w:rPr>
          <w:rFonts w:asciiTheme="minorHAnsi" w:hAnsiTheme="minorHAnsi"/>
          <w:b/>
          <w:bCs/>
          <w:color w:val="auto"/>
        </w:rPr>
        <w:t>No te lo permitas todo por ser vacaciones. Acuérdate de tus riñones, y m</w:t>
      </w:r>
      <w:r w:rsidR="008A506A" w:rsidRPr="00FA05C3">
        <w:rPr>
          <w:rFonts w:asciiTheme="minorHAnsi" w:hAnsiTheme="minorHAnsi"/>
          <w:b/>
          <w:color w:val="auto"/>
        </w:rPr>
        <w:t xml:space="preserve">odera la ingesta de bebidas alcohólicas. </w:t>
      </w:r>
    </w:p>
    <w:p w:rsidR="00FA05C3" w:rsidRPr="00FA05C3" w:rsidRDefault="00FA05C3" w:rsidP="00FA05C3">
      <w:pPr>
        <w:pStyle w:val="Default"/>
        <w:spacing w:after="22"/>
        <w:jc w:val="both"/>
        <w:rPr>
          <w:rFonts w:asciiTheme="minorHAnsi" w:hAnsiTheme="minorHAnsi"/>
          <w:b/>
        </w:rPr>
      </w:pPr>
    </w:p>
    <w:p w:rsidR="005033DA" w:rsidRDefault="008A506A" w:rsidP="002C3666">
      <w:pPr>
        <w:pStyle w:val="Default"/>
        <w:numPr>
          <w:ilvl w:val="0"/>
          <w:numId w:val="2"/>
        </w:numPr>
        <w:spacing w:after="22"/>
        <w:jc w:val="both"/>
        <w:rPr>
          <w:rFonts w:asciiTheme="minorHAnsi" w:hAnsiTheme="minorHAnsi"/>
          <w:b/>
          <w:color w:val="auto"/>
        </w:rPr>
      </w:pPr>
      <w:r w:rsidRPr="005033DA">
        <w:rPr>
          <w:rFonts w:asciiTheme="minorHAnsi" w:hAnsiTheme="minorHAnsi"/>
          <w:b/>
          <w:color w:val="auto"/>
        </w:rPr>
        <w:t>E</w:t>
      </w:r>
      <w:r w:rsidR="008E398A" w:rsidRPr="005033DA">
        <w:rPr>
          <w:rFonts w:asciiTheme="minorHAnsi" w:hAnsiTheme="minorHAnsi"/>
          <w:b/>
          <w:color w:val="auto"/>
        </w:rPr>
        <w:t>n verano y siempre, e</w:t>
      </w:r>
      <w:r w:rsidRPr="005033DA">
        <w:rPr>
          <w:rFonts w:asciiTheme="minorHAnsi" w:hAnsiTheme="minorHAnsi"/>
          <w:b/>
          <w:color w:val="auto"/>
        </w:rPr>
        <w:t>vita el tabaco.</w:t>
      </w:r>
      <w:r w:rsidR="008E398A" w:rsidRPr="005033DA">
        <w:rPr>
          <w:rFonts w:asciiTheme="minorHAnsi" w:hAnsiTheme="minorHAnsi"/>
          <w:b/>
          <w:color w:val="auto"/>
        </w:rPr>
        <w:t xml:space="preserve"> Que las vacaciones no te estropeen los </w:t>
      </w:r>
      <w:r w:rsidR="005033DA" w:rsidRPr="005033DA">
        <w:rPr>
          <w:rFonts w:asciiTheme="minorHAnsi" w:hAnsiTheme="minorHAnsi"/>
          <w:b/>
          <w:color w:val="auto"/>
        </w:rPr>
        <w:t>logros</w:t>
      </w:r>
      <w:r w:rsidR="008E398A" w:rsidRPr="005033DA">
        <w:rPr>
          <w:rFonts w:asciiTheme="minorHAnsi" w:hAnsiTheme="minorHAnsi"/>
          <w:b/>
          <w:color w:val="auto"/>
        </w:rPr>
        <w:t xml:space="preserve"> del resto del año. </w:t>
      </w:r>
    </w:p>
    <w:p w:rsidR="005033DA" w:rsidRDefault="005033DA" w:rsidP="002C3666">
      <w:pPr>
        <w:pStyle w:val="Prrafodelista"/>
        <w:jc w:val="both"/>
        <w:rPr>
          <w:rFonts w:asciiTheme="minorHAnsi" w:hAnsiTheme="minorHAnsi"/>
          <w:b/>
        </w:rPr>
      </w:pPr>
    </w:p>
    <w:p w:rsidR="008E398A" w:rsidRDefault="008E398A" w:rsidP="002C3666">
      <w:pPr>
        <w:pStyle w:val="Default"/>
        <w:numPr>
          <w:ilvl w:val="0"/>
          <w:numId w:val="2"/>
        </w:numPr>
        <w:spacing w:after="22"/>
        <w:jc w:val="both"/>
        <w:rPr>
          <w:rFonts w:asciiTheme="minorHAnsi" w:hAnsiTheme="minorHAnsi"/>
          <w:b/>
          <w:color w:val="auto"/>
        </w:rPr>
      </w:pPr>
      <w:r w:rsidRPr="005033DA">
        <w:rPr>
          <w:rFonts w:asciiTheme="minorHAnsi" w:hAnsiTheme="minorHAnsi"/>
          <w:b/>
          <w:color w:val="auto"/>
        </w:rPr>
        <w:t xml:space="preserve">Aprovecha que tienes más tiempo para planificar mejor tus comidas y comer más sano. </w:t>
      </w:r>
      <w:r w:rsidR="003629E7">
        <w:rPr>
          <w:rFonts w:asciiTheme="minorHAnsi" w:hAnsiTheme="minorHAnsi"/>
          <w:b/>
          <w:color w:val="auto"/>
        </w:rPr>
        <w:t>T</w:t>
      </w:r>
      <w:r w:rsidRPr="005033DA">
        <w:rPr>
          <w:rFonts w:asciiTheme="minorHAnsi" w:hAnsiTheme="minorHAnsi"/>
          <w:b/>
          <w:color w:val="auto"/>
        </w:rPr>
        <w:t xml:space="preserve">ome mucha fruta y verdura y combínalas en tus comidas principales con </w:t>
      </w:r>
      <w:r w:rsidR="003629E7">
        <w:rPr>
          <w:rFonts w:asciiTheme="minorHAnsi" w:hAnsiTheme="minorHAnsi"/>
          <w:b/>
          <w:color w:val="auto"/>
        </w:rPr>
        <w:t>pan, pastas y arroces</w:t>
      </w:r>
    </w:p>
    <w:p w:rsidR="005033DA" w:rsidRDefault="005033DA" w:rsidP="002C3666">
      <w:pPr>
        <w:pStyle w:val="Prrafodelista"/>
        <w:jc w:val="both"/>
        <w:rPr>
          <w:rFonts w:asciiTheme="minorHAnsi" w:hAnsiTheme="minorHAnsi"/>
          <w:b/>
        </w:rPr>
      </w:pPr>
    </w:p>
    <w:p w:rsidR="008E398A" w:rsidRDefault="008E398A" w:rsidP="002C3666">
      <w:pPr>
        <w:pStyle w:val="Default"/>
        <w:numPr>
          <w:ilvl w:val="0"/>
          <w:numId w:val="2"/>
        </w:numPr>
        <w:spacing w:after="22"/>
        <w:jc w:val="both"/>
        <w:rPr>
          <w:rFonts w:asciiTheme="minorHAnsi" w:hAnsiTheme="minorHAnsi"/>
          <w:b/>
          <w:color w:val="auto"/>
        </w:rPr>
      </w:pPr>
      <w:r w:rsidRPr="005033DA">
        <w:rPr>
          <w:rFonts w:asciiTheme="minorHAnsi" w:hAnsiTheme="minorHAnsi"/>
          <w:b/>
          <w:color w:val="auto"/>
        </w:rPr>
        <w:t>¿Estás en la playa? Aprovecha y come más pescado que carne. Alterna las proteínas del pescado blanco o azul con huevos y legumbres.</w:t>
      </w:r>
    </w:p>
    <w:p w:rsidR="005033DA" w:rsidRDefault="005033DA" w:rsidP="002C3666">
      <w:pPr>
        <w:pStyle w:val="Prrafodelista"/>
        <w:jc w:val="both"/>
        <w:rPr>
          <w:rFonts w:asciiTheme="minorHAnsi" w:hAnsiTheme="minorHAnsi"/>
          <w:b/>
        </w:rPr>
      </w:pPr>
    </w:p>
    <w:p w:rsidR="005033DA" w:rsidRPr="005033DA" w:rsidRDefault="008E398A" w:rsidP="002C3666">
      <w:pPr>
        <w:pStyle w:val="Default"/>
        <w:numPr>
          <w:ilvl w:val="0"/>
          <w:numId w:val="2"/>
        </w:numPr>
        <w:spacing w:after="22"/>
        <w:jc w:val="both"/>
        <w:rPr>
          <w:rFonts w:asciiTheme="minorHAnsi" w:hAnsiTheme="minorHAnsi"/>
          <w:b/>
        </w:rPr>
      </w:pPr>
      <w:r w:rsidRPr="005033DA">
        <w:rPr>
          <w:rFonts w:asciiTheme="minorHAnsi" w:hAnsiTheme="minorHAnsi"/>
          <w:b/>
          <w:color w:val="auto"/>
        </w:rPr>
        <w:t xml:space="preserve">Si sales a comer a la calle,  </w:t>
      </w:r>
      <w:r w:rsidR="003629E7">
        <w:rPr>
          <w:rFonts w:asciiTheme="minorHAnsi" w:hAnsiTheme="minorHAnsi"/>
          <w:b/>
          <w:color w:val="auto"/>
        </w:rPr>
        <w:t xml:space="preserve">vigila la </w:t>
      </w:r>
      <w:r w:rsidR="005033DA" w:rsidRPr="005033DA">
        <w:rPr>
          <w:rFonts w:asciiTheme="minorHAnsi" w:hAnsiTheme="minorHAnsi"/>
          <w:b/>
          <w:color w:val="auto"/>
        </w:rPr>
        <w:t xml:space="preserve"> sal. Que la sal de la vida esté en tu ocio y en tus relaciones, no en tu comida. </w:t>
      </w:r>
    </w:p>
    <w:p w:rsidR="005033DA" w:rsidRDefault="005033DA" w:rsidP="002C3666">
      <w:pPr>
        <w:pStyle w:val="Prrafodelista"/>
        <w:jc w:val="both"/>
        <w:rPr>
          <w:rFonts w:asciiTheme="minorHAnsi" w:hAnsiTheme="minorHAnsi"/>
          <w:b/>
        </w:rPr>
      </w:pPr>
    </w:p>
    <w:p w:rsidR="008A506A" w:rsidRDefault="005033DA" w:rsidP="002C3666">
      <w:pPr>
        <w:pStyle w:val="Default"/>
        <w:numPr>
          <w:ilvl w:val="0"/>
          <w:numId w:val="2"/>
        </w:numPr>
        <w:spacing w:after="22"/>
        <w:jc w:val="both"/>
        <w:rPr>
          <w:rFonts w:asciiTheme="minorHAnsi" w:hAnsiTheme="minorHAnsi"/>
          <w:b/>
        </w:rPr>
      </w:pPr>
      <w:r w:rsidRPr="005033DA">
        <w:rPr>
          <w:rFonts w:asciiTheme="minorHAnsi" w:hAnsiTheme="minorHAnsi"/>
          <w:b/>
        </w:rPr>
        <w:t>Por algo le llaman el oro líquido: siempre, siempre, a</w:t>
      </w:r>
      <w:r w:rsidR="008A506A" w:rsidRPr="005033DA">
        <w:rPr>
          <w:rFonts w:asciiTheme="minorHAnsi" w:hAnsiTheme="minorHAnsi"/>
          <w:b/>
        </w:rPr>
        <w:t xml:space="preserve">ceite de oliva. </w:t>
      </w:r>
    </w:p>
    <w:p w:rsidR="005033DA" w:rsidRDefault="005033DA" w:rsidP="002C3666">
      <w:pPr>
        <w:pStyle w:val="Prrafodelista"/>
        <w:jc w:val="both"/>
        <w:rPr>
          <w:rFonts w:asciiTheme="minorHAnsi" w:hAnsiTheme="minorHAnsi"/>
          <w:b/>
        </w:rPr>
      </w:pPr>
    </w:p>
    <w:p w:rsidR="005033DA" w:rsidRDefault="005033DA" w:rsidP="002C3666">
      <w:pPr>
        <w:pStyle w:val="Default"/>
        <w:numPr>
          <w:ilvl w:val="0"/>
          <w:numId w:val="2"/>
        </w:numPr>
        <w:spacing w:after="22"/>
        <w:jc w:val="both"/>
        <w:rPr>
          <w:rFonts w:asciiTheme="minorHAnsi" w:hAnsiTheme="minorHAnsi"/>
          <w:b/>
        </w:rPr>
      </w:pPr>
      <w:r w:rsidRPr="005033DA">
        <w:rPr>
          <w:rFonts w:asciiTheme="minorHAnsi" w:hAnsiTheme="minorHAnsi"/>
          <w:b/>
        </w:rPr>
        <w:t>Descansar no es (solo) tumbarse al sol. El ejercicio físico no sólo es compatible con el descanso, sino que te ayudará a sentirte mucho mejor.</w:t>
      </w:r>
    </w:p>
    <w:p w:rsidR="005033DA" w:rsidRDefault="005033DA" w:rsidP="002C3666">
      <w:pPr>
        <w:pStyle w:val="Prrafodelista"/>
        <w:jc w:val="both"/>
        <w:rPr>
          <w:rFonts w:asciiTheme="minorHAnsi" w:hAnsiTheme="minorHAnsi"/>
          <w:b/>
        </w:rPr>
      </w:pPr>
    </w:p>
    <w:p w:rsidR="005033DA" w:rsidRDefault="005033DA" w:rsidP="002C3666">
      <w:pPr>
        <w:pStyle w:val="Default"/>
        <w:numPr>
          <w:ilvl w:val="0"/>
          <w:numId w:val="2"/>
        </w:numPr>
        <w:spacing w:after="22"/>
        <w:jc w:val="both"/>
        <w:rPr>
          <w:rFonts w:asciiTheme="minorHAnsi" w:hAnsiTheme="minorHAnsi"/>
          <w:b/>
        </w:rPr>
      </w:pPr>
      <w:r w:rsidRPr="005033DA">
        <w:rPr>
          <w:rFonts w:asciiTheme="minorHAnsi" w:hAnsiTheme="minorHAnsi"/>
          <w:b/>
        </w:rPr>
        <w:t xml:space="preserve">¿Eres de los que dicen que te gusta andar, pero no tienes tiempo? Pues aprovecha tus vacaciones. No tienes excusas para una hora  diaria  de paseo, y a buen ritmo. </w:t>
      </w:r>
    </w:p>
    <w:p w:rsidR="005033DA" w:rsidRDefault="005033DA" w:rsidP="002C3666">
      <w:pPr>
        <w:pStyle w:val="Prrafodelista"/>
        <w:jc w:val="both"/>
        <w:rPr>
          <w:rFonts w:asciiTheme="minorHAnsi" w:hAnsiTheme="minorHAnsi"/>
          <w:b/>
        </w:rPr>
      </w:pPr>
    </w:p>
    <w:p w:rsidR="005033DA" w:rsidRDefault="005033DA" w:rsidP="002C3666">
      <w:pPr>
        <w:pStyle w:val="Default"/>
        <w:numPr>
          <w:ilvl w:val="0"/>
          <w:numId w:val="2"/>
        </w:numPr>
        <w:spacing w:after="22"/>
        <w:jc w:val="both"/>
        <w:rPr>
          <w:rFonts w:asciiTheme="minorHAnsi" w:hAnsiTheme="minorHAnsi"/>
          <w:b/>
        </w:rPr>
      </w:pPr>
      <w:r w:rsidRPr="00FA05C3">
        <w:rPr>
          <w:rFonts w:asciiTheme="minorHAnsi" w:hAnsiTheme="minorHAnsi"/>
          <w:b/>
        </w:rPr>
        <w:t>¿Quieres aprovechar el verano para adelgazar? Pues hazlo, pero con una dieta sana</w:t>
      </w:r>
      <w:r w:rsidR="00FA05C3" w:rsidRPr="00FA05C3">
        <w:rPr>
          <w:rFonts w:asciiTheme="minorHAnsi" w:hAnsiTheme="minorHAnsi"/>
          <w:b/>
        </w:rPr>
        <w:t xml:space="preserve"> y </w:t>
      </w:r>
      <w:r w:rsidR="00F6790F" w:rsidRPr="00FA05C3">
        <w:rPr>
          <w:rFonts w:asciiTheme="minorHAnsi" w:hAnsiTheme="minorHAnsi"/>
          <w:b/>
        </w:rPr>
        <w:t>equilibrada</w:t>
      </w:r>
      <w:r w:rsidRPr="00FA05C3">
        <w:rPr>
          <w:rFonts w:asciiTheme="minorHAnsi" w:hAnsiTheme="minorHAnsi"/>
          <w:b/>
        </w:rPr>
        <w:t xml:space="preserve">. </w:t>
      </w:r>
      <w:r w:rsidRPr="00FA05C3">
        <w:rPr>
          <w:rFonts w:asciiTheme="minorHAnsi" w:hAnsiTheme="minorHAnsi"/>
          <w:b/>
          <w:bCs/>
        </w:rPr>
        <w:t>¡</w:t>
      </w:r>
      <w:r w:rsidR="008A506A" w:rsidRPr="00FA05C3">
        <w:rPr>
          <w:rFonts w:asciiTheme="minorHAnsi" w:hAnsiTheme="minorHAnsi"/>
          <w:b/>
        </w:rPr>
        <w:t>Nunca tomes suplementos dietéticos sin ser indicados por un profesional</w:t>
      </w:r>
      <w:r w:rsidRPr="00FA05C3">
        <w:rPr>
          <w:rFonts w:asciiTheme="minorHAnsi" w:hAnsiTheme="minorHAnsi"/>
          <w:b/>
        </w:rPr>
        <w:t>!</w:t>
      </w:r>
      <w:r w:rsidR="008A506A" w:rsidRPr="00FA05C3">
        <w:rPr>
          <w:rFonts w:asciiTheme="minorHAnsi" w:hAnsiTheme="minorHAnsi"/>
          <w:b/>
        </w:rPr>
        <w:t xml:space="preserve"> </w:t>
      </w:r>
    </w:p>
    <w:p w:rsidR="00D32271" w:rsidRDefault="00D32271" w:rsidP="00D32271">
      <w:pPr>
        <w:pStyle w:val="Default"/>
        <w:spacing w:after="22"/>
        <w:jc w:val="both"/>
        <w:rPr>
          <w:rFonts w:asciiTheme="minorHAnsi" w:hAnsiTheme="minorHAnsi"/>
          <w:b/>
        </w:rPr>
      </w:pPr>
    </w:p>
    <w:p w:rsidR="00D32271" w:rsidRDefault="00D32271" w:rsidP="00D32271">
      <w:pPr>
        <w:pStyle w:val="Default"/>
        <w:spacing w:after="22"/>
        <w:jc w:val="both"/>
        <w:rPr>
          <w:rFonts w:asciiTheme="minorHAnsi" w:hAnsiTheme="minorHAnsi"/>
          <w:b/>
        </w:rPr>
      </w:pPr>
      <w:r>
        <w:rPr>
          <w:rFonts w:asciiTheme="minorHAnsi" w:hAnsiTheme="minorHAnsi"/>
          <w:b/>
        </w:rPr>
        <w:t>Para más información:</w:t>
      </w:r>
    </w:p>
    <w:p w:rsidR="00D32271" w:rsidRDefault="00D32271" w:rsidP="00D32271">
      <w:pPr>
        <w:pStyle w:val="Default"/>
        <w:spacing w:after="22"/>
        <w:jc w:val="both"/>
        <w:rPr>
          <w:rFonts w:asciiTheme="minorHAnsi" w:hAnsiTheme="minorHAnsi"/>
          <w:b/>
        </w:rPr>
      </w:pPr>
      <w:r>
        <w:rPr>
          <w:rFonts w:asciiTheme="minorHAnsi" w:hAnsiTheme="minorHAnsi"/>
          <w:b/>
        </w:rPr>
        <w:t xml:space="preserve">Gabinete de prensa de la Sociedad Española de Nefrología: </w:t>
      </w:r>
    </w:p>
    <w:p w:rsidR="00D32271" w:rsidRPr="00FA05C3" w:rsidRDefault="00D32271" w:rsidP="00D32271">
      <w:pPr>
        <w:pStyle w:val="Default"/>
        <w:spacing w:after="22"/>
        <w:jc w:val="both"/>
        <w:rPr>
          <w:rFonts w:asciiTheme="minorHAnsi" w:hAnsiTheme="minorHAnsi"/>
          <w:b/>
        </w:rPr>
      </w:pPr>
      <w:r w:rsidRPr="00D32271">
        <w:rPr>
          <w:rFonts w:asciiTheme="minorHAnsi" w:hAnsiTheme="minorHAnsi"/>
          <w:b/>
        </w:rPr>
        <w:t>Manuela Hernández</w:t>
      </w:r>
      <w:r>
        <w:rPr>
          <w:rFonts w:asciiTheme="minorHAnsi" w:hAnsiTheme="minorHAnsi"/>
          <w:b/>
        </w:rPr>
        <w:t xml:space="preserve"> </w:t>
      </w:r>
      <w:r w:rsidRPr="00D32271">
        <w:rPr>
          <w:rFonts w:asciiTheme="minorHAnsi" w:hAnsiTheme="minorHAnsi"/>
          <w:b/>
        </w:rPr>
        <w:t>/</w:t>
      </w:r>
      <w:r>
        <w:rPr>
          <w:rFonts w:asciiTheme="minorHAnsi" w:hAnsiTheme="minorHAnsi"/>
          <w:b/>
        </w:rPr>
        <w:t xml:space="preserve"> </w:t>
      </w:r>
      <w:r w:rsidRPr="00D32271">
        <w:rPr>
          <w:rFonts w:asciiTheme="minorHAnsi" w:hAnsiTheme="minorHAnsi"/>
          <w:b/>
        </w:rPr>
        <w:t>Jose María García Nie</w:t>
      </w:r>
      <w:r>
        <w:rPr>
          <w:rFonts w:asciiTheme="minorHAnsi" w:hAnsiTheme="minorHAnsi"/>
          <w:b/>
        </w:rPr>
        <w:t>to (954 62 27 27/ 630 11 43 29)</w:t>
      </w:r>
    </w:p>
    <w:p w:rsidR="008A506A" w:rsidRPr="00CB28A8" w:rsidRDefault="008A506A" w:rsidP="002C3666">
      <w:pPr>
        <w:jc w:val="both"/>
        <w:rPr>
          <w:rFonts w:asciiTheme="minorHAnsi" w:hAnsiTheme="minorHAnsi"/>
          <w:b/>
        </w:rPr>
      </w:pPr>
    </w:p>
    <w:sectPr w:rsidR="008A506A" w:rsidRPr="00CB28A8" w:rsidSect="00F06113">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64113"/>
    <w:multiLevelType w:val="hybridMultilevel"/>
    <w:tmpl w:val="20329172"/>
    <w:lvl w:ilvl="0" w:tplc="F6FA8606">
      <w:start w:val="1"/>
      <w:numFmt w:val="decimal"/>
      <w:lvlText w:val="%1."/>
      <w:lvlJc w:val="left"/>
      <w:pPr>
        <w:ind w:left="720" w:hanging="360"/>
      </w:pPr>
      <w:rPr>
        <w:rFonts w:asciiTheme="minorHAnsi" w:hAnsiTheme="minorHAnsi"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7A57756"/>
    <w:multiLevelType w:val="hybridMultilevel"/>
    <w:tmpl w:val="003E8C18"/>
    <w:lvl w:ilvl="0" w:tplc="F6FA8606">
      <w:start w:val="1"/>
      <w:numFmt w:val="decimal"/>
      <w:lvlText w:val="%1."/>
      <w:lvlJc w:val="left"/>
      <w:pPr>
        <w:ind w:left="720" w:hanging="360"/>
      </w:pPr>
      <w:rPr>
        <w:rFonts w:asciiTheme="minorHAnsi" w:hAnsiTheme="minorHAnsi"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6A"/>
    <w:rsid w:val="000F7F80"/>
    <w:rsid w:val="001F68C2"/>
    <w:rsid w:val="002025F0"/>
    <w:rsid w:val="0027695B"/>
    <w:rsid w:val="002B127A"/>
    <w:rsid w:val="002C3666"/>
    <w:rsid w:val="002E7D5C"/>
    <w:rsid w:val="003629E7"/>
    <w:rsid w:val="003D349F"/>
    <w:rsid w:val="00481138"/>
    <w:rsid w:val="004C7A18"/>
    <w:rsid w:val="005033DA"/>
    <w:rsid w:val="00584907"/>
    <w:rsid w:val="005E0084"/>
    <w:rsid w:val="00651BD9"/>
    <w:rsid w:val="006723C4"/>
    <w:rsid w:val="007232F9"/>
    <w:rsid w:val="00823EFE"/>
    <w:rsid w:val="008A506A"/>
    <w:rsid w:val="008E398A"/>
    <w:rsid w:val="008F16E6"/>
    <w:rsid w:val="009214B9"/>
    <w:rsid w:val="009554FD"/>
    <w:rsid w:val="00B01CB5"/>
    <w:rsid w:val="00B24433"/>
    <w:rsid w:val="00B8463B"/>
    <w:rsid w:val="00BF2527"/>
    <w:rsid w:val="00C6036B"/>
    <w:rsid w:val="00C731F3"/>
    <w:rsid w:val="00CA0B79"/>
    <w:rsid w:val="00CB28A8"/>
    <w:rsid w:val="00D32271"/>
    <w:rsid w:val="00E72432"/>
    <w:rsid w:val="00E95FBF"/>
    <w:rsid w:val="00EA04FD"/>
    <w:rsid w:val="00EF7E09"/>
    <w:rsid w:val="00F06113"/>
    <w:rsid w:val="00F069CD"/>
    <w:rsid w:val="00F6790F"/>
    <w:rsid w:val="00F70BD6"/>
    <w:rsid w:val="00FA05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C1B3"/>
  <w15:docId w15:val="{A3EA4013-B9A8-48B1-A4A3-47B6CA2E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B5"/>
    <w:rPr>
      <w:sz w:val="24"/>
      <w:szCs w:val="24"/>
    </w:rPr>
  </w:style>
  <w:style w:type="paragraph" w:styleId="Ttulo1">
    <w:name w:val="heading 1"/>
    <w:basedOn w:val="Normal"/>
    <w:next w:val="Normal"/>
    <w:link w:val="Ttulo1Car"/>
    <w:qFormat/>
    <w:rsid w:val="00B01CB5"/>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hAnsi="Arial"/>
      <w:b/>
      <w:bCs/>
      <w:sz w:val="26"/>
      <w:lang w:bidi="he-IL"/>
    </w:rPr>
  </w:style>
  <w:style w:type="paragraph" w:styleId="Ttulo4">
    <w:name w:val="heading 4"/>
    <w:basedOn w:val="Normal"/>
    <w:next w:val="Normal"/>
    <w:link w:val="Ttulo4Car"/>
    <w:qFormat/>
    <w:rsid w:val="00B01CB5"/>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B01CB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style>
  <w:style w:type="paragraph" w:customStyle="1" w:styleId="Default">
    <w:name w:val="Default"/>
    <w:rsid w:val="008A506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marobles</dc:creator>
  <cp:lastModifiedBy>Jose García Nieto</cp:lastModifiedBy>
  <cp:revision>2</cp:revision>
  <cp:lastPrinted>2017-07-06T07:10:00Z</cp:lastPrinted>
  <dcterms:created xsi:type="dcterms:W3CDTF">2017-07-06T07:11:00Z</dcterms:created>
  <dcterms:modified xsi:type="dcterms:W3CDTF">2017-07-06T07:11:00Z</dcterms:modified>
</cp:coreProperties>
</file>