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5B" w:rsidRDefault="00C9445B"/>
    <w:tbl>
      <w:tblPr>
        <w:tblW w:w="9840" w:type="dxa"/>
        <w:tblLook w:val="00A0" w:firstRow="1" w:lastRow="0" w:firstColumn="1" w:lastColumn="0" w:noHBand="0" w:noVBand="0"/>
      </w:tblPr>
      <w:tblGrid>
        <w:gridCol w:w="5941"/>
        <w:gridCol w:w="3899"/>
      </w:tblGrid>
      <w:tr w:rsidR="006447B5" w:rsidRPr="004E5600" w:rsidTr="003A5ACA">
        <w:trPr>
          <w:trHeight w:val="3"/>
        </w:trPr>
        <w:tc>
          <w:tcPr>
            <w:tcW w:w="5941" w:type="dxa"/>
          </w:tcPr>
          <w:p w:rsidR="006447B5" w:rsidRPr="004E5600" w:rsidRDefault="006447B5" w:rsidP="003A5ACA">
            <w:pPr>
              <w:spacing w:after="0" w:line="240" w:lineRule="auto"/>
              <w:jc w:val="both"/>
              <w:rPr>
                <w:rFonts w:ascii="Calibri" w:hAnsi="Calibri" w:cs="Calibri"/>
                <w:b/>
                <w:sz w:val="48"/>
                <w:szCs w:val="48"/>
                <w:lang w:val="es-ES_tradnl"/>
              </w:rPr>
            </w:pPr>
            <w:r w:rsidRPr="004E5600">
              <w:rPr>
                <w:rFonts w:ascii="Calibri" w:hAnsi="Calibri" w:cs="Calibri"/>
                <w:b/>
                <w:noProof/>
                <w:sz w:val="48"/>
                <w:szCs w:val="48"/>
                <w:lang w:eastAsia="es-ES"/>
              </w:rPr>
              <w:drawing>
                <wp:inline distT="0" distB="0" distL="0" distR="0">
                  <wp:extent cx="1638300" cy="592455"/>
                  <wp:effectExtent l="0" t="0" r="0" b="0"/>
                  <wp:docPr id="4" name="Imagen 4" descr="EU_flag_pro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U_flag_progra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592455"/>
                          </a:xfrm>
                          <a:prstGeom prst="rect">
                            <a:avLst/>
                          </a:prstGeom>
                          <a:noFill/>
                          <a:ln>
                            <a:noFill/>
                          </a:ln>
                        </pic:spPr>
                      </pic:pic>
                    </a:graphicData>
                  </a:graphic>
                </wp:inline>
              </w:drawing>
            </w:r>
          </w:p>
        </w:tc>
        <w:tc>
          <w:tcPr>
            <w:tcW w:w="3899" w:type="dxa"/>
          </w:tcPr>
          <w:p w:rsidR="006447B5" w:rsidRPr="004E5600" w:rsidRDefault="006447B5" w:rsidP="003A5ACA">
            <w:pPr>
              <w:spacing w:after="0" w:line="240" w:lineRule="auto"/>
              <w:jc w:val="both"/>
              <w:rPr>
                <w:rFonts w:ascii="Calibri" w:hAnsi="Calibri" w:cs="Calibri"/>
                <w:b/>
                <w:sz w:val="48"/>
                <w:szCs w:val="48"/>
                <w:lang w:val="es-ES_tradnl"/>
              </w:rPr>
            </w:pPr>
            <w:r w:rsidRPr="004E5600">
              <w:rPr>
                <w:rFonts w:ascii="Calibri" w:hAnsi="Calibri" w:cs="Calibri"/>
                <w:b/>
                <w:noProof/>
                <w:sz w:val="48"/>
                <w:szCs w:val="48"/>
                <w:lang w:eastAsia="es-ES"/>
              </w:rPr>
              <w:drawing>
                <wp:inline distT="0" distB="0" distL="0" distR="0">
                  <wp:extent cx="629285" cy="431800"/>
                  <wp:effectExtent l="0" t="0" r="0" b="6350"/>
                  <wp:docPr id="3" name="Imagen 3" descr="Logo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A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431800"/>
                          </a:xfrm>
                          <a:prstGeom prst="rect">
                            <a:avLst/>
                          </a:prstGeom>
                          <a:noFill/>
                          <a:ln>
                            <a:noFill/>
                          </a:ln>
                        </pic:spPr>
                      </pic:pic>
                    </a:graphicData>
                  </a:graphic>
                </wp:inline>
              </w:drawing>
            </w:r>
          </w:p>
        </w:tc>
      </w:tr>
      <w:tr w:rsidR="006447B5" w:rsidRPr="004E5600" w:rsidTr="003A5ACA">
        <w:trPr>
          <w:trHeight w:val="2"/>
        </w:trPr>
        <w:tc>
          <w:tcPr>
            <w:tcW w:w="5941" w:type="dxa"/>
          </w:tcPr>
          <w:p w:rsidR="006447B5" w:rsidRPr="004E5600" w:rsidRDefault="006447B5" w:rsidP="003A5ACA">
            <w:pPr>
              <w:spacing w:after="0" w:line="240" w:lineRule="auto"/>
              <w:jc w:val="both"/>
              <w:rPr>
                <w:rFonts w:ascii="Calibri" w:hAnsi="Calibri" w:cs="Calibri"/>
                <w:b/>
                <w:noProof/>
                <w:sz w:val="48"/>
                <w:szCs w:val="48"/>
                <w:lang w:eastAsia="es-ES"/>
              </w:rPr>
            </w:pPr>
          </w:p>
        </w:tc>
        <w:tc>
          <w:tcPr>
            <w:tcW w:w="3899" w:type="dxa"/>
          </w:tcPr>
          <w:p w:rsidR="006447B5" w:rsidRPr="004E5600" w:rsidRDefault="006447B5" w:rsidP="003A5ACA">
            <w:pPr>
              <w:spacing w:after="0" w:line="240" w:lineRule="auto"/>
              <w:jc w:val="both"/>
              <w:rPr>
                <w:rFonts w:ascii="Calibri" w:hAnsi="Calibri" w:cs="Calibri"/>
                <w:b/>
                <w:noProof/>
                <w:sz w:val="48"/>
                <w:szCs w:val="48"/>
                <w:lang w:eastAsia="es-ES"/>
              </w:rPr>
            </w:pPr>
          </w:p>
        </w:tc>
      </w:tr>
      <w:tr w:rsidR="006447B5" w:rsidRPr="004E5600" w:rsidTr="003A5ACA">
        <w:trPr>
          <w:trHeight w:val="2"/>
        </w:trPr>
        <w:tc>
          <w:tcPr>
            <w:tcW w:w="5941" w:type="dxa"/>
          </w:tcPr>
          <w:p w:rsidR="006447B5" w:rsidRPr="004E5600" w:rsidRDefault="006447B5" w:rsidP="003A5ACA">
            <w:pPr>
              <w:spacing w:after="0" w:line="240" w:lineRule="auto"/>
              <w:jc w:val="both"/>
              <w:rPr>
                <w:rFonts w:ascii="Calibri" w:hAnsi="Calibri" w:cs="Calibri"/>
                <w:b/>
                <w:noProof/>
                <w:sz w:val="48"/>
                <w:szCs w:val="48"/>
                <w:lang w:eastAsia="es-ES"/>
              </w:rPr>
            </w:pPr>
          </w:p>
        </w:tc>
        <w:tc>
          <w:tcPr>
            <w:tcW w:w="3899" w:type="dxa"/>
          </w:tcPr>
          <w:p w:rsidR="006447B5" w:rsidRPr="004E5600" w:rsidRDefault="006447B5" w:rsidP="003A5ACA">
            <w:pPr>
              <w:spacing w:after="0" w:line="240" w:lineRule="auto"/>
              <w:jc w:val="both"/>
              <w:rPr>
                <w:rFonts w:ascii="Calibri" w:hAnsi="Calibri" w:cs="Calibri"/>
                <w:b/>
                <w:noProof/>
                <w:sz w:val="48"/>
                <w:szCs w:val="48"/>
                <w:lang w:eastAsia="es-ES"/>
              </w:rPr>
            </w:pPr>
          </w:p>
        </w:tc>
      </w:tr>
    </w:tbl>
    <w:p w:rsidR="00505C77" w:rsidRPr="004E5600" w:rsidRDefault="00505C77" w:rsidP="00505C77">
      <w:pPr>
        <w:jc w:val="center"/>
        <w:rPr>
          <w:rFonts w:ascii="Calibri" w:hAnsi="Calibri" w:cs="Calibri"/>
          <w:b/>
          <w:sz w:val="24"/>
          <w:szCs w:val="24"/>
          <w:u w:val="single"/>
        </w:rPr>
      </w:pPr>
      <w:r w:rsidRPr="004E5600">
        <w:rPr>
          <w:rFonts w:ascii="Calibri" w:hAnsi="Calibri" w:cs="Calibri"/>
          <w:b/>
          <w:sz w:val="24"/>
          <w:szCs w:val="24"/>
          <w:u w:val="single"/>
        </w:rPr>
        <w:t>NOTA DE PRENSA</w:t>
      </w:r>
    </w:p>
    <w:p w:rsidR="00A55F5F" w:rsidRPr="00A55F5F" w:rsidRDefault="00A55F5F" w:rsidP="00EB3C99">
      <w:pPr>
        <w:jc w:val="both"/>
        <w:rPr>
          <w:rFonts w:ascii="Calibri" w:hAnsi="Calibri" w:cs="Calibri"/>
          <w:b/>
          <w:sz w:val="24"/>
          <w:szCs w:val="24"/>
        </w:rPr>
      </w:pPr>
      <w:r w:rsidRPr="00A55F5F">
        <w:rPr>
          <w:rFonts w:ascii="Calibri" w:hAnsi="Calibri" w:cs="Calibri"/>
          <w:b/>
          <w:sz w:val="24"/>
          <w:szCs w:val="24"/>
        </w:rPr>
        <w:t xml:space="preserve">EL PROYECTO EUROPEO EXYONET, LIDERADO POR LA </w:t>
      </w:r>
      <w:r w:rsidRPr="00F3016B">
        <w:rPr>
          <w:rFonts w:ascii="Calibri" w:hAnsi="Calibri" w:cs="Calibri"/>
          <w:b/>
          <w:sz w:val="24"/>
          <w:szCs w:val="24"/>
        </w:rPr>
        <w:t xml:space="preserve">ENTIDAD ESPAÑOLA </w:t>
      </w:r>
      <w:r w:rsidRPr="00A55F5F">
        <w:rPr>
          <w:rFonts w:ascii="Calibri" w:hAnsi="Calibri" w:cs="Calibri"/>
          <w:b/>
          <w:sz w:val="24"/>
          <w:szCs w:val="24"/>
        </w:rPr>
        <w:t>MERIDIANOS, PRESENTA EN BRUSELAS LAS CONCLUSIONES DE UN LIBRO BLANCO PARA LA MEJORA DE LA EMPLEABILIDAD JUVENIL EN EUROPA</w:t>
      </w:r>
    </w:p>
    <w:p w:rsidR="00D86A3C" w:rsidRPr="00B643A2" w:rsidRDefault="00EB3C99" w:rsidP="00D86A3C">
      <w:pPr>
        <w:numPr>
          <w:ilvl w:val="0"/>
          <w:numId w:val="3"/>
        </w:numPr>
        <w:spacing w:after="200" w:line="276" w:lineRule="auto"/>
        <w:ind w:left="360"/>
        <w:jc w:val="both"/>
        <w:rPr>
          <w:rFonts w:ascii="Calibri" w:hAnsi="Calibri" w:cs="Calibri"/>
          <w:b/>
          <w:sz w:val="24"/>
          <w:szCs w:val="24"/>
        </w:rPr>
      </w:pPr>
      <w:r w:rsidRPr="004E5600">
        <w:rPr>
          <w:rFonts w:ascii="Calibri" w:hAnsi="Calibri" w:cs="Calibri"/>
          <w:b/>
          <w:sz w:val="24"/>
          <w:szCs w:val="24"/>
        </w:rPr>
        <w:t>Expertos europeos, l</w:t>
      </w:r>
      <w:r w:rsidR="00505C77" w:rsidRPr="004E5600">
        <w:rPr>
          <w:rFonts w:ascii="Calibri" w:hAnsi="Calibri" w:cs="Calibri"/>
          <w:b/>
          <w:sz w:val="24"/>
          <w:szCs w:val="24"/>
        </w:rPr>
        <w:t xml:space="preserve">iderados por la asociación </w:t>
      </w:r>
      <w:r w:rsidR="00505C77" w:rsidRPr="00F3016B">
        <w:rPr>
          <w:rFonts w:ascii="Calibri" w:hAnsi="Calibri" w:cs="Calibri"/>
          <w:b/>
          <w:sz w:val="24"/>
          <w:szCs w:val="24"/>
        </w:rPr>
        <w:t xml:space="preserve">española </w:t>
      </w:r>
      <w:r w:rsidR="00505C77" w:rsidRPr="004E5600">
        <w:rPr>
          <w:rFonts w:ascii="Calibri" w:hAnsi="Calibri" w:cs="Calibri"/>
          <w:b/>
          <w:sz w:val="24"/>
          <w:szCs w:val="24"/>
        </w:rPr>
        <w:t xml:space="preserve">Meridianos, </w:t>
      </w:r>
      <w:r w:rsidRPr="004E5600">
        <w:rPr>
          <w:rFonts w:ascii="Calibri" w:hAnsi="Calibri" w:cs="Calibri"/>
          <w:b/>
          <w:sz w:val="24"/>
          <w:szCs w:val="24"/>
        </w:rPr>
        <w:t xml:space="preserve">junto con </w:t>
      </w:r>
      <w:r w:rsidR="00505C77" w:rsidRPr="004E5600">
        <w:rPr>
          <w:rFonts w:ascii="Calibri" w:hAnsi="Calibri" w:cs="Calibri"/>
          <w:b/>
          <w:sz w:val="24"/>
          <w:szCs w:val="24"/>
        </w:rPr>
        <w:t>especialistas de España,</w:t>
      </w:r>
      <w:r w:rsidR="00D65139" w:rsidRPr="004E5600">
        <w:rPr>
          <w:rFonts w:ascii="Calibri" w:hAnsi="Calibri" w:cs="Calibri"/>
          <w:b/>
          <w:sz w:val="24"/>
          <w:szCs w:val="24"/>
        </w:rPr>
        <w:t xml:space="preserve"> Reino Unido,</w:t>
      </w:r>
      <w:r w:rsidR="00505C77" w:rsidRPr="004E5600">
        <w:rPr>
          <w:rFonts w:ascii="Calibri" w:hAnsi="Calibri" w:cs="Calibri"/>
          <w:b/>
          <w:sz w:val="24"/>
          <w:szCs w:val="24"/>
        </w:rPr>
        <w:t xml:space="preserve"> Italia, Grecia, Turquía</w:t>
      </w:r>
      <w:r w:rsidR="008E2EF7">
        <w:rPr>
          <w:rFonts w:ascii="Calibri" w:hAnsi="Calibri" w:cs="Calibri"/>
          <w:b/>
          <w:sz w:val="24"/>
          <w:szCs w:val="24"/>
        </w:rPr>
        <w:t>, Rumanía</w:t>
      </w:r>
      <w:r w:rsidR="00505C77" w:rsidRPr="004E5600">
        <w:rPr>
          <w:rFonts w:ascii="Calibri" w:hAnsi="Calibri" w:cs="Calibri"/>
          <w:b/>
          <w:sz w:val="24"/>
          <w:szCs w:val="24"/>
        </w:rPr>
        <w:t xml:space="preserve"> y Portugal</w:t>
      </w:r>
      <w:r w:rsidR="007162FA" w:rsidRPr="004E5600">
        <w:rPr>
          <w:rFonts w:ascii="Calibri" w:hAnsi="Calibri" w:cs="Calibri"/>
          <w:b/>
          <w:sz w:val="24"/>
          <w:szCs w:val="24"/>
        </w:rPr>
        <w:t>,</w:t>
      </w:r>
      <w:r w:rsidR="00505C77" w:rsidRPr="004E5600">
        <w:rPr>
          <w:rFonts w:ascii="Calibri" w:hAnsi="Calibri" w:cs="Calibri"/>
          <w:b/>
          <w:sz w:val="24"/>
          <w:szCs w:val="24"/>
        </w:rPr>
        <w:t xml:space="preserve"> </w:t>
      </w:r>
      <w:r w:rsidR="00BF1780" w:rsidRPr="004E5600">
        <w:rPr>
          <w:rFonts w:ascii="Calibri" w:hAnsi="Calibri" w:cs="Calibri"/>
          <w:b/>
          <w:sz w:val="24"/>
          <w:szCs w:val="24"/>
        </w:rPr>
        <w:t xml:space="preserve">han creado la red colaborativa europea EXYONET, </w:t>
      </w:r>
      <w:r w:rsidR="00552B84" w:rsidRPr="004E5600">
        <w:rPr>
          <w:rFonts w:ascii="Calibri" w:hAnsi="Calibri" w:cs="Calibri"/>
          <w:b/>
          <w:sz w:val="24"/>
          <w:szCs w:val="24"/>
        </w:rPr>
        <w:t>cuyo fin es</w:t>
      </w:r>
      <w:r w:rsidR="00BF1780" w:rsidRPr="004E5600">
        <w:rPr>
          <w:rFonts w:ascii="Calibri" w:hAnsi="Calibri" w:cs="Calibri"/>
          <w:b/>
          <w:sz w:val="24"/>
          <w:szCs w:val="24"/>
        </w:rPr>
        <w:t xml:space="preserve"> combatir el </w:t>
      </w:r>
      <w:r w:rsidR="006A720C" w:rsidRPr="004E5600">
        <w:rPr>
          <w:rFonts w:ascii="Calibri" w:hAnsi="Calibri" w:cs="Calibri"/>
          <w:b/>
          <w:sz w:val="24"/>
          <w:szCs w:val="24"/>
        </w:rPr>
        <w:t xml:space="preserve">grave </w:t>
      </w:r>
      <w:r w:rsidR="00BF1780" w:rsidRPr="004E5600">
        <w:rPr>
          <w:rFonts w:ascii="Calibri" w:hAnsi="Calibri" w:cs="Calibri"/>
          <w:b/>
          <w:sz w:val="24"/>
          <w:szCs w:val="24"/>
        </w:rPr>
        <w:t xml:space="preserve">problema del desempleo juvenil en Europa. Los especialistas </w:t>
      </w:r>
      <w:r w:rsidR="00552B84" w:rsidRPr="004E5600">
        <w:rPr>
          <w:rFonts w:ascii="Calibri" w:hAnsi="Calibri" w:cs="Calibri"/>
          <w:b/>
          <w:sz w:val="24"/>
          <w:szCs w:val="24"/>
        </w:rPr>
        <w:t xml:space="preserve">de </w:t>
      </w:r>
      <w:r w:rsidR="001F55BA" w:rsidRPr="004E5600">
        <w:rPr>
          <w:rFonts w:ascii="Calibri" w:hAnsi="Calibri" w:cs="Calibri"/>
          <w:b/>
          <w:sz w:val="24"/>
          <w:szCs w:val="24"/>
        </w:rPr>
        <w:t>EXYONET presentan</w:t>
      </w:r>
      <w:r w:rsidR="00505C77" w:rsidRPr="004E5600">
        <w:rPr>
          <w:rFonts w:ascii="Calibri" w:hAnsi="Calibri" w:cs="Calibri"/>
          <w:b/>
          <w:sz w:val="24"/>
          <w:szCs w:val="24"/>
        </w:rPr>
        <w:t xml:space="preserve"> en Bruselas un Libro Blanco con </w:t>
      </w:r>
      <w:r w:rsidR="00505C77" w:rsidRPr="004E5600">
        <w:rPr>
          <w:rFonts w:ascii="Calibri" w:hAnsi="Calibri" w:cs="Calibri"/>
          <w:b/>
          <w:sz w:val="24"/>
          <w:szCs w:val="24"/>
          <w:lang w:val="es-ES_tradnl"/>
        </w:rPr>
        <w:t>propuestas</w:t>
      </w:r>
      <w:r w:rsidR="00855508" w:rsidRPr="004E5600">
        <w:rPr>
          <w:rFonts w:ascii="Calibri" w:hAnsi="Calibri" w:cs="Calibri"/>
          <w:b/>
          <w:sz w:val="24"/>
          <w:szCs w:val="24"/>
          <w:lang w:val="es-ES_tradnl"/>
        </w:rPr>
        <w:t xml:space="preserve"> </w:t>
      </w:r>
      <w:r w:rsidR="00552B84" w:rsidRPr="004E5600">
        <w:rPr>
          <w:rFonts w:ascii="Calibri" w:hAnsi="Calibri" w:cs="Calibri"/>
          <w:b/>
          <w:sz w:val="24"/>
          <w:szCs w:val="24"/>
          <w:lang w:val="es-ES_tradnl"/>
        </w:rPr>
        <w:t xml:space="preserve">concretas </w:t>
      </w:r>
      <w:r w:rsidR="00505C77" w:rsidRPr="004E5600">
        <w:rPr>
          <w:rFonts w:ascii="Calibri" w:hAnsi="Calibri" w:cs="Calibri"/>
          <w:b/>
          <w:sz w:val="24"/>
          <w:szCs w:val="24"/>
          <w:lang w:val="es-ES_tradnl"/>
        </w:rPr>
        <w:t>de intervención</w:t>
      </w:r>
      <w:r w:rsidR="00855508" w:rsidRPr="004E5600">
        <w:rPr>
          <w:rFonts w:ascii="Calibri" w:hAnsi="Calibri" w:cs="Calibri"/>
          <w:b/>
          <w:sz w:val="24"/>
          <w:szCs w:val="24"/>
          <w:lang w:val="es-ES_tradnl"/>
        </w:rPr>
        <w:t>.</w:t>
      </w:r>
      <w:r w:rsidR="00DC784C" w:rsidRPr="004E5600">
        <w:rPr>
          <w:rFonts w:ascii="Calibri" w:hAnsi="Calibri" w:cs="Calibri"/>
          <w:b/>
          <w:sz w:val="24"/>
          <w:szCs w:val="24"/>
          <w:lang w:val="es-ES_tradnl"/>
        </w:rPr>
        <w:t xml:space="preserve"> </w:t>
      </w:r>
      <w:r w:rsidR="001406A0">
        <w:rPr>
          <w:rFonts w:ascii="Calibri" w:hAnsi="Calibri" w:cs="Calibri"/>
          <w:b/>
          <w:sz w:val="24"/>
          <w:szCs w:val="24"/>
          <w:lang w:val="es-ES_tradnl"/>
        </w:rPr>
        <w:t>Entre las propuesta</w:t>
      </w:r>
      <w:r w:rsidR="00AD10F1">
        <w:rPr>
          <w:rFonts w:ascii="Calibri" w:hAnsi="Calibri" w:cs="Calibri"/>
          <w:b/>
          <w:sz w:val="24"/>
          <w:szCs w:val="24"/>
          <w:lang w:val="es-ES_tradnl"/>
        </w:rPr>
        <w:t>s</w:t>
      </w:r>
      <w:r w:rsidR="001406A0">
        <w:rPr>
          <w:rFonts w:ascii="Calibri" w:hAnsi="Calibri" w:cs="Calibri"/>
          <w:b/>
          <w:sz w:val="24"/>
          <w:szCs w:val="24"/>
          <w:lang w:val="es-ES_tradnl"/>
        </w:rPr>
        <w:t xml:space="preserve"> se encuentra que la Red EXYONET se considerada como un interlocutor </w:t>
      </w:r>
      <w:r w:rsidR="00AD10F1">
        <w:rPr>
          <w:rFonts w:ascii="Calibri" w:hAnsi="Calibri" w:cs="Calibri"/>
          <w:b/>
          <w:sz w:val="24"/>
          <w:szCs w:val="24"/>
          <w:lang w:val="es-ES_tradnl"/>
        </w:rPr>
        <w:t xml:space="preserve">válido </w:t>
      </w:r>
      <w:r w:rsidR="001406A0">
        <w:rPr>
          <w:rFonts w:ascii="Calibri" w:hAnsi="Calibri" w:cs="Calibri"/>
          <w:b/>
          <w:sz w:val="24"/>
          <w:szCs w:val="24"/>
          <w:lang w:val="es-ES_tradnl"/>
        </w:rPr>
        <w:t>dentro de la Iniciativa comunitaria Garantía Juvenil, de forma que los miembros, que están especializados en la problemática de los jóve</w:t>
      </w:r>
      <w:r w:rsidR="00AD10F1">
        <w:rPr>
          <w:rFonts w:ascii="Calibri" w:hAnsi="Calibri" w:cs="Calibri"/>
          <w:b/>
          <w:sz w:val="24"/>
          <w:szCs w:val="24"/>
          <w:lang w:val="es-ES_tradnl"/>
        </w:rPr>
        <w:t>nes</w:t>
      </w:r>
      <w:r w:rsidR="001406A0">
        <w:rPr>
          <w:rFonts w:ascii="Calibri" w:hAnsi="Calibri" w:cs="Calibri"/>
          <w:b/>
          <w:sz w:val="24"/>
          <w:szCs w:val="24"/>
          <w:lang w:val="es-ES_tradnl"/>
        </w:rPr>
        <w:t xml:space="preserve"> en riesgo de exclusión, y en particular con los jóvenes ex infractores, actúen como organizaciones que puedan desplegar las medidas recogidas en la Garantía Juvenil para estos colectivos </w:t>
      </w:r>
      <w:r w:rsidR="001406A0" w:rsidRPr="00B643A2">
        <w:rPr>
          <w:rFonts w:ascii="Calibri" w:hAnsi="Calibri" w:cs="Calibri"/>
          <w:b/>
          <w:sz w:val="24"/>
          <w:szCs w:val="24"/>
          <w:lang w:val="es-ES_tradnl"/>
        </w:rPr>
        <w:t>concretos.</w:t>
      </w:r>
    </w:p>
    <w:p w:rsidR="00D86A3C" w:rsidRPr="00B643A2" w:rsidRDefault="00D86A3C" w:rsidP="00D86A3C">
      <w:pPr>
        <w:numPr>
          <w:ilvl w:val="0"/>
          <w:numId w:val="3"/>
        </w:numPr>
        <w:spacing w:after="200" w:line="276" w:lineRule="auto"/>
        <w:ind w:left="360"/>
        <w:jc w:val="both"/>
        <w:rPr>
          <w:rFonts w:ascii="Calibri" w:hAnsi="Calibri" w:cs="Calibri"/>
          <w:b/>
          <w:sz w:val="24"/>
          <w:szCs w:val="24"/>
        </w:rPr>
      </w:pPr>
      <w:r w:rsidRPr="00B643A2">
        <w:rPr>
          <w:rFonts w:ascii="Calibri" w:hAnsi="Calibri" w:cs="Calibri"/>
          <w:b/>
          <w:sz w:val="24"/>
          <w:szCs w:val="24"/>
          <w:lang w:val="es-ES_tradnl"/>
        </w:rPr>
        <w:t xml:space="preserve">Las propuestas de intervención del Proyecto se han presentado a eurodiputados en el Parlamento Europeo, así como a miembros de la Comisión  de Empleo y Asuntos Sociales y del Intergrupo de Juventud del Parlamento Europeo. </w:t>
      </w:r>
    </w:p>
    <w:p w:rsidR="00BB2FCB" w:rsidRPr="004E5600" w:rsidRDefault="00DB63B2" w:rsidP="00BB2FCB">
      <w:pPr>
        <w:numPr>
          <w:ilvl w:val="0"/>
          <w:numId w:val="3"/>
        </w:numPr>
        <w:spacing w:after="200" w:line="276" w:lineRule="auto"/>
        <w:ind w:left="360"/>
        <w:jc w:val="both"/>
        <w:rPr>
          <w:rFonts w:ascii="Calibri" w:hAnsi="Calibri" w:cs="Calibri"/>
          <w:b/>
          <w:sz w:val="24"/>
          <w:szCs w:val="24"/>
        </w:rPr>
      </w:pPr>
      <w:r w:rsidRPr="00B643A2">
        <w:rPr>
          <w:rFonts w:ascii="Calibri" w:hAnsi="Calibri" w:cs="Calibri"/>
          <w:b/>
          <w:sz w:val="24"/>
          <w:szCs w:val="24"/>
          <w:lang w:val="es-ES_tradnl"/>
        </w:rPr>
        <w:t>EXYONET permite afrontar de forma conjunta la problemática común del desempleo juvenil a nivel europeo</w:t>
      </w:r>
      <w:r w:rsidRPr="004E5600">
        <w:rPr>
          <w:rFonts w:ascii="Calibri" w:hAnsi="Calibri" w:cs="Calibri"/>
          <w:b/>
          <w:sz w:val="24"/>
          <w:szCs w:val="24"/>
          <w:lang w:val="es-ES_tradnl"/>
        </w:rPr>
        <w:t>, con una población particularmente sensible a la discriminación y marginación.</w:t>
      </w:r>
      <w:r w:rsidR="00DC784C" w:rsidRPr="004E5600">
        <w:rPr>
          <w:rFonts w:ascii="Calibri" w:hAnsi="Calibri" w:cs="Calibri"/>
          <w:b/>
          <w:sz w:val="24"/>
          <w:szCs w:val="24"/>
          <w:lang w:val="es-ES_tradnl"/>
        </w:rPr>
        <w:t xml:space="preserve"> </w:t>
      </w:r>
      <w:r w:rsidRPr="004E5600">
        <w:rPr>
          <w:rFonts w:ascii="Calibri" w:hAnsi="Calibri" w:cs="Calibri"/>
          <w:b/>
          <w:sz w:val="24"/>
          <w:szCs w:val="24"/>
          <w:lang w:val="es-ES_tradnl"/>
        </w:rPr>
        <w:t>S</w:t>
      </w:r>
      <w:r w:rsidRPr="004E5600">
        <w:rPr>
          <w:rFonts w:ascii="Calibri" w:hAnsi="Calibri" w:cs="Calibri"/>
          <w:b/>
          <w:sz w:val="24"/>
          <w:szCs w:val="24"/>
        </w:rPr>
        <w:t xml:space="preserve">egún datos de Eurostat, España volvió liderar en el mes de julio de 2014 la tasa de paro juvenil de Europa, con </w:t>
      </w:r>
      <w:r w:rsidRPr="004E5600">
        <w:rPr>
          <w:rFonts w:ascii="Calibri" w:hAnsi="Calibri" w:cs="Calibri"/>
          <w:b/>
          <w:color w:val="000000"/>
          <w:sz w:val="24"/>
          <w:szCs w:val="24"/>
          <w:shd w:val="clear" w:color="auto" w:fill="FFFFFF"/>
        </w:rPr>
        <w:t xml:space="preserve">842.000 jóvenes sin empleo, el </w:t>
      </w:r>
      <w:r w:rsidRPr="004E5600">
        <w:rPr>
          <w:rFonts w:ascii="Calibri" w:hAnsi="Calibri" w:cs="Calibri"/>
          <w:b/>
          <w:sz w:val="24"/>
          <w:szCs w:val="24"/>
        </w:rPr>
        <w:t>53,8% del total.</w:t>
      </w:r>
    </w:p>
    <w:p w:rsidR="001F55BA" w:rsidRPr="004E5600" w:rsidRDefault="00DB63B2" w:rsidP="00BB2FCB">
      <w:pPr>
        <w:numPr>
          <w:ilvl w:val="0"/>
          <w:numId w:val="3"/>
        </w:numPr>
        <w:spacing w:after="200" w:line="276" w:lineRule="auto"/>
        <w:ind w:left="360"/>
        <w:jc w:val="both"/>
        <w:rPr>
          <w:rFonts w:ascii="Calibri" w:hAnsi="Calibri" w:cs="Calibri"/>
          <w:b/>
          <w:sz w:val="24"/>
          <w:szCs w:val="24"/>
        </w:rPr>
      </w:pPr>
      <w:r w:rsidRPr="004E5600">
        <w:rPr>
          <w:rFonts w:ascii="Calibri" w:hAnsi="Calibri" w:cs="Calibri"/>
          <w:b/>
          <w:sz w:val="24"/>
          <w:szCs w:val="24"/>
        </w:rPr>
        <w:t>Meridianos y las instituciones participantes en EXYONET subrayan que “la conexión entre empresas y candidatos es una clave fundamental para incrementar la inserción laboral”. EXYONET ofrece a los jóvenes la oportunidad de hacer oír sus necesidades reales de inserción, sus dificultades para acceder al empleo y sus propuestas de solución.</w:t>
      </w:r>
      <w:r w:rsidR="001F55BA" w:rsidRPr="004E5600">
        <w:rPr>
          <w:rFonts w:ascii="Calibri" w:hAnsi="Calibri" w:cs="Calibri"/>
          <w:b/>
          <w:sz w:val="24"/>
          <w:szCs w:val="24"/>
        </w:rPr>
        <w:t xml:space="preserve"> Con el cierre de las conclusiones del proyecto se pone en marcha la red colaborativa donde se pueden a</w:t>
      </w:r>
      <w:r w:rsidR="00BB2FCB" w:rsidRPr="004E5600">
        <w:rPr>
          <w:rFonts w:ascii="Calibri" w:hAnsi="Calibri" w:cs="Calibri"/>
          <w:b/>
          <w:sz w:val="24"/>
          <w:szCs w:val="24"/>
        </w:rPr>
        <w:t>dherir otras entidades europeas (</w:t>
      </w:r>
      <w:hyperlink r:id="rId10" w:history="1">
        <w:r w:rsidR="00BB2FCB" w:rsidRPr="004E5600">
          <w:rPr>
            <w:rStyle w:val="Hipervnculo"/>
            <w:rFonts w:ascii="Calibri" w:hAnsi="Calibri" w:cs="Calibri"/>
            <w:b/>
            <w:sz w:val="24"/>
            <w:szCs w:val="24"/>
          </w:rPr>
          <w:t>www.exyonet.eu</w:t>
        </w:r>
      </w:hyperlink>
      <w:r w:rsidR="00BB2FCB" w:rsidRPr="004E5600">
        <w:rPr>
          <w:rFonts w:ascii="Calibri" w:hAnsi="Calibri" w:cs="Calibri"/>
          <w:b/>
          <w:sz w:val="24"/>
          <w:szCs w:val="24"/>
        </w:rPr>
        <w:t xml:space="preserve">) </w:t>
      </w:r>
    </w:p>
    <w:p w:rsidR="003404C2" w:rsidRPr="003404C2" w:rsidRDefault="00D65139" w:rsidP="00526B89">
      <w:pPr>
        <w:pStyle w:val="NormalWeb"/>
        <w:jc w:val="both"/>
        <w:rPr>
          <w:rFonts w:ascii="Calibri" w:hAnsi="Calibri" w:cs="Calibri"/>
          <w:b/>
        </w:rPr>
      </w:pPr>
      <w:r w:rsidRPr="004E5600">
        <w:rPr>
          <w:rFonts w:ascii="Calibri" w:hAnsi="Calibri" w:cs="Calibri"/>
          <w:b/>
        </w:rPr>
        <w:lastRenderedPageBreak/>
        <w:t xml:space="preserve">Bruselas, 13 de noviembre </w:t>
      </w:r>
      <w:r w:rsidR="00BF1780" w:rsidRPr="004E5600">
        <w:rPr>
          <w:rFonts w:ascii="Calibri" w:hAnsi="Calibri" w:cs="Calibri"/>
          <w:b/>
        </w:rPr>
        <w:t xml:space="preserve">de </w:t>
      </w:r>
      <w:r w:rsidR="000B7B40" w:rsidRPr="004E5600">
        <w:rPr>
          <w:rFonts w:ascii="Calibri" w:hAnsi="Calibri" w:cs="Calibri"/>
          <w:b/>
        </w:rPr>
        <w:t xml:space="preserve">2014.- </w:t>
      </w:r>
      <w:r w:rsidR="00552B84" w:rsidRPr="004E5600">
        <w:rPr>
          <w:rFonts w:ascii="Calibri" w:hAnsi="Calibri" w:cs="Calibri"/>
        </w:rPr>
        <w:t>Expertos europeos de España,</w:t>
      </w:r>
      <w:r w:rsidRPr="004E5600">
        <w:rPr>
          <w:rFonts w:ascii="Calibri" w:hAnsi="Calibri" w:cs="Calibri"/>
        </w:rPr>
        <w:t xml:space="preserve"> Reino Unido,</w:t>
      </w:r>
      <w:r w:rsidR="00552B84" w:rsidRPr="004E5600">
        <w:rPr>
          <w:rFonts w:ascii="Calibri" w:hAnsi="Calibri" w:cs="Calibri"/>
        </w:rPr>
        <w:t xml:space="preserve"> Italia, Grecia, Turquía</w:t>
      </w:r>
      <w:r w:rsidR="008E2EF7">
        <w:rPr>
          <w:rFonts w:ascii="Calibri" w:hAnsi="Calibri" w:cs="Calibri"/>
        </w:rPr>
        <w:t>, Rumanía</w:t>
      </w:r>
      <w:r w:rsidR="00552B84" w:rsidRPr="004E5600">
        <w:rPr>
          <w:rFonts w:ascii="Calibri" w:hAnsi="Calibri" w:cs="Calibri"/>
        </w:rPr>
        <w:t xml:space="preserve"> y Portugal, liderados por la </w:t>
      </w:r>
      <w:r w:rsidR="00552B84" w:rsidRPr="00F3016B">
        <w:rPr>
          <w:rFonts w:ascii="Calibri" w:hAnsi="Calibri" w:cs="Calibri"/>
        </w:rPr>
        <w:t xml:space="preserve">asociación española Meridianos, </w:t>
      </w:r>
      <w:r w:rsidRPr="00F3016B">
        <w:rPr>
          <w:rFonts w:ascii="Calibri" w:hAnsi="Calibri" w:cs="Calibri"/>
        </w:rPr>
        <w:t xml:space="preserve">han presentado hoy </w:t>
      </w:r>
      <w:r w:rsidR="004A4FA7" w:rsidRPr="00F3016B">
        <w:rPr>
          <w:rFonts w:ascii="Calibri" w:hAnsi="Calibri" w:cs="Calibri"/>
        </w:rPr>
        <w:t xml:space="preserve">en Bruselas </w:t>
      </w:r>
      <w:r w:rsidR="00552B84" w:rsidRPr="00F3016B">
        <w:rPr>
          <w:rFonts w:ascii="Calibri" w:hAnsi="Calibri" w:cs="Calibri"/>
        </w:rPr>
        <w:t>propuestas políticas recogidas en el proyecto EXYONET</w:t>
      </w:r>
      <w:r w:rsidR="00552B84" w:rsidRPr="004E5600">
        <w:rPr>
          <w:rFonts w:ascii="Calibri" w:hAnsi="Calibri" w:cs="Calibri"/>
        </w:rPr>
        <w:t xml:space="preserve">, </w:t>
      </w:r>
      <w:r w:rsidR="006A720C" w:rsidRPr="004E5600">
        <w:rPr>
          <w:rFonts w:ascii="Calibri" w:hAnsi="Calibri" w:cs="Calibri"/>
        </w:rPr>
        <w:t xml:space="preserve">la </w:t>
      </w:r>
      <w:r w:rsidR="006A720C" w:rsidRPr="004E5600">
        <w:rPr>
          <w:rFonts w:ascii="Calibri" w:hAnsi="Calibri" w:cs="Calibri"/>
          <w:b/>
        </w:rPr>
        <w:t xml:space="preserve">primera red </w:t>
      </w:r>
      <w:r w:rsidR="00552B84" w:rsidRPr="004E5600">
        <w:rPr>
          <w:rFonts w:ascii="Calibri" w:hAnsi="Calibri" w:cs="Calibri"/>
          <w:b/>
        </w:rPr>
        <w:t xml:space="preserve">colaborativa </w:t>
      </w:r>
      <w:r w:rsidR="006A720C" w:rsidRPr="004E5600">
        <w:rPr>
          <w:rFonts w:ascii="Calibri" w:hAnsi="Calibri" w:cs="Calibri"/>
          <w:b/>
        </w:rPr>
        <w:t xml:space="preserve">europea </w:t>
      </w:r>
      <w:r w:rsidR="00552B84" w:rsidRPr="004E5600">
        <w:rPr>
          <w:rFonts w:ascii="Calibri" w:hAnsi="Calibri" w:cs="Calibri"/>
          <w:b/>
        </w:rPr>
        <w:t>para la empleabilidad de jóvenes en riego de exclusión</w:t>
      </w:r>
      <w:r w:rsidR="00552B84" w:rsidRPr="004E5600">
        <w:rPr>
          <w:rFonts w:ascii="Calibri" w:hAnsi="Calibri" w:cs="Calibri"/>
        </w:rPr>
        <w:t xml:space="preserve"> </w:t>
      </w:r>
      <w:r w:rsidR="00552B84" w:rsidRPr="004E5600">
        <w:rPr>
          <w:rFonts w:ascii="Calibri" w:hAnsi="Calibri" w:cs="Calibri"/>
          <w:b/>
        </w:rPr>
        <w:t>social y dificultades de inserción laboral</w:t>
      </w:r>
      <w:r w:rsidR="00552B84" w:rsidRPr="004E5600">
        <w:rPr>
          <w:rFonts w:ascii="Calibri" w:hAnsi="Calibri" w:cs="Calibri"/>
        </w:rPr>
        <w:t xml:space="preserve">. </w:t>
      </w:r>
      <w:r w:rsidR="004A4FA7" w:rsidRPr="004E5600">
        <w:rPr>
          <w:rFonts w:ascii="Calibri" w:hAnsi="Calibri" w:cs="Calibri"/>
        </w:rPr>
        <w:t>El</w:t>
      </w:r>
      <w:r w:rsidR="00552B84" w:rsidRPr="004E5600">
        <w:rPr>
          <w:rFonts w:ascii="Calibri" w:hAnsi="Calibri" w:cs="Calibri"/>
        </w:rPr>
        <w:t xml:space="preserve"> proyecto</w:t>
      </w:r>
      <w:r w:rsidR="00355D39" w:rsidRPr="004E5600">
        <w:rPr>
          <w:rFonts w:ascii="Calibri" w:hAnsi="Calibri" w:cs="Calibri"/>
          <w:lang w:val="es-ES_tradnl"/>
        </w:rPr>
        <w:t>, que se enmarca en el Programa Juventud En Acción de la Unión Europea,</w:t>
      </w:r>
      <w:r w:rsidR="00552B84" w:rsidRPr="004E5600">
        <w:rPr>
          <w:rFonts w:ascii="Calibri" w:hAnsi="Calibri" w:cs="Calibri"/>
        </w:rPr>
        <w:t xml:space="preserve"> </w:t>
      </w:r>
      <w:r w:rsidR="00526B89" w:rsidRPr="004E5600">
        <w:rPr>
          <w:rFonts w:ascii="Calibri" w:hAnsi="Calibri" w:cs="Calibri"/>
        </w:rPr>
        <w:t>cierra sus conclusiones</w:t>
      </w:r>
      <w:r w:rsidR="00552B84" w:rsidRPr="004E5600">
        <w:rPr>
          <w:rFonts w:ascii="Calibri" w:hAnsi="Calibri" w:cs="Calibri"/>
        </w:rPr>
        <w:t xml:space="preserve"> en Bruselas con la presentación de </w:t>
      </w:r>
      <w:r w:rsidR="00552B84" w:rsidRPr="004E5600">
        <w:rPr>
          <w:rFonts w:ascii="Calibri" w:hAnsi="Calibri" w:cs="Calibri"/>
          <w:b/>
        </w:rPr>
        <w:t xml:space="preserve">un Libro Blanco </w:t>
      </w:r>
      <w:r w:rsidR="00552B84" w:rsidRPr="004E5600">
        <w:rPr>
          <w:rFonts w:ascii="Calibri" w:hAnsi="Calibri" w:cs="Calibri"/>
        </w:rPr>
        <w:t xml:space="preserve">con </w:t>
      </w:r>
      <w:r w:rsidR="004A4FA7" w:rsidRPr="004E5600">
        <w:rPr>
          <w:rFonts w:ascii="Calibri" w:hAnsi="Calibri" w:cs="Calibri"/>
        </w:rPr>
        <w:t xml:space="preserve">las </w:t>
      </w:r>
      <w:r w:rsidR="00552B84" w:rsidRPr="004E5600">
        <w:rPr>
          <w:rFonts w:ascii="Calibri" w:hAnsi="Calibri" w:cs="Calibri"/>
        </w:rPr>
        <w:t>propuestas concretas</w:t>
      </w:r>
      <w:r w:rsidR="003404C2">
        <w:rPr>
          <w:rFonts w:ascii="Calibri" w:hAnsi="Calibri" w:cs="Calibri"/>
        </w:rPr>
        <w:t xml:space="preserve"> de intervención en este ámbito. Para la difusión del Libro Blanco se celebrarán a principios del 2015 unas jornadas, </w:t>
      </w:r>
      <w:r w:rsidR="003404C2" w:rsidRPr="003404C2">
        <w:rPr>
          <w:rFonts w:ascii="Calibri" w:hAnsi="Calibri" w:cs="Calibri"/>
          <w:b/>
        </w:rPr>
        <w:t>The Euroforum EYES</w:t>
      </w:r>
      <w:r w:rsidR="003404C2">
        <w:rPr>
          <w:rFonts w:ascii="Calibri" w:hAnsi="Calibri" w:cs="Calibri"/>
        </w:rPr>
        <w:t xml:space="preserve"> (</w:t>
      </w:r>
      <w:r w:rsidR="003404C2" w:rsidRPr="003404C2">
        <w:rPr>
          <w:rFonts w:ascii="Calibri" w:hAnsi="Calibri" w:cs="Calibri"/>
          <w:b/>
        </w:rPr>
        <w:t>European Youth Employment Situation).</w:t>
      </w:r>
    </w:p>
    <w:p w:rsidR="00526B89" w:rsidRPr="004E5600" w:rsidRDefault="00526B89" w:rsidP="00526B89">
      <w:pPr>
        <w:pStyle w:val="NormalWeb"/>
        <w:jc w:val="both"/>
        <w:rPr>
          <w:rFonts w:ascii="Calibri" w:hAnsi="Calibri" w:cs="Calibri"/>
        </w:rPr>
      </w:pPr>
      <w:r w:rsidRPr="004E5600">
        <w:rPr>
          <w:rFonts w:ascii="Calibri" w:hAnsi="Calibri" w:cs="Calibri"/>
        </w:rPr>
        <w:t>Una de las propuestas que se incluyen en el Libro Blanco presentado será la inclusión de la red Exyonet</w:t>
      </w:r>
      <w:r w:rsidR="00DC784C" w:rsidRPr="004E5600">
        <w:rPr>
          <w:rFonts w:ascii="Calibri" w:hAnsi="Calibri" w:cs="Calibri"/>
        </w:rPr>
        <w:t xml:space="preserve"> como </w:t>
      </w:r>
      <w:r w:rsidR="001406A0" w:rsidRPr="004E5600">
        <w:rPr>
          <w:rFonts w:ascii="Calibri" w:hAnsi="Calibri" w:cs="Calibri"/>
        </w:rPr>
        <w:t>un</w:t>
      </w:r>
      <w:r w:rsidR="001406A0">
        <w:rPr>
          <w:rFonts w:ascii="Calibri" w:hAnsi="Calibri" w:cs="Calibri"/>
        </w:rPr>
        <w:t xml:space="preserve"> interlocutor y actor activo en la </w:t>
      </w:r>
      <w:r w:rsidR="001406A0" w:rsidRPr="004E5600">
        <w:rPr>
          <w:rFonts w:ascii="Calibri" w:hAnsi="Calibri" w:cs="Calibri"/>
        </w:rPr>
        <w:t xml:space="preserve"> </w:t>
      </w:r>
      <w:r w:rsidR="00DC784C" w:rsidRPr="004E5600">
        <w:rPr>
          <w:rFonts w:ascii="Calibri" w:hAnsi="Calibri" w:cs="Calibri"/>
        </w:rPr>
        <w:t>iniciativa de Garantía Juvenil</w:t>
      </w:r>
      <w:r w:rsidRPr="004E5600">
        <w:rPr>
          <w:rFonts w:ascii="Calibri" w:hAnsi="Calibri" w:cs="Calibri"/>
        </w:rPr>
        <w:t xml:space="preserve">, dado que cumple con </w:t>
      </w:r>
      <w:r w:rsidR="00C90885" w:rsidRPr="004E5600">
        <w:rPr>
          <w:rFonts w:ascii="Calibri" w:hAnsi="Calibri" w:cs="Calibri"/>
        </w:rPr>
        <w:t xml:space="preserve">su objeto </w:t>
      </w:r>
      <w:r w:rsidRPr="004E5600">
        <w:rPr>
          <w:rFonts w:ascii="Calibri" w:hAnsi="Calibri" w:cs="Calibri"/>
        </w:rPr>
        <w:t>de lucha</w:t>
      </w:r>
      <w:r w:rsidR="00C90885" w:rsidRPr="004E5600">
        <w:rPr>
          <w:rFonts w:ascii="Calibri" w:hAnsi="Calibri" w:cs="Calibri"/>
        </w:rPr>
        <w:t>r</w:t>
      </w:r>
      <w:r w:rsidRPr="004E5600">
        <w:rPr>
          <w:rFonts w:ascii="Calibri" w:hAnsi="Calibri" w:cs="Calibri"/>
        </w:rPr>
        <w:t xml:space="preserve"> contra el desempleo juvenil </w:t>
      </w:r>
      <w:r w:rsidR="00C90885" w:rsidRPr="004E5600">
        <w:rPr>
          <w:rFonts w:ascii="Calibri" w:hAnsi="Calibri" w:cs="Calibri"/>
        </w:rPr>
        <w:t>y</w:t>
      </w:r>
      <w:r w:rsidRPr="004E5600">
        <w:rPr>
          <w:rFonts w:ascii="Calibri" w:hAnsi="Calibri" w:cs="Calibri"/>
        </w:rPr>
        <w:t xml:space="preserve"> garantizar que todos los jóvenes menores de 25 años, inscritos o no en los servicios de empleo, reciban una oferta concreta y de buena calidad en un plazo de cuatro meses tras el fin de su formación o el inicio de su periodo de desempleo. La Unión Europea contempla la aplicación de esta iniciativa de Garantía Juvenil en el Fondo Social Europeo. </w:t>
      </w:r>
    </w:p>
    <w:p w:rsidR="00526B89" w:rsidRPr="004E5600" w:rsidRDefault="00526B89" w:rsidP="00526B89">
      <w:pPr>
        <w:pStyle w:val="NormalWeb"/>
        <w:jc w:val="both"/>
        <w:rPr>
          <w:rFonts w:ascii="Calibri" w:hAnsi="Calibri" w:cs="Calibri"/>
        </w:rPr>
      </w:pPr>
      <w:r w:rsidRPr="004E5600">
        <w:rPr>
          <w:rFonts w:ascii="Calibri" w:hAnsi="Calibri" w:cs="Calibri"/>
        </w:rPr>
        <w:t xml:space="preserve">“La red Exyonet </w:t>
      </w:r>
      <w:r w:rsidR="00AD10F1">
        <w:rPr>
          <w:rFonts w:ascii="Calibri" w:hAnsi="Calibri" w:cs="Calibri"/>
        </w:rPr>
        <w:t xml:space="preserve">quiere constituirse además como un Observatorio Permanente </w:t>
      </w:r>
      <w:r w:rsidR="00AD10F1" w:rsidRPr="00AD10F1">
        <w:rPr>
          <w:rFonts w:ascii="Calibri" w:hAnsi="Calibri" w:cs="Calibri"/>
          <w:b/>
          <w:bCs/>
        </w:rPr>
        <w:t xml:space="preserve">para el </w:t>
      </w:r>
      <w:r w:rsidR="00AD10F1">
        <w:rPr>
          <w:rFonts w:ascii="Calibri" w:hAnsi="Calibri" w:cs="Calibri"/>
          <w:b/>
          <w:bCs/>
        </w:rPr>
        <w:t>estudio</w:t>
      </w:r>
      <w:r w:rsidR="00AD10F1" w:rsidRPr="00AD10F1">
        <w:rPr>
          <w:rFonts w:ascii="Calibri" w:hAnsi="Calibri" w:cs="Calibri"/>
          <w:b/>
          <w:bCs/>
        </w:rPr>
        <w:t xml:space="preserve"> del desempleo entre la juventud europea, aportando análisis y soluciones concreta</w:t>
      </w:r>
      <w:r w:rsidR="00AD10F1">
        <w:rPr>
          <w:rFonts w:ascii="Calibri" w:hAnsi="Calibri" w:cs="Calibri"/>
          <w:b/>
          <w:bCs/>
        </w:rPr>
        <w:t xml:space="preserve">s, que sean utilizadas por las </w:t>
      </w:r>
      <w:r w:rsidRPr="004E5600">
        <w:rPr>
          <w:rFonts w:ascii="Calibri" w:hAnsi="Calibri" w:cs="Calibri"/>
        </w:rPr>
        <w:t xml:space="preserve">administraciones públicas, servicios de empleo, centros de orientación profesional, centros de educación y formación, servicios de apoyo a la juventud, empresas, </w:t>
      </w:r>
      <w:r w:rsidR="00AD10F1">
        <w:rPr>
          <w:rFonts w:ascii="Calibri" w:hAnsi="Calibri" w:cs="Calibri"/>
        </w:rPr>
        <w:t xml:space="preserve">y </w:t>
      </w:r>
      <w:r w:rsidRPr="004E5600">
        <w:rPr>
          <w:rFonts w:ascii="Calibri" w:hAnsi="Calibri" w:cs="Calibri"/>
        </w:rPr>
        <w:t>empleadores, entre otros”, señala</w:t>
      </w:r>
      <w:r w:rsidR="00C90885" w:rsidRPr="004E5600">
        <w:rPr>
          <w:rFonts w:ascii="Calibri" w:hAnsi="Calibri" w:cs="Calibri"/>
        </w:rPr>
        <w:t xml:space="preserve"> el Responsable de Empleo de Meridianos,</w:t>
      </w:r>
      <w:r w:rsidRPr="004E5600">
        <w:rPr>
          <w:rFonts w:ascii="Calibri" w:hAnsi="Calibri" w:cs="Calibri"/>
        </w:rPr>
        <w:t xml:space="preserve"> José Joya. “Será un ejemplo de buenas prácticas entre los países</w:t>
      </w:r>
      <w:r w:rsidR="00C90885" w:rsidRPr="004E5600">
        <w:rPr>
          <w:rFonts w:ascii="Calibri" w:hAnsi="Calibri" w:cs="Calibri"/>
        </w:rPr>
        <w:t xml:space="preserve"> europeos</w:t>
      </w:r>
      <w:r w:rsidRPr="004E5600">
        <w:rPr>
          <w:rFonts w:ascii="Calibri" w:hAnsi="Calibri" w:cs="Calibri"/>
        </w:rPr>
        <w:t xml:space="preserve"> integrantes de la Red Exyonet</w:t>
      </w:r>
      <w:r w:rsidR="00AD10F1">
        <w:rPr>
          <w:rFonts w:ascii="Calibri" w:hAnsi="Calibri" w:cs="Calibri"/>
        </w:rPr>
        <w:t xml:space="preserve"> y el resto de países de la Unión</w:t>
      </w:r>
      <w:r w:rsidR="00CB7BE6">
        <w:rPr>
          <w:rFonts w:ascii="Calibri" w:hAnsi="Calibri" w:cs="Calibri"/>
        </w:rPr>
        <w:t>”</w:t>
      </w:r>
      <w:r w:rsidRPr="004E5600">
        <w:rPr>
          <w:rFonts w:ascii="Calibri" w:hAnsi="Calibri" w:cs="Calibri"/>
        </w:rPr>
        <w:t>, añadió.</w:t>
      </w:r>
    </w:p>
    <w:p w:rsidR="00526B89" w:rsidRPr="004E5600" w:rsidRDefault="00C30850" w:rsidP="0091013A">
      <w:pPr>
        <w:jc w:val="both"/>
        <w:rPr>
          <w:rFonts w:ascii="Calibri" w:hAnsi="Calibri" w:cs="Calibri"/>
          <w:b/>
          <w:sz w:val="24"/>
          <w:szCs w:val="24"/>
        </w:rPr>
      </w:pPr>
      <w:r w:rsidRPr="004E5600">
        <w:rPr>
          <w:rFonts w:ascii="Calibri" w:hAnsi="Calibri" w:cs="Calibri"/>
          <w:b/>
          <w:sz w:val="24"/>
          <w:szCs w:val="24"/>
        </w:rPr>
        <w:t>Encuentro en el Parlamento Europeo</w:t>
      </w:r>
    </w:p>
    <w:p w:rsidR="0091013A" w:rsidRPr="00B15B10" w:rsidRDefault="00526B89" w:rsidP="00B15B10">
      <w:pPr>
        <w:spacing w:after="200" w:line="276" w:lineRule="auto"/>
        <w:jc w:val="both"/>
        <w:rPr>
          <w:rFonts w:ascii="Calibri" w:eastAsia="Calibri" w:hAnsi="Calibri" w:cs="Calibri"/>
          <w:sz w:val="24"/>
          <w:szCs w:val="24"/>
          <w:lang w:val="es-ES_tradnl"/>
        </w:rPr>
      </w:pPr>
      <w:r w:rsidRPr="004E5600">
        <w:rPr>
          <w:rFonts w:ascii="Calibri" w:hAnsi="Calibri" w:cs="Calibri"/>
          <w:sz w:val="24"/>
          <w:szCs w:val="24"/>
        </w:rPr>
        <w:t>El evento</w:t>
      </w:r>
      <w:r w:rsidR="0091013A" w:rsidRPr="004E5600">
        <w:rPr>
          <w:rFonts w:ascii="Calibri" w:hAnsi="Calibri" w:cs="Calibri"/>
          <w:sz w:val="24"/>
          <w:szCs w:val="24"/>
        </w:rPr>
        <w:t xml:space="preserve">, coordinado por Meridianos, </w:t>
      </w:r>
      <w:r w:rsidR="00DC784C" w:rsidRPr="004E5600">
        <w:rPr>
          <w:rFonts w:ascii="Calibri" w:hAnsi="Calibri" w:cs="Calibri"/>
          <w:sz w:val="24"/>
          <w:szCs w:val="24"/>
        </w:rPr>
        <w:t xml:space="preserve">ha permitido </w:t>
      </w:r>
      <w:r w:rsidR="0091013A" w:rsidRPr="004E5600">
        <w:rPr>
          <w:rFonts w:ascii="Calibri" w:hAnsi="Calibri" w:cs="Calibri"/>
          <w:sz w:val="24"/>
          <w:szCs w:val="24"/>
        </w:rPr>
        <w:t xml:space="preserve">establecer un </w:t>
      </w:r>
      <w:r w:rsidR="0091013A" w:rsidRPr="004E5600">
        <w:rPr>
          <w:rFonts w:ascii="Calibri" w:hAnsi="Calibri" w:cs="Calibri"/>
          <w:sz w:val="24"/>
          <w:szCs w:val="24"/>
          <w:lang w:val="es-ES_tradnl"/>
        </w:rPr>
        <w:t xml:space="preserve">contacto formal entre </w:t>
      </w:r>
      <w:r w:rsidR="0091013A" w:rsidRPr="004E5600">
        <w:rPr>
          <w:rFonts w:ascii="Calibri" w:hAnsi="Calibri" w:cs="Calibri"/>
          <w:sz w:val="24"/>
          <w:szCs w:val="24"/>
        </w:rPr>
        <w:t>EXYONET</w:t>
      </w:r>
      <w:r w:rsidR="0091013A" w:rsidRPr="004E5600">
        <w:rPr>
          <w:rFonts w:ascii="Calibri" w:hAnsi="Calibri" w:cs="Calibri"/>
          <w:sz w:val="24"/>
          <w:szCs w:val="24"/>
          <w:lang w:val="es-ES_tradnl"/>
        </w:rPr>
        <w:t xml:space="preserve"> y autoridades públicas europeas, asociaciones empresariales, representantes de la sociedad civil, profesionales, otras instituciones involucradas en políticas para la integración de jóvenes infractores y diferentes redes que trabajan con jóvenes en riesgo y </w:t>
      </w:r>
      <w:r w:rsidR="00DC784C" w:rsidRPr="004E5600">
        <w:rPr>
          <w:rFonts w:ascii="Calibri" w:hAnsi="Calibri" w:cs="Calibri"/>
          <w:sz w:val="24"/>
          <w:szCs w:val="24"/>
          <w:lang w:val="es-ES_tradnl"/>
        </w:rPr>
        <w:t>empleabilidad. El encuentro ha sido</w:t>
      </w:r>
      <w:r w:rsidR="0091013A" w:rsidRPr="004E5600">
        <w:rPr>
          <w:rFonts w:ascii="Calibri" w:hAnsi="Calibri" w:cs="Calibri"/>
          <w:sz w:val="24"/>
          <w:szCs w:val="24"/>
          <w:lang w:val="es-ES_tradnl"/>
        </w:rPr>
        <w:t xml:space="preserve"> un instrumento para exponer los resultados obtenidos y presentar propuestas de acción comunitaria para mejorar la empleabilidad de esta población. </w:t>
      </w:r>
      <w:r w:rsidR="00DC784C" w:rsidRPr="004E5600">
        <w:rPr>
          <w:rFonts w:ascii="Calibri" w:hAnsi="Calibri" w:cs="Calibri"/>
          <w:sz w:val="24"/>
          <w:szCs w:val="24"/>
          <w:lang w:val="es-ES_tradnl"/>
        </w:rPr>
        <w:t>Entre estas reuniones, destaca</w:t>
      </w:r>
      <w:r w:rsidR="00C90885" w:rsidRPr="004E5600">
        <w:rPr>
          <w:rFonts w:ascii="Calibri" w:hAnsi="Calibri" w:cs="Calibri"/>
          <w:sz w:val="24"/>
          <w:szCs w:val="24"/>
          <w:lang w:val="es-ES_tradnl"/>
        </w:rPr>
        <w:t>n</w:t>
      </w:r>
      <w:r w:rsidR="00DC784C" w:rsidRPr="004E5600">
        <w:rPr>
          <w:rFonts w:ascii="Calibri" w:hAnsi="Calibri" w:cs="Calibri"/>
          <w:sz w:val="24"/>
          <w:szCs w:val="24"/>
          <w:lang w:val="es-ES_tradnl"/>
        </w:rPr>
        <w:t xml:space="preserve"> </w:t>
      </w:r>
      <w:r w:rsidR="00C90885" w:rsidRPr="004E5600">
        <w:rPr>
          <w:rFonts w:ascii="Calibri" w:hAnsi="Calibri" w:cs="Calibri"/>
          <w:sz w:val="24"/>
          <w:szCs w:val="24"/>
          <w:lang w:val="es-ES_tradnl"/>
        </w:rPr>
        <w:t>los encuentros</w:t>
      </w:r>
      <w:r w:rsidR="00DC784C" w:rsidRPr="004E5600">
        <w:rPr>
          <w:rFonts w:ascii="Calibri" w:hAnsi="Calibri" w:cs="Calibri"/>
          <w:sz w:val="24"/>
          <w:szCs w:val="24"/>
          <w:lang w:val="es-ES_tradnl"/>
        </w:rPr>
        <w:t xml:space="preserve"> con eurodiputados en el Parlamento Europeo para presentarles la iniciativa</w:t>
      </w:r>
      <w:r w:rsidR="00DC784C" w:rsidRPr="00B643A2">
        <w:rPr>
          <w:rFonts w:ascii="Calibri" w:hAnsi="Calibri" w:cs="Calibri"/>
          <w:sz w:val="24"/>
          <w:szCs w:val="24"/>
          <w:lang w:val="es-ES_tradnl"/>
        </w:rPr>
        <w:t xml:space="preserve">, así como </w:t>
      </w:r>
      <w:r w:rsidR="00B15B10" w:rsidRPr="00B643A2">
        <w:rPr>
          <w:rFonts w:ascii="Calibri" w:eastAsia="Calibri" w:hAnsi="Calibri" w:cs="Calibri"/>
          <w:sz w:val="24"/>
          <w:szCs w:val="24"/>
          <w:lang w:val="es-ES_tradnl"/>
        </w:rPr>
        <w:t>a miembros de la Comisión  de Empleo y Asuntos Sociales y del Intergrupo de Juventud del Parlamento Europeo.</w:t>
      </w:r>
      <w:bookmarkStart w:id="0" w:name="_GoBack"/>
      <w:bookmarkEnd w:id="0"/>
      <w:r w:rsidR="00B15B10" w:rsidRPr="00B15B10">
        <w:rPr>
          <w:rFonts w:ascii="Calibri" w:eastAsia="Calibri" w:hAnsi="Calibri" w:cs="Calibri"/>
          <w:sz w:val="24"/>
          <w:szCs w:val="24"/>
          <w:lang w:val="es-ES_tradnl"/>
        </w:rPr>
        <w:t xml:space="preserve"> </w:t>
      </w:r>
    </w:p>
    <w:p w:rsidR="0091013A" w:rsidRPr="004E5600" w:rsidRDefault="00570CDC" w:rsidP="000B7B40">
      <w:pPr>
        <w:jc w:val="both"/>
        <w:rPr>
          <w:rFonts w:ascii="Calibri" w:hAnsi="Calibri" w:cs="Calibri"/>
          <w:sz w:val="24"/>
          <w:szCs w:val="24"/>
        </w:rPr>
      </w:pPr>
      <w:r w:rsidRPr="004E5600">
        <w:rPr>
          <w:rFonts w:ascii="Calibri" w:hAnsi="Calibri" w:cs="Calibri"/>
          <w:sz w:val="24"/>
          <w:szCs w:val="24"/>
        </w:rPr>
        <w:t>EXYONET ofrece a los jóvenes la oportunidad de hacer oír sus necesidades reales de inserción, sus dificultades para acceder al empleo y sus propuestas de solución. En este sentido, los expertos europeos pertenecientes a EXYONET subrayan que “la conexión entre empresas y candidatos es clave para incrementar la inserción laboral”.</w:t>
      </w:r>
    </w:p>
    <w:p w:rsidR="00570CDC" w:rsidRPr="004E5600" w:rsidRDefault="00570CDC" w:rsidP="000B7B40">
      <w:pPr>
        <w:jc w:val="both"/>
        <w:rPr>
          <w:rFonts w:ascii="Calibri" w:hAnsi="Calibri" w:cs="Calibri"/>
          <w:sz w:val="24"/>
          <w:szCs w:val="24"/>
        </w:rPr>
      </w:pPr>
      <w:r w:rsidRPr="004E5600">
        <w:rPr>
          <w:rFonts w:ascii="Calibri" w:hAnsi="Calibri" w:cs="Calibri"/>
          <w:sz w:val="24"/>
          <w:szCs w:val="24"/>
        </w:rPr>
        <w:t>El proyecto EXYONET fue presentado públicamente el pasado mes de junio en Londres e</w:t>
      </w:r>
      <w:r w:rsidR="000B7B40" w:rsidRPr="004E5600">
        <w:rPr>
          <w:rFonts w:ascii="Calibri" w:hAnsi="Calibri" w:cs="Calibri"/>
          <w:sz w:val="24"/>
          <w:szCs w:val="24"/>
        </w:rPr>
        <w:t xml:space="preserve">n colaboración con Ealing Council, entidad pública de referencia en Inglaterra por su línea de colaboración en educación </w:t>
      </w:r>
      <w:r w:rsidRPr="004E5600">
        <w:rPr>
          <w:rFonts w:ascii="Calibri" w:hAnsi="Calibri" w:cs="Calibri"/>
          <w:sz w:val="24"/>
          <w:szCs w:val="24"/>
        </w:rPr>
        <w:t xml:space="preserve">y formación laboral de jóvenes. </w:t>
      </w:r>
    </w:p>
    <w:p w:rsidR="000B7B40" w:rsidRPr="004E5600" w:rsidRDefault="000B7B40" w:rsidP="000B7B40">
      <w:pPr>
        <w:jc w:val="both"/>
        <w:rPr>
          <w:rFonts w:ascii="Calibri" w:hAnsi="Calibri" w:cs="Calibri"/>
          <w:sz w:val="24"/>
          <w:szCs w:val="24"/>
        </w:rPr>
      </w:pPr>
      <w:r w:rsidRPr="004E5600">
        <w:rPr>
          <w:rFonts w:ascii="Calibri" w:hAnsi="Calibri" w:cs="Calibri"/>
          <w:sz w:val="24"/>
          <w:szCs w:val="24"/>
        </w:rPr>
        <w:lastRenderedPageBreak/>
        <w:t>Meridianos y e</w:t>
      </w:r>
      <w:r w:rsidR="004A4FA7" w:rsidRPr="004E5600">
        <w:rPr>
          <w:rFonts w:ascii="Calibri" w:hAnsi="Calibri" w:cs="Calibri"/>
          <w:sz w:val="24"/>
          <w:szCs w:val="24"/>
        </w:rPr>
        <w:t xml:space="preserve">l resto de socios europeos </w:t>
      </w:r>
      <w:r w:rsidR="00570CDC" w:rsidRPr="004E5600">
        <w:rPr>
          <w:rFonts w:ascii="Calibri" w:hAnsi="Calibri" w:cs="Calibri"/>
          <w:sz w:val="24"/>
          <w:szCs w:val="24"/>
        </w:rPr>
        <w:t>aportan a EXYONET</w:t>
      </w:r>
      <w:r w:rsidRPr="004E5600">
        <w:rPr>
          <w:rFonts w:ascii="Calibri" w:hAnsi="Calibri" w:cs="Calibri"/>
          <w:sz w:val="24"/>
          <w:szCs w:val="24"/>
        </w:rPr>
        <w:t xml:space="preserve"> aquellas buenas prácticas e innovadores proyectos que desarrollan en cada uno de sus países. En el caso de Meridianos en España</w:t>
      </w:r>
      <w:r w:rsidR="00570CDC" w:rsidRPr="004E5600">
        <w:rPr>
          <w:rFonts w:ascii="Calibri" w:hAnsi="Calibri" w:cs="Calibri"/>
          <w:sz w:val="24"/>
          <w:szCs w:val="24"/>
        </w:rPr>
        <w:t>,</w:t>
      </w:r>
      <w:r w:rsidRPr="004E5600">
        <w:rPr>
          <w:rFonts w:ascii="Calibri" w:hAnsi="Calibri" w:cs="Calibri"/>
          <w:sz w:val="24"/>
          <w:szCs w:val="24"/>
        </w:rPr>
        <w:t xml:space="preserve"> </w:t>
      </w:r>
      <w:r w:rsidR="00570CDC" w:rsidRPr="004E5600">
        <w:rPr>
          <w:rFonts w:ascii="Calibri" w:hAnsi="Calibri" w:cs="Calibri"/>
          <w:sz w:val="24"/>
          <w:szCs w:val="24"/>
        </w:rPr>
        <w:t>cabe destacar entre</w:t>
      </w:r>
      <w:r w:rsidRPr="004E5600">
        <w:rPr>
          <w:rFonts w:ascii="Calibri" w:hAnsi="Calibri" w:cs="Calibri"/>
          <w:sz w:val="24"/>
          <w:szCs w:val="24"/>
        </w:rPr>
        <w:t xml:space="preserve"> otras realizaciones en empleo juvenil su participación en el programa EPES (Experiencias Profesionales de Empleo) de la Junta de Andalucía, en el que obtuvo una inserción laboral de más del 50% en los últimos años.</w:t>
      </w:r>
    </w:p>
    <w:p w:rsidR="000B7B40" w:rsidRPr="004E5600" w:rsidRDefault="000B7B40" w:rsidP="000B7B40">
      <w:pPr>
        <w:jc w:val="both"/>
        <w:rPr>
          <w:rFonts w:ascii="Calibri" w:hAnsi="Calibri" w:cs="Calibri"/>
          <w:sz w:val="24"/>
          <w:szCs w:val="24"/>
          <w:lang w:val="es-ES_tradnl"/>
        </w:rPr>
      </w:pPr>
      <w:r w:rsidRPr="004E5600">
        <w:rPr>
          <w:rFonts w:ascii="Calibri" w:hAnsi="Calibri" w:cs="Calibri"/>
          <w:sz w:val="24"/>
          <w:szCs w:val="24"/>
          <w:lang w:val="es-ES_tradnl"/>
        </w:rPr>
        <w:t xml:space="preserve">Las cinco entidades involucradas en </w:t>
      </w:r>
      <w:r w:rsidR="004A4FA7" w:rsidRPr="004E5600">
        <w:rPr>
          <w:rFonts w:ascii="Calibri" w:hAnsi="Calibri" w:cs="Calibri"/>
          <w:sz w:val="24"/>
          <w:szCs w:val="24"/>
        </w:rPr>
        <w:t>EXYONET</w:t>
      </w:r>
      <w:r w:rsidRPr="004E5600">
        <w:rPr>
          <w:rFonts w:ascii="Calibri" w:hAnsi="Calibri" w:cs="Calibri"/>
          <w:sz w:val="24"/>
          <w:szCs w:val="24"/>
          <w:lang w:val="es-ES_tradnl"/>
        </w:rPr>
        <w:t xml:space="preserve"> son:</w:t>
      </w:r>
      <w:r w:rsidRPr="004E5600">
        <w:rPr>
          <w:rFonts w:ascii="Calibri" w:hAnsi="Calibri" w:cs="Calibri"/>
          <w:sz w:val="24"/>
          <w:szCs w:val="24"/>
        </w:rPr>
        <w:t xml:space="preserve"> Meridianos (España), quien lidera el proyecto; </w:t>
      </w:r>
      <w:r w:rsidRPr="004E5600">
        <w:rPr>
          <w:rFonts w:ascii="Calibri" w:hAnsi="Calibri" w:cs="Calibri"/>
          <w:sz w:val="24"/>
          <w:szCs w:val="24"/>
          <w:lang w:val="es-ES_tradnl"/>
        </w:rPr>
        <w:t xml:space="preserve">Ealing </w:t>
      </w:r>
      <w:r w:rsidR="00C90885" w:rsidRPr="004E5600">
        <w:rPr>
          <w:rFonts w:ascii="Calibri" w:hAnsi="Calibri" w:cs="Calibri"/>
          <w:sz w:val="24"/>
          <w:szCs w:val="24"/>
          <w:lang w:val="es-ES_tradnl"/>
        </w:rPr>
        <w:t>Council (Reino Unido), Cooperat</w:t>
      </w:r>
      <w:r w:rsidRPr="004E5600">
        <w:rPr>
          <w:rFonts w:ascii="Calibri" w:hAnsi="Calibri" w:cs="Calibri"/>
          <w:sz w:val="24"/>
          <w:szCs w:val="24"/>
          <w:lang w:val="es-ES_tradnl"/>
        </w:rPr>
        <w:t xml:space="preserve">iva Eriches (Italia), </w:t>
      </w:r>
      <w:r w:rsidR="004A4FA7" w:rsidRPr="004E5600">
        <w:rPr>
          <w:rFonts w:ascii="Calibri" w:hAnsi="Calibri" w:cs="Calibri"/>
          <w:sz w:val="24"/>
          <w:szCs w:val="24"/>
        </w:rPr>
        <w:t>el G</w:t>
      </w:r>
      <w:r w:rsidRPr="004E5600">
        <w:rPr>
          <w:rFonts w:ascii="Calibri" w:hAnsi="Calibri" w:cs="Calibri"/>
          <w:sz w:val="24"/>
          <w:szCs w:val="24"/>
        </w:rPr>
        <w:t>obierno de Izmir (Turquía</w:t>
      </w:r>
      <w:r w:rsidRPr="004E5600">
        <w:rPr>
          <w:rFonts w:ascii="Calibri" w:hAnsi="Calibri" w:cs="Calibri"/>
          <w:sz w:val="24"/>
          <w:szCs w:val="24"/>
          <w:lang w:val="es-ES_tradnl"/>
        </w:rPr>
        <w:t xml:space="preserve">) y </w:t>
      </w:r>
      <w:r w:rsidRPr="004E5600">
        <w:rPr>
          <w:rFonts w:ascii="Calibri" w:hAnsi="Calibri" w:cs="Calibri"/>
          <w:sz w:val="24"/>
          <w:szCs w:val="24"/>
        </w:rPr>
        <w:t>ECTE (Centro Europeo</w:t>
      </w:r>
      <w:r w:rsidR="004A4FA7" w:rsidRPr="004E5600">
        <w:rPr>
          <w:rFonts w:ascii="Calibri" w:hAnsi="Calibri" w:cs="Calibri"/>
          <w:sz w:val="24"/>
          <w:szCs w:val="24"/>
        </w:rPr>
        <w:t xml:space="preserve"> de Formación para Empleo. </w:t>
      </w:r>
      <w:r w:rsidRPr="004E5600">
        <w:rPr>
          <w:rFonts w:ascii="Calibri" w:hAnsi="Calibri" w:cs="Calibri"/>
          <w:sz w:val="24"/>
          <w:szCs w:val="24"/>
          <w:lang w:val="es-ES_tradnl"/>
        </w:rPr>
        <w:t xml:space="preserve">Grecia). No obstante, la red Exyonet está abierta a </w:t>
      </w:r>
      <w:r w:rsidR="00570CDC" w:rsidRPr="004E5600">
        <w:rPr>
          <w:rFonts w:ascii="Calibri" w:hAnsi="Calibri" w:cs="Calibri"/>
          <w:sz w:val="24"/>
          <w:szCs w:val="24"/>
          <w:lang w:val="es-ES_tradnl"/>
        </w:rPr>
        <w:t xml:space="preserve">la participación de </w:t>
      </w:r>
      <w:r w:rsidRPr="004E5600">
        <w:rPr>
          <w:rFonts w:ascii="Calibri" w:hAnsi="Calibri" w:cs="Calibri"/>
          <w:sz w:val="24"/>
          <w:szCs w:val="24"/>
          <w:lang w:val="es-ES_tradnl"/>
        </w:rPr>
        <w:t>cualquier entidad pública o priv</w:t>
      </w:r>
      <w:r w:rsidR="004A4FA7" w:rsidRPr="004E5600">
        <w:rPr>
          <w:rFonts w:ascii="Calibri" w:hAnsi="Calibri" w:cs="Calibri"/>
          <w:sz w:val="24"/>
          <w:szCs w:val="24"/>
          <w:lang w:val="es-ES_tradnl"/>
        </w:rPr>
        <w:t>ada para la empleabilidad de l</w:t>
      </w:r>
      <w:r w:rsidRPr="004E5600">
        <w:rPr>
          <w:rFonts w:ascii="Calibri" w:hAnsi="Calibri" w:cs="Calibri"/>
          <w:sz w:val="24"/>
          <w:szCs w:val="24"/>
          <w:lang w:val="es-ES_tradnl"/>
        </w:rPr>
        <w:t>os jóvene</w:t>
      </w:r>
      <w:r w:rsidR="00C90885" w:rsidRPr="004E5600">
        <w:rPr>
          <w:rFonts w:ascii="Calibri" w:hAnsi="Calibri" w:cs="Calibri"/>
          <w:sz w:val="24"/>
          <w:szCs w:val="24"/>
          <w:lang w:val="es-ES_tradnl"/>
        </w:rPr>
        <w:t>s en riesgo de exclusión social (</w:t>
      </w:r>
      <w:hyperlink r:id="rId11" w:history="1">
        <w:r w:rsidR="00C90885" w:rsidRPr="004E5600">
          <w:rPr>
            <w:rStyle w:val="Hipervnculo"/>
            <w:rFonts w:ascii="Calibri" w:hAnsi="Calibri" w:cs="Calibri"/>
            <w:sz w:val="24"/>
            <w:szCs w:val="24"/>
            <w:lang w:val="es-ES_tradnl"/>
          </w:rPr>
          <w:t>www.exyonet.eu</w:t>
        </w:r>
      </w:hyperlink>
      <w:r w:rsidR="00C90885" w:rsidRPr="004E5600">
        <w:rPr>
          <w:rFonts w:ascii="Calibri" w:hAnsi="Calibri" w:cs="Calibri"/>
          <w:sz w:val="24"/>
          <w:szCs w:val="24"/>
          <w:lang w:val="es-ES_tradnl"/>
        </w:rPr>
        <w:t>).</w:t>
      </w:r>
    </w:p>
    <w:p w:rsidR="00C90885" w:rsidRPr="004E5600" w:rsidRDefault="00C90885" w:rsidP="000B7B40">
      <w:pPr>
        <w:jc w:val="both"/>
        <w:rPr>
          <w:rFonts w:ascii="Calibri" w:hAnsi="Calibri" w:cs="Calibri"/>
          <w:sz w:val="24"/>
          <w:szCs w:val="24"/>
          <w:lang w:val="es-ES_tradnl"/>
        </w:rPr>
      </w:pPr>
    </w:p>
    <w:p w:rsidR="00AC317E" w:rsidRPr="004E5600" w:rsidRDefault="00AC317E" w:rsidP="000B7B40">
      <w:pPr>
        <w:jc w:val="both"/>
        <w:rPr>
          <w:rFonts w:ascii="Calibri" w:hAnsi="Calibri" w:cs="Calibri"/>
          <w:sz w:val="24"/>
          <w:szCs w:val="24"/>
          <w:lang w:val="es-ES_tradnl"/>
        </w:rPr>
      </w:pPr>
      <w:r w:rsidRPr="004E5600">
        <w:rPr>
          <w:rFonts w:ascii="Calibri" w:hAnsi="Calibri" w:cs="Calibri"/>
          <w:b/>
          <w:sz w:val="24"/>
          <w:szCs w:val="24"/>
          <w:lang w:val="es-ES_tradnl"/>
        </w:rPr>
        <w:t xml:space="preserve">Soluciones </w:t>
      </w:r>
      <w:r w:rsidR="004A4FA7" w:rsidRPr="004E5600">
        <w:rPr>
          <w:rFonts w:ascii="Calibri" w:hAnsi="Calibri" w:cs="Calibri"/>
          <w:b/>
          <w:sz w:val="24"/>
          <w:szCs w:val="24"/>
          <w:lang w:val="es-ES_tradnl"/>
        </w:rPr>
        <w:t xml:space="preserve">ante </w:t>
      </w:r>
      <w:r w:rsidRPr="004E5600">
        <w:rPr>
          <w:rFonts w:ascii="Calibri" w:hAnsi="Calibri" w:cs="Calibri"/>
          <w:b/>
          <w:sz w:val="24"/>
          <w:szCs w:val="24"/>
          <w:lang w:val="es-ES_tradnl"/>
        </w:rPr>
        <w:t>una problemática común</w:t>
      </w:r>
    </w:p>
    <w:p w:rsidR="000B7B40" w:rsidRPr="004E5600" w:rsidRDefault="00570CDC" w:rsidP="000B7B40">
      <w:pPr>
        <w:jc w:val="both"/>
        <w:rPr>
          <w:rFonts w:ascii="Calibri" w:hAnsi="Calibri" w:cs="Calibri"/>
          <w:sz w:val="24"/>
          <w:szCs w:val="24"/>
          <w:lang w:val="es-ES_tradnl"/>
        </w:rPr>
      </w:pPr>
      <w:r w:rsidRPr="004E5600">
        <w:rPr>
          <w:rFonts w:ascii="Calibri" w:hAnsi="Calibri" w:cs="Calibri"/>
          <w:sz w:val="24"/>
          <w:szCs w:val="24"/>
        </w:rPr>
        <w:t>EXYONET</w:t>
      </w:r>
      <w:r w:rsidR="004A4FA7" w:rsidRPr="004E5600">
        <w:rPr>
          <w:rFonts w:ascii="Calibri" w:hAnsi="Calibri" w:cs="Calibri"/>
          <w:sz w:val="24"/>
          <w:szCs w:val="24"/>
          <w:lang w:val="es-ES_tradnl"/>
        </w:rPr>
        <w:t xml:space="preserve"> </w:t>
      </w:r>
      <w:r w:rsidRPr="004E5600">
        <w:rPr>
          <w:rFonts w:ascii="Calibri" w:hAnsi="Calibri" w:cs="Calibri"/>
          <w:sz w:val="24"/>
          <w:szCs w:val="24"/>
          <w:lang w:val="es-ES_tradnl"/>
        </w:rPr>
        <w:t>promueve</w:t>
      </w:r>
      <w:r w:rsidR="004A4FA7" w:rsidRPr="004E5600">
        <w:rPr>
          <w:rFonts w:ascii="Calibri" w:hAnsi="Calibri" w:cs="Calibri"/>
          <w:sz w:val="24"/>
          <w:szCs w:val="24"/>
          <w:lang w:val="es-ES_tradnl"/>
        </w:rPr>
        <w:t xml:space="preserve"> la investigación,</w:t>
      </w:r>
      <w:r w:rsidR="000B7B40" w:rsidRPr="004E5600">
        <w:rPr>
          <w:rFonts w:ascii="Calibri" w:hAnsi="Calibri" w:cs="Calibri"/>
          <w:sz w:val="24"/>
          <w:szCs w:val="24"/>
          <w:lang w:val="es-ES_tradnl"/>
        </w:rPr>
        <w:t xml:space="preserve"> el de</w:t>
      </w:r>
      <w:r w:rsidR="004A4FA7" w:rsidRPr="004E5600">
        <w:rPr>
          <w:rFonts w:ascii="Calibri" w:hAnsi="Calibri" w:cs="Calibri"/>
          <w:sz w:val="24"/>
          <w:szCs w:val="24"/>
          <w:lang w:val="es-ES_tradnl"/>
        </w:rPr>
        <w:t>sarrollo y la innovación en</w:t>
      </w:r>
      <w:r w:rsidRPr="004E5600">
        <w:rPr>
          <w:rFonts w:ascii="Calibri" w:hAnsi="Calibri" w:cs="Calibri"/>
          <w:sz w:val="24"/>
          <w:szCs w:val="24"/>
          <w:lang w:val="es-ES_tradnl"/>
        </w:rPr>
        <w:t xml:space="preserve"> </w:t>
      </w:r>
      <w:r w:rsidR="000B7B40" w:rsidRPr="004E5600">
        <w:rPr>
          <w:rFonts w:ascii="Calibri" w:hAnsi="Calibri" w:cs="Calibri"/>
          <w:sz w:val="24"/>
          <w:szCs w:val="24"/>
          <w:lang w:val="es-ES_tradnl"/>
        </w:rPr>
        <w:t>actividades relacionadas con los itinerarios inte</w:t>
      </w:r>
      <w:r w:rsidRPr="004E5600">
        <w:rPr>
          <w:rFonts w:ascii="Calibri" w:hAnsi="Calibri" w:cs="Calibri"/>
          <w:sz w:val="24"/>
          <w:szCs w:val="24"/>
          <w:lang w:val="es-ES_tradnl"/>
        </w:rPr>
        <w:t xml:space="preserve">grados de inserción y formación. Se centra en </w:t>
      </w:r>
      <w:r w:rsidR="000B7B40" w:rsidRPr="004E5600">
        <w:rPr>
          <w:rFonts w:ascii="Calibri" w:hAnsi="Calibri" w:cs="Calibri"/>
          <w:sz w:val="24"/>
          <w:szCs w:val="24"/>
          <w:lang w:val="es-ES_tradnl"/>
        </w:rPr>
        <w:t xml:space="preserve">asegurar </w:t>
      </w:r>
      <w:r w:rsidRPr="004E5600">
        <w:rPr>
          <w:rFonts w:ascii="Calibri" w:hAnsi="Calibri" w:cs="Calibri"/>
          <w:sz w:val="24"/>
          <w:szCs w:val="24"/>
          <w:lang w:val="es-ES_tradnl"/>
        </w:rPr>
        <w:t>“</w:t>
      </w:r>
      <w:r w:rsidR="000B7B40" w:rsidRPr="004E5600">
        <w:rPr>
          <w:rFonts w:ascii="Calibri" w:hAnsi="Calibri" w:cs="Calibri"/>
          <w:sz w:val="24"/>
          <w:szCs w:val="24"/>
          <w:lang w:val="es-ES_tradnl"/>
        </w:rPr>
        <w:t>la participación de los jóvenes en riesgo social en el diseño de sus servicios</w:t>
      </w:r>
      <w:r w:rsidRPr="004E5600">
        <w:rPr>
          <w:rFonts w:ascii="Calibri" w:hAnsi="Calibri" w:cs="Calibri"/>
          <w:sz w:val="24"/>
          <w:szCs w:val="24"/>
          <w:lang w:val="es-ES_tradnl"/>
        </w:rPr>
        <w:t>”</w:t>
      </w:r>
      <w:r w:rsidR="000B7B40" w:rsidRPr="004E5600">
        <w:rPr>
          <w:rFonts w:ascii="Calibri" w:hAnsi="Calibri" w:cs="Calibri"/>
          <w:sz w:val="24"/>
          <w:szCs w:val="24"/>
          <w:lang w:val="es-ES_tradnl"/>
        </w:rPr>
        <w:t xml:space="preserve">, con la realización de actividades interactivas donde </w:t>
      </w:r>
      <w:r w:rsidRPr="004E5600">
        <w:rPr>
          <w:rFonts w:ascii="Calibri" w:hAnsi="Calibri" w:cs="Calibri"/>
          <w:sz w:val="24"/>
          <w:szCs w:val="24"/>
          <w:lang w:val="es-ES_tradnl"/>
        </w:rPr>
        <w:t>“tienen</w:t>
      </w:r>
      <w:r w:rsidR="000B7B40" w:rsidRPr="004E5600">
        <w:rPr>
          <w:rFonts w:ascii="Calibri" w:hAnsi="Calibri" w:cs="Calibri"/>
          <w:sz w:val="24"/>
          <w:szCs w:val="24"/>
          <w:lang w:val="es-ES_tradnl"/>
        </w:rPr>
        <w:t xml:space="preserve"> la oportunidad de hacer oír sus necesidades reales de inserción, las dificultades con las que se encuentran en el acceso al mercado de trabajo y sus propuestas de solución</w:t>
      </w:r>
      <w:r w:rsidRPr="004E5600">
        <w:rPr>
          <w:rFonts w:ascii="Calibri" w:hAnsi="Calibri" w:cs="Calibri"/>
          <w:sz w:val="24"/>
          <w:szCs w:val="24"/>
          <w:lang w:val="es-ES_tradnl"/>
        </w:rPr>
        <w:t xml:space="preserve">”, según explica </w:t>
      </w:r>
      <w:r w:rsidR="00C90885" w:rsidRPr="004E5600">
        <w:rPr>
          <w:rFonts w:ascii="Calibri" w:hAnsi="Calibri" w:cs="Calibri"/>
          <w:sz w:val="24"/>
          <w:szCs w:val="24"/>
          <w:lang w:val="es-ES_tradnl"/>
        </w:rPr>
        <w:t>José Joya.</w:t>
      </w:r>
    </w:p>
    <w:p w:rsidR="000B7B40" w:rsidRPr="004E5600" w:rsidRDefault="00570CDC" w:rsidP="000B7B40">
      <w:pPr>
        <w:jc w:val="both"/>
        <w:rPr>
          <w:rFonts w:ascii="Calibri" w:hAnsi="Calibri" w:cs="Calibri"/>
          <w:sz w:val="24"/>
          <w:szCs w:val="24"/>
          <w:lang w:val="es-ES_tradnl"/>
        </w:rPr>
      </w:pPr>
      <w:r w:rsidRPr="004E5600">
        <w:rPr>
          <w:rFonts w:ascii="Calibri" w:hAnsi="Calibri" w:cs="Calibri"/>
          <w:sz w:val="24"/>
          <w:szCs w:val="24"/>
          <w:lang w:val="es-ES_tradnl"/>
        </w:rPr>
        <w:t>L</w:t>
      </w:r>
      <w:r w:rsidR="000B7B40" w:rsidRPr="004E5600">
        <w:rPr>
          <w:rFonts w:ascii="Calibri" w:hAnsi="Calibri" w:cs="Calibri"/>
          <w:sz w:val="24"/>
          <w:szCs w:val="24"/>
          <w:lang w:val="es-ES_tradnl"/>
        </w:rPr>
        <w:t xml:space="preserve">a creación de esta red responde a la necesidad de </w:t>
      </w:r>
      <w:r w:rsidRPr="004E5600">
        <w:rPr>
          <w:rFonts w:ascii="Calibri" w:hAnsi="Calibri" w:cs="Calibri"/>
          <w:sz w:val="24"/>
          <w:szCs w:val="24"/>
          <w:lang w:val="es-ES_tradnl"/>
        </w:rPr>
        <w:t>“</w:t>
      </w:r>
      <w:r w:rsidR="000B7B40" w:rsidRPr="004E5600">
        <w:rPr>
          <w:rFonts w:ascii="Calibri" w:hAnsi="Calibri" w:cs="Calibri"/>
          <w:sz w:val="24"/>
          <w:szCs w:val="24"/>
          <w:lang w:val="es-ES_tradnl"/>
        </w:rPr>
        <w:t>afrontar de forma conjunta una situación común como es el desempleo juvenil a nivel europeo, trabajando en una población particularmente sensible a la discriminaci</w:t>
      </w:r>
      <w:r w:rsidR="00D65139" w:rsidRPr="004E5600">
        <w:rPr>
          <w:rFonts w:ascii="Calibri" w:hAnsi="Calibri" w:cs="Calibri"/>
          <w:sz w:val="24"/>
          <w:szCs w:val="24"/>
          <w:lang w:val="es-ES_tradnl"/>
        </w:rPr>
        <w:t xml:space="preserve">ón y marginación”, subraya </w:t>
      </w:r>
      <w:r w:rsidR="00C90885" w:rsidRPr="004E5600">
        <w:rPr>
          <w:rFonts w:ascii="Calibri" w:hAnsi="Calibri" w:cs="Calibri"/>
          <w:sz w:val="24"/>
          <w:szCs w:val="24"/>
          <w:lang w:val="es-ES_tradnl"/>
        </w:rPr>
        <w:t>el Responsable de Empleo de Meridianos</w:t>
      </w:r>
      <w:r w:rsidRPr="004E5600">
        <w:rPr>
          <w:rFonts w:ascii="Calibri" w:hAnsi="Calibri" w:cs="Calibri"/>
          <w:sz w:val="24"/>
          <w:szCs w:val="24"/>
          <w:lang w:val="es-ES_tradnl"/>
        </w:rPr>
        <w:t>. Ello permite ofrecer</w:t>
      </w:r>
      <w:r w:rsidR="000B7B40" w:rsidRPr="004E5600">
        <w:rPr>
          <w:rFonts w:ascii="Calibri" w:hAnsi="Calibri" w:cs="Calibri"/>
          <w:sz w:val="24"/>
          <w:szCs w:val="24"/>
          <w:lang w:val="es-ES_tradnl"/>
        </w:rPr>
        <w:t xml:space="preserve"> a los equipos de profesionales que hacen posible los servicios de tutela, educación y orientación </w:t>
      </w:r>
      <w:r w:rsidRPr="004E5600">
        <w:rPr>
          <w:rFonts w:ascii="Calibri" w:hAnsi="Calibri" w:cs="Calibri"/>
          <w:sz w:val="24"/>
          <w:szCs w:val="24"/>
          <w:lang w:val="es-ES_tradnl"/>
        </w:rPr>
        <w:t>“</w:t>
      </w:r>
      <w:r w:rsidR="000B7B40" w:rsidRPr="004E5600">
        <w:rPr>
          <w:rFonts w:ascii="Calibri" w:hAnsi="Calibri" w:cs="Calibri"/>
          <w:sz w:val="24"/>
          <w:szCs w:val="24"/>
          <w:lang w:val="es-ES_tradnl"/>
        </w:rPr>
        <w:t>un apoyo real y práctico para adaptar sus competencias y cualificaciones a los nuevos obstáculos que deben afrontar estos jóvenes</w:t>
      </w:r>
      <w:r w:rsidRPr="004E5600">
        <w:rPr>
          <w:rFonts w:ascii="Calibri" w:hAnsi="Calibri" w:cs="Calibri"/>
          <w:sz w:val="24"/>
          <w:szCs w:val="24"/>
          <w:lang w:val="es-ES_tradnl"/>
        </w:rPr>
        <w:t xml:space="preserve"> en su salida al mundo laboral”.</w:t>
      </w:r>
      <w:r w:rsidR="000B7B40" w:rsidRPr="004E5600">
        <w:rPr>
          <w:rFonts w:ascii="Calibri" w:hAnsi="Calibri" w:cs="Calibri"/>
          <w:sz w:val="24"/>
          <w:szCs w:val="24"/>
          <w:lang w:val="es-ES_tradnl"/>
        </w:rPr>
        <w:t xml:space="preserve"> </w:t>
      </w:r>
    </w:p>
    <w:p w:rsidR="00AC317E" w:rsidRPr="004E5600" w:rsidRDefault="00570CDC" w:rsidP="00AC317E">
      <w:pPr>
        <w:jc w:val="both"/>
        <w:rPr>
          <w:rFonts w:ascii="Calibri" w:hAnsi="Calibri" w:cs="Calibri"/>
          <w:sz w:val="24"/>
          <w:szCs w:val="24"/>
          <w:lang w:val="es-ES_tradnl"/>
        </w:rPr>
      </w:pPr>
      <w:r w:rsidRPr="004E5600">
        <w:rPr>
          <w:rFonts w:ascii="Calibri" w:hAnsi="Calibri" w:cs="Calibri"/>
          <w:sz w:val="24"/>
          <w:szCs w:val="24"/>
          <w:lang w:val="es-ES_tradnl"/>
        </w:rPr>
        <w:t xml:space="preserve">La red europea </w:t>
      </w:r>
      <w:r w:rsidR="00AC317E" w:rsidRPr="004E5600">
        <w:rPr>
          <w:rFonts w:ascii="Calibri" w:hAnsi="Calibri" w:cs="Calibri"/>
          <w:sz w:val="24"/>
          <w:szCs w:val="24"/>
        </w:rPr>
        <w:t>EXYONET</w:t>
      </w:r>
      <w:r w:rsidRPr="004E5600">
        <w:rPr>
          <w:rFonts w:ascii="Calibri" w:hAnsi="Calibri" w:cs="Calibri"/>
          <w:sz w:val="24"/>
          <w:szCs w:val="24"/>
          <w:lang w:val="es-ES_tradnl"/>
        </w:rPr>
        <w:t xml:space="preserve"> </w:t>
      </w:r>
      <w:r w:rsidR="00AC317E" w:rsidRPr="004E5600">
        <w:rPr>
          <w:rFonts w:ascii="Calibri" w:hAnsi="Calibri" w:cs="Calibri"/>
          <w:sz w:val="24"/>
          <w:szCs w:val="24"/>
          <w:lang w:val="es-ES_tradnl"/>
        </w:rPr>
        <w:t>supone así la creación de un espacio que promueve</w:t>
      </w:r>
      <w:r w:rsidRPr="004E5600">
        <w:rPr>
          <w:rFonts w:ascii="Calibri" w:hAnsi="Calibri" w:cs="Calibri"/>
          <w:sz w:val="24"/>
          <w:szCs w:val="24"/>
          <w:lang w:val="es-ES_tradnl"/>
        </w:rPr>
        <w:t xml:space="preserve"> el intercambio de conocimientos y el trasvase de procesos, bue</w:t>
      </w:r>
      <w:r w:rsidR="00DB63B2" w:rsidRPr="004E5600">
        <w:rPr>
          <w:rFonts w:ascii="Calibri" w:hAnsi="Calibri" w:cs="Calibri"/>
          <w:sz w:val="24"/>
          <w:szCs w:val="24"/>
          <w:lang w:val="es-ES_tradnl"/>
        </w:rPr>
        <w:t xml:space="preserve">nas prácticas y casos de éxito </w:t>
      </w:r>
      <w:r w:rsidRPr="004E5600">
        <w:rPr>
          <w:rFonts w:ascii="Calibri" w:hAnsi="Calibri" w:cs="Calibri"/>
          <w:sz w:val="24"/>
          <w:szCs w:val="24"/>
          <w:lang w:val="es-ES_tradnl"/>
        </w:rPr>
        <w:t>entre los profesionales europeos de la inclusión social y la promoción laboral de adolescentes y jóvenes en riesgo social.</w:t>
      </w:r>
      <w:r w:rsidR="00D65139" w:rsidRPr="004E5600">
        <w:rPr>
          <w:rFonts w:ascii="Calibri" w:hAnsi="Calibri" w:cs="Calibri"/>
          <w:sz w:val="24"/>
          <w:szCs w:val="24"/>
          <w:lang w:val="es-ES_tradnl"/>
        </w:rPr>
        <w:t xml:space="preserve"> </w:t>
      </w:r>
      <w:r w:rsidR="00AC317E" w:rsidRPr="004E5600">
        <w:rPr>
          <w:rFonts w:ascii="Calibri" w:hAnsi="Calibri" w:cs="Calibri"/>
          <w:sz w:val="24"/>
          <w:szCs w:val="24"/>
          <w:lang w:val="es-ES_tradnl"/>
        </w:rPr>
        <w:t>Cabe señalar que, s</w:t>
      </w:r>
      <w:r w:rsidR="004A4FA7" w:rsidRPr="004E5600">
        <w:rPr>
          <w:rFonts w:ascii="Calibri" w:hAnsi="Calibri" w:cs="Calibri"/>
          <w:sz w:val="24"/>
          <w:szCs w:val="24"/>
        </w:rPr>
        <w:t>egún</w:t>
      </w:r>
      <w:r w:rsidR="00AC317E" w:rsidRPr="004E5600">
        <w:rPr>
          <w:rFonts w:ascii="Calibri" w:hAnsi="Calibri" w:cs="Calibri"/>
          <w:sz w:val="24"/>
          <w:szCs w:val="24"/>
        </w:rPr>
        <w:t xml:space="preserve"> datos de Eurostat, España volvió liderar en el mes de julio </w:t>
      </w:r>
      <w:r w:rsidR="006D3DC4" w:rsidRPr="004E5600">
        <w:rPr>
          <w:rFonts w:ascii="Calibri" w:hAnsi="Calibri" w:cs="Calibri"/>
          <w:sz w:val="24"/>
          <w:szCs w:val="24"/>
        </w:rPr>
        <w:t xml:space="preserve">de 2014 </w:t>
      </w:r>
      <w:r w:rsidR="00AC317E" w:rsidRPr="004E5600">
        <w:rPr>
          <w:rFonts w:ascii="Calibri" w:hAnsi="Calibri" w:cs="Calibri"/>
          <w:sz w:val="24"/>
          <w:szCs w:val="24"/>
        </w:rPr>
        <w:t xml:space="preserve">la tasa de paro juvenil de Europa, con </w:t>
      </w:r>
      <w:r w:rsidR="00AC317E" w:rsidRPr="004E5600">
        <w:rPr>
          <w:rFonts w:ascii="Calibri" w:hAnsi="Calibri" w:cs="Calibri"/>
          <w:color w:val="000000"/>
          <w:sz w:val="24"/>
          <w:szCs w:val="24"/>
          <w:shd w:val="clear" w:color="auto" w:fill="FFFFFF"/>
        </w:rPr>
        <w:t xml:space="preserve">842.000 jóvenes sin empleo, el </w:t>
      </w:r>
      <w:r w:rsidR="00AC317E" w:rsidRPr="004E5600">
        <w:rPr>
          <w:rFonts w:ascii="Calibri" w:hAnsi="Calibri" w:cs="Calibri"/>
          <w:sz w:val="24"/>
          <w:szCs w:val="24"/>
        </w:rPr>
        <w:t>53,8% del total.</w:t>
      </w:r>
    </w:p>
    <w:p w:rsidR="00F627F7" w:rsidRPr="004E5600" w:rsidRDefault="000B7B40" w:rsidP="000B7B40">
      <w:pPr>
        <w:jc w:val="both"/>
        <w:rPr>
          <w:rFonts w:ascii="Calibri" w:hAnsi="Calibri" w:cs="Calibri"/>
          <w:b/>
          <w:sz w:val="24"/>
          <w:szCs w:val="24"/>
          <w:u w:val="single"/>
        </w:rPr>
      </w:pPr>
      <w:r w:rsidRPr="004E5600">
        <w:rPr>
          <w:rFonts w:ascii="Calibri" w:hAnsi="Calibri" w:cs="Calibri"/>
          <w:b/>
          <w:sz w:val="24"/>
          <w:szCs w:val="24"/>
          <w:u w:val="single"/>
        </w:rPr>
        <w:t xml:space="preserve">Sobre Meridianos </w:t>
      </w:r>
    </w:p>
    <w:p w:rsidR="00F627F7" w:rsidRPr="004E5600" w:rsidRDefault="000B7B40" w:rsidP="000B7B40">
      <w:pPr>
        <w:jc w:val="both"/>
        <w:rPr>
          <w:rFonts w:ascii="Calibri" w:hAnsi="Calibri" w:cs="Calibri"/>
          <w:sz w:val="24"/>
          <w:szCs w:val="24"/>
        </w:rPr>
      </w:pPr>
      <w:r w:rsidRPr="004E5600">
        <w:rPr>
          <w:rFonts w:ascii="Calibri" w:hAnsi="Calibri" w:cs="Calibri"/>
          <w:b/>
          <w:sz w:val="24"/>
          <w:szCs w:val="24"/>
        </w:rPr>
        <w:t>Meridianos</w:t>
      </w:r>
      <w:r w:rsidRPr="004E5600">
        <w:rPr>
          <w:rFonts w:ascii="Calibri" w:hAnsi="Calibri" w:cs="Calibri"/>
          <w:sz w:val="24"/>
          <w:szCs w:val="24"/>
        </w:rPr>
        <w:t xml:space="preserve">, institución española de nivel internacional comprometida con la juventud, viene proporcionando una alternativa de futuro a los jóvenes desde hace más de 15 años. En los últimos años ha atendido en programas de orientación al empleo o de empleo directo a </w:t>
      </w:r>
      <w:r w:rsidRPr="004E5600">
        <w:rPr>
          <w:rFonts w:ascii="Calibri" w:hAnsi="Calibri" w:cs="Calibri"/>
          <w:b/>
          <w:sz w:val="24"/>
          <w:szCs w:val="24"/>
        </w:rPr>
        <w:t>más de 6.000 jóvenes en toda España</w:t>
      </w:r>
      <w:r w:rsidRPr="004E5600">
        <w:rPr>
          <w:rFonts w:ascii="Calibri" w:hAnsi="Calibri" w:cs="Calibri"/>
          <w:sz w:val="24"/>
          <w:szCs w:val="24"/>
        </w:rPr>
        <w:t xml:space="preserve">. </w:t>
      </w:r>
    </w:p>
    <w:p w:rsidR="000B7B40" w:rsidRPr="004E5600" w:rsidRDefault="000B7B40" w:rsidP="00F627F7">
      <w:pPr>
        <w:jc w:val="center"/>
        <w:rPr>
          <w:rFonts w:ascii="Calibri" w:hAnsi="Calibri" w:cs="Calibri"/>
          <w:b/>
          <w:color w:val="222222"/>
          <w:sz w:val="24"/>
          <w:szCs w:val="24"/>
          <w:shd w:val="clear" w:color="auto" w:fill="FFFFFF"/>
        </w:rPr>
      </w:pPr>
      <w:r w:rsidRPr="004E5600">
        <w:rPr>
          <w:rFonts w:ascii="Calibri" w:hAnsi="Calibri" w:cs="Calibri"/>
          <w:b/>
          <w:color w:val="222222"/>
          <w:sz w:val="24"/>
          <w:szCs w:val="24"/>
          <w:u w:val="single"/>
          <w:shd w:val="clear" w:color="auto" w:fill="FFFFFF"/>
        </w:rPr>
        <w:t>Para más información</w:t>
      </w:r>
      <w:r w:rsidRPr="004E5600">
        <w:rPr>
          <w:rFonts w:ascii="Calibri" w:hAnsi="Calibri" w:cs="Calibri"/>
          <w:b/>
          <w:color w:val="222222"/>
          <w:sz w:val="24"/>
          <w:szCs w:val="24"/>
          <w:shd w:val="clear" w:color="auto" w:fill="FFFFFF"/>
        </w:rPr>
        <w:t>:</w:t>
      </w:r>
    </w:p>
    <w:p w:rsidR="00552B84" w:rsidRPr="004E5600" w:rsidRDefault="000B7B40" w:rsidP="00F627F7">
      <w:pPr>
        <w:jc w:val="center"/>
        <w:rPr>
          <w:rFonts w:ascii="Calibri" w:hAnsi="Calibri" w:cs="Calibri"/>
        </w:rPr>
      </w:pPr>
      <w:r w:rsidRPr="004E5600">
        <w:rPr>
          <w:rFonts w:ascii="Calibri" w:hAnsi="Calibri" w:cs="Calibri"/>
          <w:b/>
          <w:color w:val="222222"/>
          <w:sz w:val="24"/>
          <w:szCs w:val="24"/>
          <w:shd w:val="clear" w:color="auto" w:fill="FFFFFF"/>
        </w:rPr>
        <w:t>Pilar Mena / José Manuel Caro</w:t>
      </w:r>
      <w:r w:rsidR="0091013A" w:rsidRPr="004E5600">
        <w:rPr>
          <w:rFonts w:ascii="Calibri" w:hAnsi="Calibri" w:cs="Calibri"/>
          <w:b/>
          <w:color w:val="222222"/>
          <w:sz w:val="24"/>
          <w:szCs w:val="24"/>
          <w:shd w:val="clear" w:color="auto" w:fill="FFFFFF"/>
        </w:rPr>
        <w:t xml:space="preserve"> -</w:t>
      </w:r>
      <w:r w:rsidRPr="004E5600">
        <w:rPr>
          <w:rFonts w:ascii="Calibri" w:hAnsi="Calibri" w:cs="Calibri"/>
          <w:b/>
          <w:color w:val="222222"/>
          <w:sz w:val="24"/>
          <w:szCs w:val="24"/>
          <w:shd w:val="clear" w:color="auto" w:fill="FFFFFF"/>
        </w:rPr>
        <w:t xml:space="preserve">  </w:t>
      </w:r>
      <w:r w:rsidR="0091013A" w:rsidRPr="004E5600">
        <w:rPr>
          <w:rFonts w:ascii="Calibri" w:hAnsi="Calibri" w:cs="Calibri"/>
          <w:b/>
          <w:color w:val="222222"/>
          <w:sz w:val="24"/>
          <w:szCs w:val="24"/>
          <w:shd w:val="clear" w:color="auto" w:fill="FFFFFF"/>
        </w:rPr>
        <w:t>T</w:t>
      </w:r>
      <w:r w:rsidRPr="004E5600">
        <w:rPr>
          <w:rFonts w:ascii="Calibri" w:hAnsi="Calibri" w:cs="Calibri"/>
          <w:b/>
          <w:color w:val="222222"/>
          <w:sz w:val="24"/>
          <w:szCs w:val="24"/>
          <w:shd w:val="clear" w:color="auto" w:fill="FFFFFF"/>
        </w:rPr>
        <w:t>l</w:t>
      </w:r>
      <w:r w:rsidR="0091013A" w:rsidRPr="004E5600">
        <w:rPr>
          <w:rFonts w:ascii="Calibri" w:hAnsi="Calibri" w:cs="Calibri"/>
          <w:b/>
          <w:color w:val="222222"/>
          <w:sz w:val="24"/>
          <w:szCs w:val="24"/>
          <w:shd w:val="clear" w:color="auto" w:fill="FFFFFF"/>
        </w:rPr>
        <w:t>f</w:t>
      </w:r>
      <w:r w:rsidRPr="004E5600">
        <w:rPr>
          <w:rFonts w:ascii="Calibri" w:hAnsi="Calibri" w:cs="Calibri"/>
          <w:b/>
          <w:color w:val="222222"/>
          <w:sz w:val="24"/>
          <w:szCs w:val="24"/>
          <w:shd w:val="clear" w:color="auto" w:fill="FFFFFF"/>
        </w:rPr>
        <w:t xml:space="preserve">.  0034 630 13 39 77 / </w:t>
      </w:r>
      <w:r w:rsidR="00AC317E" w:rsidRPr="004E5600">
        <w:rPr>
          <w:rFonts w:ascii="Calibri" w:hAnsi="Calibri" w:cs="Calibri"/>
          <w:b/>
          <w:color w:val="222222"/>
          <w:sz w:val="24"/>
          <w:szCs w:val="24"/>
          <w:shd w:val="clear" w:color="auto" w:fill="FFFFFF"/>
        </w:rPr>
        <w:t xml:space="preserve">0034 </w:t>
      </w:r>
      <w:r w:rsidRPr="004E5600">
        <w:rPr>
          <w:rFonts w:ascii="Calibri" w:hAnsi="Calibri" w:cs="Calibri"/>
          <w:b/>
          <w:color w:val="222222"/>
          <w:sz w:val="24"/>
          <w:szCs w:val="24"/>
          <w:shd w:val="clear" w:color="auto" w:fill="FFFFFF"/>
        </w:rPr>
        <w:t>677 73 20 25</w:t>
      </w:r>
    </w:p>
    <w:sectPr w:rsidR="00552B84" w:rsidRPr="004E5600" w:rsidSect="00263C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9D" w:rsidRDefault="0005029D" w:rsidP="00F627F7">
      <w:pPr>
        <w:spacing w:after="0" w:line="240" w:lineRule="auto"/>
      </w:pPr>
      <w:r>
        <w:separator/>
      </w:r>
    </w:p>
  </w:endnote>
  <w:endnote w:type="continuationSeparator" w:id="0">
    <w:p w:rsidR="0005029D" w:rsidRDefault="0005029D" w:rsidP="00F6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9D" w:rsidRDefault="0005029D" w:rsidP="00F627F7">
      <w:pPr>
        <w:spacing w:after="0" w:line="240" w:lineRule="auto"/>
      </w:pPr>
      <w:r>
        <w:separator/>
      </w:r>
    </w:p>
  </w:footnote>
  <w:footnote w:type="continuationSeparator" w:id="0">
    <w:p w:rsidR="0005029D" w:rsidRDefault="0005029D" w:rsidP="00F62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Wingdings" w:hAnsi="Wingdings" w:cs="Wingdings"/>
      </w:rPr>
    </w:lvl>
  </w:abstractNum>
  <w:abstractNum w:abstractNumId="1">
    <w:nsid w:val="063310C5"/>
    <w:multiLevelType w:val="hybridMultilevel"/>
    <w:tmpl w:val="1116F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D230C64"/>
    <w:multiLevelType w:val="hybridMultilevel"/>
    <w:tmpl w:val="FDFAF2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40"/>
    <w:rsid w:val="0005029D"/>
    <w:rsid w:val="0005364D"/>
    <w:rsid w:val="000B7B40"/>
    <w:rsid w:val="001406A0"/>
    <w:rsid w:val="001B316D"/>
    <w:rsid w:val="001F55BA"/>
    <w:rsid w:val="002578AF"/>
    <w:rsid w:val="00263C48"/>
    <w:rsid w:val="002A7568"/>
    <w:rsid w:val="002C30D5"/>
    <w:rsid w:val="0032067F"/>
    <w:rsid w:val="003404C2"/>
    <w:rsid w:val="00355D39"/>
    <w:rsid w:val="00471DA3"/>
    <w:rsid w:val="004A4FA7"/>
    <w:rsid w:val="004A50C1"/>
    <w:rsid w:val="004D3CBB"/>
    <w:rsid w:val="004E5600"/>
    <w:rsid w:val="00505C77"/>
    <w:rsid w:val="00526B89"/>
    <w:rsid w:val="00552B84"/>
    <w:rsid w:val="00570CDC"/>
    <w:rsid w:val="006447B5"/>
    <w:rsid w:val="00677309"/>
    <w:rsid w:val="006A720C"/>
    <w:rsid w:val="006D3DC4"/>
    <w:rsid w:val="006E4174"/>
    <w:rsid w:val="007162FA"/>
    <w:rsid w:val="00855508"/>
    <w:rsid w:val="008E2EF7"/>
    <w:rsid w:val="0091013A"/>
    <w:rsid w:val="009626BB"/>
    <w:rsid w:val="00A07075"/>
    <w:rsid w:val="00A45167"/>
    <w:rsid w:val="00A55F5F"/>
    <w:rsid w:val="00A6093A"/>
    <w:rsid w:val="00AC317E"/>
    <w:rsid w:val="00AD10F1"/>
    <w:rsid w:val="00AF240D"/>
    <w:rsid w:val="00B15B10"/>
    <w:rsid w:val="00B4505E"/>
    <w:rsid w:val="00B643A2"/>
    <w:rsid w:val="00BB2FCB"/>
    <w:rsid w:val="00BF1780"/>
    <w:rsid w:val="00C06F85"/>
    <w:rsid w:val="00C30850"/>
    <w:rsid w:val="00C47C2B"/>
    <w:rsid w:val="00C90885"/>
    <w:rsid w:val="00C9445B"/>
    <w:rsid w:val="00CB7BE6"/>
    <w:rsid w:val="00D65139"/>
    <w:rsid w:val="00D86A3C"/>
    <w:rsid w:val="00DB63B2"/>
    <w:rsid w:val="00DC784C"/>
    <w:rsid w:val="00DD5FC0"/>
    <w:rsid w:val="00E0580E"/>
    <w:rsid w:val="00EB3C99"/>
    <w:rsid w:val="00F3016B"/>
    <w:rsid w:val="00F627F7"/>
    <w:rsid w:val="00FA2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B0E48-6723-4502-B180-3015325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C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B7B40"/>
    <w:rPr>
      <w:rFonts w:cs="Times New Roman"/>
      <w:color w:val="0000FF"/>
      <w:u w:val="single"/>
    </w:rPr>
  </w:style>
  <w:style w:type="paragraph" w:styleId="Prrafodelista">
    <w:name w:val="List Paragraph"/>
    <w:basedOn w:val="Normal"/>
    <w:uiPriority w:val="34"/>
    <w:qFormat/>
    <w:rsid w:val="00505C77"/>
    <w:pPr>
      <w:ind w:left="720"/>
      <w:contextualSpacing/>
    </w:pPr>
  </w:style>
  <w:style w:type="character" w:styleId="Textoennegrita">
    <w:name w:val="Strong"/>
    <w:basedOn w:val="Fuentedeprrafopredeter"/>
    <w:uiPriority w:val="22"/>
    <w:qFormat/>
    <w:rsid w:val="00855508"/>
    <w:rPr>
      <w:b/>
      <w:bCs/>
    </w:rPr>
  </w:style>
  <w:style w:type="character" w:customStyle="1" w:styleId="apple-converted-space">
    <w:name w:val="apple-converted-space"/>
    <w:basedOn w:val="Fuentedeprrafopredeter"/>
    <w:rsid w:val="006E4174"/>
  </w:style>
  <w:style w:type="paragraph" w:styleId="Encabezado">
    <w:name w:val="header"/>
    <w:basedOn w:val="Normal"/>
    <w:link w:val="EncabezadoCar"/>
    <w:uiPriority w:val="99"/>
    <w:unhideWhenUsed/>
    <w:rsid w:val="00F627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27F7"/>
  </w:style>
  <w:style w:type="paragraph" w:styleId="Piedepgina">
    <w:name w:val="footer"/>
    <w:basedOn w:val="Normal"/>
    <w:link w:val="PiedepginaCar"/>
    <w:uiPriority w:val="99"/>
    <w:unhideWhenUsed/>
    <w:rsid w:val="00F627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27F7"/>
  </w:style>
  <w:style w:type="paragraph" w:styleId="NormalWeb">
    <w:name w:val="Normal (Web)"/>
    <w:basedOn w:val="Normal"/>
    <w:uiPriority w:val="99"/>
    <w:semiHidden/>
    <w:unhideWhenUsed/>
    <w:rsid w:val="00D65139"/>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2C30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1860">
      <w:bodyDiv w:val="1"/>
      <w:marLeft w:val="0"/>
      <w:marRight w:val="0"/>
      <w:marTop w:val="0"/>
      <w:marBottom w:val="0"/>
      <w:divBdr>
        <w:top w:val="none" w:sz="0" w:space="0" w:color="auto"/>
        <w:left w:val="none" w:sz="0" w:space="0" w:color="auto"/>
        <w:bottom w:val="none" w:sz="0" w:space="0" w:color="auto"/>
        <w:right w:val="none" w:sz="0" w:space="0" w:color="auto"/>
      </w:divBdr>
    </w:div>
    <w:div w:id="609972398">
      <w:bodyDiv w:val="1"/>
      <w:marLeft w:val="0"/>
      <w:marRight w:val="0"/>
      <w:marTop w:val="0"/>
      <w:marBottom w:val="0"/>
      <w:divBdr>
        <w:top w:val="none" w:sz="0" w:space="0" w:color="auto"/>
        <w:left w:val="none" w:sz="0" w:space="0" w:color="auto"/>
        <w:bottom w:val="none" w:sz="0" w:space="0" w:color="auto"/>
        <w:right w:val="none" w:sz="0" w:space="0" w:color="auto"/>
      </w:divBdr>
    </w:div>
    <w:div w:id="673340353">
      <w:bodyDiv w:val="1"/>
      <w:marLeft w:val="0"/>
      <w:marRight w:val="0"/>
      <w:marTop w:val="0"/>
      <w:marBottom w:val="0"/>
      <w:divBdr>
        <w:top w:val="none" w:sz="0" w:space="0" w:color="auto"/>
        <w:left w:val="none" w:sz="0" w:space="0" w:color="auto"/>
        <w:bottom w:val="none" w:sz="0" w:space="0" w:color="auto"/>
        <w:right w:val="none" w:sz="0" w:space="0" w:color="auto"/>
      </w:divBdr>
    </w:div>
    <w:div w:id="1083184908">
      <w:bodyDiv w:val="1"/>
      <w:marLeft w:val="0"/>
      <w:marRight w:val="0"/>
      <w:marTop w:val="0"/>
      <w:marBottom w:val="0"/>
      <w:divBdr>
        <w:top w:val="none" w:sz="0" w:space="0" w:color="auto"/>
        <w:left w:val="none" w:sz="0" w:space="0" w:color="auto"/>
        <w:bottom w:val="none" w:sz="0" w:space="0" w:color="auto"/>
        <w:right w:val="none" w:sz="0" w:space="0" w:color="auto"/>
      </w:divBdr>
    </w:div>
    <w:div w:id="1398354583">
      <w:bodyDiv w:val="1"/>
      <w:marLeft w:val="0"/>
      <w:marRight w:val="0"/>
      <w:marTop w:val="0"/>
      <w:marBottom w:val="0"/>
      <w:divBdr>
        <w:top w:val="none" w:sz="0" w:space="0" w:color="auto"/>
        <w:left w:val="none" w:sz="0" w:space="0" w:color="auto"/>
        <w:bottom w:val="none" w:sz="0" w:space="0" w:color="auto"/>
        <w:right w:val="none" w:sz="0" w:space="0" w:color="auto"/>
      </w:divBdr>
    </w:div>
    <w:div w:id="15648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yonet.eu" TargetMode="External"/><Relationship Id="rId5" Type="http://schemas.openxmlformats.org/officeDocument/2006/relationships/webSettings" Target="webSettings.xml"/><Relationship Id="rId10" Type="http://schemas.openxmlformats.org/officeDocument/2006/relationships/hyperlink" Target="http://www.exyonet.e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D421-8E67-4C62-A278-CB533DFC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Caro</dc:creator>
  <cp:lastModifiedBy>Pilar Mena</cp:lastModifiedBy>
  <cp:revision>7</cp:revision>
  <cp:lastPrinted>2014-11-11T12:37:00Z</cp:lastPrinted>
  <dcterms:created xsi:type="dcterms:W3CDTF">2014-11-12T09:15:00Z</dcterms:created>
  <dcterms:modified xsi:type="dcterms:W3CDTF">2014-11-13T08:18:00Z</dcterms:modified>
</cp:coreProperties>
</file>