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7EE1C" w14:textId="77777777" w:rsidR="00D83063" w:rsidRDefault="00D83063" w:rsidP="00232BEF">
      <w:pPr>
        <w:ind w:left="708" w:hanging="708"/>
        <w:jc w:val="center"/>
        <w:rPr>
          <w:b/>
          <w:bCs/>
          <w:sz w:val="28"/>
          <w:szCs w:val="28"/>
          <w:u w:val="single"/>
        </w:rPr>
      </w:pPr>
      <w:r>
        <w:rPr>
          <w:noProof/>
          <w:lang w:val="es-ES" w:eastAsia="es-ES"/>
        </w:rPr>
        <w:drawing>
          <wp:inline distT="0" distB="0" distL="0" distR="0" wp14:anchorId="5AFC317E" wp14:editId="69D5A5C8">
            <wp:extent cx="3733800" cy="1454754"/>
            <wp:effectExtent l="0" t="0" r="0" b="0"/>
            <wp:docPr id="786239848" name="Imagen 1"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239848" name="Imagen 1" descr="Imagen que contiene Texto&#10;&#10;El contenido generado por IA puede ser incorrect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40620" cy="1457411"/>
                    </a:xfrm>
                    <a:prstGeom prst="rect">
                      <a:avLst/>
                    </a:prstGeom>
                  </pic:spPr>
                </pic:pic>
              </a:graphicData>
            </a:graphic>
          </wp:inline>
        </w:drawing>
      </w:r>
    </w:p>
    <w:p w14:paraId="71941231" w14:textId="77777777" w:rsidR="007C7955" w:rsidRPr="00D637BB" w:rsidRDefault="00D637BB" w:rsidP="00232BEF">
      <w:pPr>
        <w:ind w:left="708" w:hanging="708"/>
        <w:jc w:val="center"/>
        <w:rPr>
          <w:b/>
          <w:bCs/>
          <w:sz w:val="28"/>
          <w:szCs w:val="28"/>
          <w:u w:val="single"/>
        </w:rPr>
      </w:pPr>
      <w:r w:rsidRPr="00D637BB">
        <w:rPr>
          <w:b/>
          <w:bCs/>
          <w:sz w:val="28"/>
          <w:szCs w:val="28"/>
          <w:u w:val="single"/>
        </w:rPr>
        <w:t>NOTA DE PRENSA</w:t>
      </w:r>
    </w:p>
    <w:p w14:paraId="588ACE13" w14:textId="77777777" w:rsidR="00355B69" w:rsidRDefault="00355B69">
      <w:pPr>
        <w:rPr>
          <w:b/>
          <w:bCs/>
          <w:u w:val="single"/>
        </w:rPr>
      </w:pPr>
    </w:p>
    <w:p w14:paraId="60108B70" w14:textId="46FCD63D" w:rsidR="007C7955" w:rsidRDefault="00B9115D">
      <w:pPr>
        <w:rPr>
          <w:b/>
          <w:bCs/>
          <w:u w:val="single"/>
        </w:rPr>
      </w:pPr>
      <w:r>
        <w:rPr>
          <w:b/>
          <w:bCs/>
          <w:u w:val="single"/>
        </w:rPr>
        <w:t xml:space="preserve">Mañana 13 de marzo se celebra </w:t>
      </w:r>
      <w:r w:rsidR="00D05B81">
        <w:rPr>
          <w:b/>
          <w:bCs/>
          <w:u w:val="single"/>
        </w:rPr>
        <w:t>el</w:t>
      </w:r>
      <w:r w:rsidR="00EA7785" w:rsidRPr="00EA7785">
        <w:rPr>
          <w:b/>
          <w:bCs/>
          <w:u w:val="single"/>
        </w:rPr>
        <w:t xml:space="preserve"> Día Mundial del Riñón</w:t>
      </w:r>
    </w:p>
    <w:p w14:paraId="483452A2" w14:textId="77777777" w:rsidR="00B9115D" w:rsidRDefault="00B9115D">
      <w:pPr>
        <w:rPr>
          <w:b/>
          <w:bCs/>
          <w:u w:val="single"/>
        </w:rPr>
      </w:pPr>
    </w:p>
    <w:p w14:paraId="74BF8275" w14:textId="07795D99" w:rsidR="00B9115D" w:rsidRPr="00221A24" w:rsidRDefault="00B9115D" w:rsidP="00B9115D">
      <w:pPr>
        <w:pStyle w:val="Default"/>
        <w:jc w:val="both"/>
        <w:rPr>
          <w:rFonts w:asciiTheme="minorHAnsi" w:hAnsiTheme="minorHAnsi"/>
          <w:b/>
          <w:sz w:val="28"/>
          <w:szCs w:val="28"/>
        </w:rPr>
      </w:pPr>
      <w:r w:rsidRPr="00625900">
        <w:rPr>
          <w:rFonts w:asciiTheme="minorHAnsi" w:hAnsiTheme="minorHAnsi"/>
          <w:b/>
          <w:sz w:val="28"/>
          <w:szCs w:val="28"/>
        </w:rPr>
        <w:t xml:space="preserve">LA ENFERMEDAD RENAL CRÓNICA SIGUE CRECIENDO </w:t>
      </w:r>
      <w:r w:rsidR="00625900" w:rsidRPr="00625900">
        <w:rPr>
          <w:rFonts w:asciiTheme="minorHAnsi" w:hAnsiTheme="minorHAnsi"/>
          <w:b/>
          <w:sz w:val="28"/>
          <w:szCs w:val="28"/>
        </w:rPr>
        <w:t xml:space="preserve">EN </w:t>
      </w:r>
      <w:r w:rsidR="00F23FBD">
        <w:rPr>
          <w:rFonts w:asciiTheme="minorHAnsi" w:hAnsiTheme="minorHAnsi"/>
          <w:b/>
          <w:sz w:val="28"/>
          <w:szCs w:val="28"/>
        </w:rPr>
        <w:t xml:space="preserve">LA </w:t>
      </w:r>
      <w:r w:rsidR="0077721B">
        <w:rPr>
          <w:rFonts w:asciiTheme="minorHAnsi" w:hAnsiTheme="minorHAnsi"/>
          <w:b/>
          <w:sz w:val="28"/>
          <w:szCs w:val="28"/>
        </w:rPr>
        <w:t>C</w:t>
      </w:r>
      <w:r w:rsidR="00F23FBD">
        <w:rPr>
          <w:rFonts w:asciiTheme="minorHAnsi" w:hAnsiTheme="minorHAnsi"/>
          <w:b/>
          <w:sz w:val="28"/>
          <w:szCs w:val="28"/>
        </w:rPr>
        <w:t>OMUNIDAD VALENCIANA</w:t>
      </w:r>
      <w:r w:rsidR="00625900" w:rsidRPr="00625900">
        <w:rPr>
          <w:rFonts w:asciiTheme="minorHAnsi" w:hAnsiTheme="minorHAnsi"/>
          <w:b/>
          <w:sz w:val="28"/>
          <w:szCs w:val="28"/>
        </w:rPr>
        <w:t xml:space="preserve">, DONDE </w:t>
      </w:r>
      <w:r w:rsidR="005F354A">
        <w:rPr>
          <w:rFonts w:asciiTheme="minorHAnsi" w:hAnsiTheme="minorHAnsi"/>
          <w:b/>
          <w:sz w:val="28"/>
          <w:szCs w:val="28"/>
        </w:rPr>
        <w:t xml:space="preserve">UNAS </w:t>
      </w:r>
      <w:r w:rsidR="00F23FBD">
        <w:rPr>
          <w:rFonts w:asciiTheme="minorHAnsi" w:hAnsiTheme="minorHAnsi"/>
          <w:b/>
          <w:sz w:val="28"/>
          <w:szCs w:val="28"/>
        </w:rPr>
        <w:t>8</w:t>
      </w:r>
      <w:r w:rsidR="005F354A">
        <w:rPr>
          <w:rFonts w:asciiTheme="minorHAnsi" w:hAnsiTheme="minorHAnsi"/>
          <w:b/>
          <w:sz w:val="28"/>
          <w:szCs w:val="28"/>
        </w:rPr>
        <w:t>.</w:t>
      </w:r>
      <w:r w:rsidR="00F23FBD">
        <w:rPr>
          <w:rFonts w:asciiTheme="minorHAnsi" w:hAnsiTheme="minorHAnsi"/>
          <w:b/>
          <w:sz w:val="28"/>
          <w:szCs w:val="28"/>
        </w:rPr>
        <w:t>0</w:t>
      </w:r>
      <w:r w:rsidR="005F354A">
        <w:rPr>
          <w:rFonts w:asciiTheme="minorHAnsi" w:hAnsiTheme="minorHAnsi"/>
          <w:b/>
          <w:sz w:val="28"/>
          <w:szCs w:val="28"/>
        </w:rPr>
        <w:t xml:space="preserve">00 </w:t>
      </w:r>
      <w:r w:rsidRPr="00625900">
        <w:rPr>
          <w:rFonts w:asciiTheme="minorHAnsi" w:hAnsiTheme="minorHAnsi"/>
          <w:b/>
          <w:sz w:val="28"/>
          <w:szCs w:val="28"/>
        </w:rPr>
        <w:t>PERSONAS</w:t>
      </w:r>
      <w:r w:rsidR="00625900" w:rsidRPr="00625900">
        <w:rPr>
          <w:rFonts w:asciiTheme="minorHAnsi" w:hAnsiTheme="minorHAnsi"/>
          <w:b/>
          <w:sz w:val="28"/>
          <w:szCs w:val="28"/>
        </w:rPr>
        <w:t xml:space="preserve"> </w:t>
      </w:r>
      <w:r w:rsidR="00625900" w:rsidRPr="00625900">
        <w:rPr>
          <w:rFonts w:cstheme="minorHAnsi"/>
          <w:b/>
          <w:sz w:val="28"/>
          <w:szCs w:val="28"/>
        </w:rPr>
        <w:t>NECESITA</w:t>
      </w:r>
      <w:r w:rsidR="00704B36">
        <w:rPr>
          <w:rFonts w:cstheme="minorHAnsi"/>
          <w:b/>
          <w:sz w:val="28"/>
          <w:szCs w:val="28"/>
        </w:rPr>
        <w:t>N</w:t>
      </w:r>
      <w:r w:rsidR="00625900" w:rsidRPr="00625900">
        <w:rPr>
          <w:rFonts w:cstheme="minorHAnsi"/>
          <w:b/>
          <w:sz w:val="28"/>
          <w:szCs w:val="28"/>
        </w:rPr>
        <w:t xml:space="preserve"> </w:t>
      </w:r>
      <w:r w:rsidRPr="00625900">
        <w:rPr>
          <w:rFonts w:cstheme="minorHAnsi"/>
          <w:b/>
          <w:sz w:val="28"/>
          <w:szCs w:val="28"/>
        </w:rPr>
        <w:t xml:space="preserve">DE </w:t>
      </w:r>
      <w:r w:rsidR="00625900" w:rsidRPr="00625900">
        <w:rPr>
          <w:rFonts w:cstheme="minorHAnsi"/>
          <w:b/>
          <w:sz w:val="28"/>
          <w:szCs w:val="28"/>
        </w:rPr>
        <w:t xml:space="preserve">TRATAMIENTO DE </w:t>
      </w:r>
      <w:r w:rsidRPr="00625900">
        <w:rPr>
          <w:rFonts w:cstheme="minorHAnsi"/>
          <w:b/>
          <w:sz w:val="28"/>
          <w:szCs w:val="28"/>
        </w:rPr>
        <w:t>DIÁLISIS O TRASPLANTE PARA PODER SEGUIR VIVIENDO</w:t>
      </w:r>
      <w:r>
        <w:rPr>
          <w:rFonts w:cstheme="minorHAnsi"/>
          <w:b/>
          <w:sz w:val="28"/>
          <w:szCs w:val="28"/>
        </w:rPr>
        <w:t xml:space="preserve"> </w:t>
      </w:r>
    </w:p>
    <w:p w14:paraId="17E985D2" w14:textId="77777777" w:rsidR="00B9115D" w:rsidRDefault="00B9115D">
      <w:pPr>
        <w:rPr>
          <w:b/>
          <w:bCs/>
          <w:u w:val="single"/>
        </w:rPr>
      </w:pPr>
    </w:p>
    <w:p w14:paraId="71C3DF5D" w14:textId="09B89C2D" w:rsidR="00B9115D" w:rsidRPr="00247F8B" w:rsidRDefault="00B9115D" w:rsidP="00B9115D">
      <w:pPr>
        <w:pStyle w:val="Default"/>
        <w:jc w:val="both"/>
        <w:rPr>
          <w:rFonts w:asciiTheme="minorHAnsi" w:hAnsiTheme="minorHAnsi"/>
          <w:b/>
          <w:sz w:val="23"/>
          <w:szCs w:val="23"/>
        </w:rPr>
      </w:pPr>
      <w:r w:rsidRPr="00247F8B">
        <w:rPr>
          <w:rFonts w:asciiTheme="minorHAnsi" w:hAnsiTheme="minorHAnsi"/>
          <w:b/>
          <w:sz w:val="23"/>
          <w:szCs w:val="23"/>
        </w:rPr>
        <w:t>Con motivo del Día Mundial del Riñón, la Sociedad Española de Nefrología (S.E.N.), junto a pacientes y otras sociedades científicas y entidades sanitarias, desarrollan una campaña de actividades de sensibilización con el fin de advertir del crecimiento de la Enfermedad Renal Crónica (ERC) en los últimos años</w:t>
      </w:r>
      <w:r w:rsidR="00247F8B" w:rsidRPr="00247F8B">
        <w:rPr>
          <w:rFonts w:asciiTheme="minorHAnsi" w:hAnsiTheme="minorHAnsi"/>
          <w:b/>
          <w:sz w:val="23"/>
          <w:szCs w:val="23"/>
        </w:rPr>
        <w:t xml:space="preserve"> y de la necesidad de </w:t>
      </w:r>
      <w:r w:rsidR="00247F8B" w:rsidRPr="00247F8B">
        <w:rPr>
          <w:rFonts w:asciiTheme="minorHAnsi" w:hAnsiTheme="minorHAnsi"/>
          <w:b/>
          <w:bCs/>
          <w:sz w:val="23"/>
          <w:szCs w:val="23"/>
          <w:lang w:val="es-ES_tradnl"/>
        </w:rPr>
        <w:t>un mayor esfuerzo en prevención y diagnóstico precoz para frenar su progresión</w:t>
      </w:r>
      <w:r w:rsidRPr="00247F8B">
        <w:rPr>
          <w:rFonts w:asciiTheme="minorHAnsi" w:hAnsiTheme="minorHAnsi"/>
          <w:b/>
          <w:sz w:val="23"/>
          <w:szCs w:val="23"/>
        </w:rPr>
        <w:t xml:space="preserve">. </w:t>
      </w:r>
    </w:p>
    <w:p w14:paraId="03C5960F" w14:textId="77777777" w:rsidR="00B9115D" w:rsidRDefault="00B9115D" w:rsidP="00B9115D">
      <w:pPr>
        <w:pStyle w:val="Default"/>
        <w:jc w:val="both"/>
        <w:rPr>
          <w:rFonts w:asciiTheme="minorHAnsi" w:hAnsiTheme="minorHAnsi"/>
          <w:b/>
        </w:rPr>
      </w:pPr>
    </w:p>
    <w:p w14:paraId="0646BBA4" w14:textId="7991CB08" w:rsidR="00B9115D" w:rsidRPr="00247F8B" w:rsidRDefault="009B3251" w:rsidP="00B9115D">
      <w:pPr>
        <w:pStyle w:val="Default"/>
        <w:jc w:val="both"/>
        <w:rPr>
          <w:rFonts w:cstheme="minorHAnsi"/>
          <w:b/>
          <w:bCs/>
          <w:sz w:val="23"/>
          <w:szCs w:val="23"/>
        </w:rPr>
      </w:pPr>
      <w:r w:rsidRPr="00F23FBD">
        <w:rPr>
          <w:rFonts w:cstheme="minorHAnsi"/>
          <w:b/>
          <w:bCs/>
          <w:sz w:val="23"/>
          <w:szCs w:val="23"/>
        </w:rPr>
        <w:t xml:space="preserve">En </w:t>
      </w:r>
      <w:r w:rsidR="00F23FBD" w:rsidRPr="00F23FBD">
        <w:rPr>
          <w:rFonts w:cstheme="minorHAnsi"/>
          <w:b/>
          <w:bCs/>
          <w:sz w:val="23"/>
          <w:szCs w:val="23"/>
        </w:rPr>
        <w:t>la Comunidad Valenciana</w:t>
      </w:r>
      <w:r w:rsidRPr="00F23FBD">
        <w:rPr>
          <w:rFonts w:cstheme="minorHAnsi"/>
          <w:b/>
          <w:bCs/>
          <w:sz w:val="23"/>
          <w:szCs w:val="23"/>
        </w:rPr>
        <w:t xml:space="preserve">, la </w:t>
      </w:r>
      <w:r w:rsidRPr="00F23FBD">
        <w:rPr>
          <w:b/>
          <w:bCs/>
          <w:sz w:val="23"/>
          <w:szCs w:val="23"/>
        </w:rPr>
        <w:t xml:space="preserve">incidencia (nuevos casos) de pacientes con </w:t>
      </w:r>
      <w:r w:rsidRPr="00F23FBD">
        <w:rPr>
          <w:b/>
          <w:sz w:val="23"/>
          <w:szCs w:val="23"/>
        </w:rPr>
        <w:t xml:space="preserve">ERC </w:t>
      </w:r>
      <w:r w:rsidRPr="00F23FBD">
        <w:rPr>
          <w:b/>
          <w:bCs/>
          <w:sz w:val="23"/>
          <w:szCs w:val="23"/>
        </w:rPr>
        <w:t xml:space="preserve">en Tratamiento Renal Sustitutivo (TRS) se sitúa en </w:t>
      </w:r>
      <w:r w:rsidR="007577A0" w:rsidRPr="00F23FBD">
        <w:rPr>
          <w:b/>
          <w:bCs/>
          <w:sz w:val="23"/>
          <w:szCs w:val="23"/>
        </w:rPr>
        <w:t>1</w:t>
      </w:r>
      <w:r w:rsidR="00F23FBD" w:rsidRPr="00F23FBD">
        <w:rPr>
          <w:b/>
          <w:bCs/>
          <w:sz w:val="23"/>
          <w:szCs w:val="23"/>
        </w:rPr>
        <w:t>44</w:t>
      </w:r>
      <w:r w:rsidRPr="00F23FBD">
        <w:rPr>
          <w:b/>
          <w:bCs/>
          <w:sz w:val="23"/>
          <w:szCs w:val="23"/>
        </w:rPr>
        <w:t xml:space="preserve"> personas por millón de población (</w:t>
      </w:r>
      <w:proofErr w:type="spellStart"/>
      <w:r w:rsidRPr="00F23FBD">
        <w:rPr>
          <w:b/>
          <w:bCs/>
          <w:sz w:val="23"/>
          <w:szCs w:val="23"/>
        </w:rPr>
        <w:t>pmp</w:t>
      </w:r>
      <w:proofErr w:type="spellEnd"/>
      <w:r w:rsidRPr="00F23FBD">
        <w:rPr>
          <w:b/>
          <w:bCs/>
          <w:sz w:val="23"/>
          <w:szCs w:val="23"/>
        </w:rPr>
        <w:t xml:space="preserve">), </w:t>
      </w:r>
      <w:r w:rsidR="00F23FBD" w:rsidRPr="00F23FBD">
        <w:rPr>
          <w:b/>
          <w:bCs/>
          <w:sz w:val="23"/>
          <w:szCs w:val="23"/>
        </w:rPr>
        <w:t xml:space="preserve">una cifra por debajo de la media nacional (151 </w:t>
      </w:r>
      <w:proofErr w:type="spellStart"/>
      <w:r w:rsidR="00F23FBD" w:rsidRPr="00F23FBD">
        <w:rPr>
          <w:b/>
          <w:bCs/>
          <w:sz w:val="23"/>
          <w:szCs w:val="23"/>
        </w:rPr>
        <w:t>pmp</w:t>
      </w:r>
      <w:proofErr w:type="spellEnd"/>
      <w:r w:rsidR="00F23FBD" w:rsidRPr="00F23FBD">
        <w:rPr>
          <w:b/>
          <w:bCs/>
          <w:sz w:val="23"/>
          <w:szCs w:val="23"/>
        </w:rPr>
        <w:t>);</w:t>
      </w:r>
      <w:r w:rsidR="007E1653" w:rsidRPr="00F23FBD">
        <w:rPr>
          <w:b/>
          <w:bCs/>
          <w:sz w:val="23"/>
          <w:szCs w:val="23"/>
        </w:rPr>
        <w:t xml:space="preserve"> </w:t>
      </w:r>
      <w:r w:rsidRPr="00F23FBD">
        <w:rPr>
          <w:b/>
          <w:bCs/>
          <w:sz w:val="23"/>
          <w:szCs w:val="23"/>
        </w:rPr>
        <w:t xml:space="preserve">mientras que la </w:t>
      </w:r>
      <w:r w:rsidR="00B9115D" w:rsidRPr="00F23FBD">
        <w:rPr>
          <w:b/>
          <w:bCs/>
          <w:sz w:val="23"/>
          <w:szCs w:val="23"/>
        </w:rPr>
        <w:t xml:space="preserve">prevalencia </w:t>
      </w:r>
      <w:r w:rsidR="00B9115D" w:rsidRPr="00F23FBD">
        <w:rPr>
          <w:rFonts w:cstheme="minorHAnsi"/>
          <w:b/>
          <w:bCs/>
          <w:sz w:val="23"/>
          <w:szCs w:val="23"/>
        </w:rPr>
        <w:t>(número total de población afectada</w:t>
      </w:r>
      <w:r w:rsidRPr="00F23FBD">
        <w:rPr>
          <w:rFonts w:cstheme="minorHAnsi"/>
          <w:b/>
          <w:bCs/>
          <w:sz w:val="23"/>
          <w:szCs w:val="23"/>
        </w:rPr>
        <w:t xml:space="preserve"> con ERC</w:t>
      </w:r>
      <w:r w:rsidR="00B9115D" w:rsidRPr="00F23FBD">
        <w:rPr>
          <w:rFonts w:cstheme="minorHAnsi"/>
          <w:b/>
          <w:bCs/>
          <w:sz w:val="23"/>
          <w:szCs w:val="23"/>
        </w:rPr>
        <w:t>) alcanza los 1.</w:t>
      </w:r>
      <w:r w:rsidR="00F23FBD" w:rsidRPr="00F23FBD">
        <w:rPr>
          <w:rFonts w:cstheme="minorHAnsi"/>
          <w:b/>
          <w:bCs/>
          <w:sz w:val="23"/>
          <w:szCs w:val="23"/>
        </w:rPr>
        <w:t>469</w:t>
      </w:r>
      <w:r w:rsidR="007577A0" w:rsidRPr="00F23FBD">
        <w:rPr>
          <w:rFonts w:cstheme="minorHAnsi"/>
          <w:b/>
          <w:bCs/>
          <w:sz w:val="23"/>
          <w:szCs w:val="23"/>
        </w:rPr>
        <w:t xml:space="preserve"> </w:t>
      </w:r>
      <w:proofErr w:type="spellStart"/>
      <w:r w:rsidR="00985A19" w:rsidRPr="00F23FBD">
        <w:rPr>
          <w:rFonts w:cstheme="minorHAnsi"/>
          <w:b/>
          <w:bCs/>
          <w:sz w:val="23"/>
          <w:szCs w:val="23"/>
        </w:rPr>
        <w:t>pmp</w:t>
      </w:r>
      <w:proofErr w:type="spellEnd"/>
      <w:r w:rsidRPr="00F23FBD">
        <w:rPr>
          <w:rFonts w:cstheme="minorHAnsi"/>
          <w:b/>
          <w:bCs/>
          <w:sz w:val="23"/>
          <w:szCs w:val="23"/>
        </w:rPr>
        <w:t xml:space="preserve">, </w:t>
      </w:r>
      <w:r w:rsidR="00C12FAF" w:rsidRPr="00F23FBD">
        <w:rPr>
          <w:rFonts w:cstheme="minorHAnsi"/>
          <w:b/>
          <w:bCs/>
          <w:sz w:val="23"/>
          <w:szCs w:val="23"/>
        </w:rPr>
        <w:t xml:space="preserve">por encima </w:t>
      </w:r>
      <w:r w:rsidRPr="00F23FBD">
        <w:rPr>
          <w:rFonts w:cstheme="minorHAnsi"/>
          <w:b/>
          <w:bCs/>
          <w:sz w:val="23"/>
          <w:szCs w:val="23"/>
        </w:rPr>
        <w:t xml:space="preserve">de la media nacional </w:t>
      </w:r>
      <w:r w:rsidR="00B9115D" w:rsidRPr="00F23FBD">
        <w:rPr>
          <w:rFonts w:cstheme="minorHAnsi"/>
          <w:b/>
          <w:bCs/>
          <w:sz w:val="23"/>
          <w:szCs w:val="23"/>
        </w:rPr>
        <w:t>(1</w:t>
      </w:r>
      <w:r w:rsidR="00944782" w:rsidRPr="00F23FBD">
        <w:rPr>
          <w:rFonts w:cstheme="minorHAnsi"/>
          <w:b/>
          <w:bCs/>
          <w:sz w:val="23"/>
          <w:szCs w:val="23"/>
        </w:rPr>
        <w:t>.</w:t>
      </w:r>
      <w:r w:rsidR="00B9115D" w:rsidRPr="00F23FBD">
        <w:rPr>
          <w:rFonts w:cstheme="minorHAnsi"/>
          <w:b/>
          <w:bCs/>
          <w:sz w:val="23"/>
          <w:szCs w:val="23"/>
        </w:rPr>
        <w:t>4</w:t>
      </w:r>
      <w:r w:rsidRPr="00F23FBD">
        <w:rPr>
          <w:rFonts w:cstheme="minorHAnsi"/>
          <w:b/>
          <w:bCs/>
          <w:sz w:val="23"/>
          <w:szCs w:val="23"/>
        </w:rPr>
        <w:t>06</w:t>
      </w:r>
      <w:r w:rsidR="00B9115D" w:rsidRPr="00F23FBD">
        <w:rPr>
          <w:rFonts w:cstheme="minorHAnsi"/>
          <w:b/>
          <w:bCs/>
          <w:sz w:val="23"/>
          <w:szCs w:val="23"/>
        </w:rPr>
        <w:t xml:space="preserve"> </w:t>
      </w:r>
      <w:proofErr w:type="spellStart"/>
      <w:r w:rsidR="00B9115D" w:rsidRPr="00F23FBD">
        <w:rPr>
          <w:rFonts w:cstheme="minorHAnsi"/>
          <w:b/>
          <w:bCs/>
          <w:sz w:val="23"/>
          <w:szCs w:val="23"/>
        </w:rPr>
        <w:t>pmp</w:t>
      </w:r>
      <w:proofErr w:type="spellEnd"/>
      <w:r w:rsidRPr="00F23FBD">
        <w:rPr>
          <w:rFonts w:cstheme="minorHAnsi"/>
          <w:b/>
          <w:bCs/>
          <w:sz w:val="23"/>
          <w:szCs w:val="23"/>
        </w:rPr>
        <w:t>)</w:t>
      </w:r>
      <w:r w:rsidR="00B9115D" w:rsidRPr="00F23FBD">
        <w:rPr>
          <w:b/>
          <w:bCs/>
          <w:sz w:val="23"/>
          <w:szCs w:val="23"/>
        </w:rPr>
        <w:t>.</w:t>
      </w:r>
      <w:r w:rsidR="00B9115D" w:rsidRPr="00944782">
        <w:rPr>
          <w:b/>
          <w:bCs/>
          <w:sz w:val="23"/>
          <w:szCs w:val="23"/>
        </w:rPr>
        <w:t xml:space="preserve"> </w:t>
      </w:r>
    </w:p>
    <w:p w14:paraId="69F48928" w14:textId="77777777" w:rsidR="00247F8B" w:rsidRDefault="00247F8B" w:rsidP="00B9115D">
      <w:pPr>
        <w:pStyle w:val="Default"/>
        <w:jc w:val="both"/>
        <w:rPr>
          <w:rFonts w:cstheme="minorHAnsi"/>
          <w:b/>
          <w:bCs/>
        </w:rPr>
      </w:pPr>
    </w:p>
    <w:p w14:paraId="3AA7144F" w14:textId="49B04E1B" w:rsidR="00247F8B" w:rsidRPr="008E6872" w:rsidRDefault="00247F8B" w:rsidP="00247F8B">
      <w:pPr>
        <w:pStyle w:val="Default"/>
        <w:jc w:val="both"/>
        <w:rPr>
          <w:b/>
          <w:bCs/>
          <w:sz w:val="23"/>
          <w:szCs w:val="23"/>
        </w:rPr>
      </w:pPr>
      <w:r w:rsidRPr="008E6872">
        <w:rPr>
          <w:b/>
          <w:bCs/>
          <w:sz w:val="23"/>
          <w:szCs w:val="23"/>
        </w:rPr>
        <w:t>La prevalencia del TRS, es decir, el número de personas que están en diálisis o trasplante, ha aumentado más de un 30% en la última década, y ya son más de 67.000 las personas que están TRS en nuestro país. Cada año ingresan en los programas de diálisis y trasplante una media de 7.000 personas, un 25% de ellos a causa de la diabetes.</w:t>
      </w:r>
    </w:p>
    <w:p w14:paraId="6F4CD63D" w14:textId="77777777" w:rsidR="00B9115D" w:rsidRDefault="00B9115D" w:rsidP="001920E4">
      <w:pPr>
        <w:pStyle w:val="Default"/>
        <w:jc w:val="both"/>
        <w:rPr>
          <w:rFonts w:asciiTheme="minorHAnsi" w:hAnsiTheme="minorHAnsi"/>
          <w:b/>
          <w:sz w:val="28"/>
          <w:szCs w:val="28"/>
          <w:highlight w:val="yellow"/>
        </w:rPr>
      </w:pPr>
    </w:p>
    <w:p w14:paraId="6262E982" w14:textId="48DB9D16" w:rsidR="00247F8B" w:rsidRPr="008E6872" w:rsidRDefault="00247F8B" w:rsidP="00247F8B">
      <w:pPr>
        <w:pStyle w:val="Default"/>
        <w:jc w:val="both"/>
        <w:rPr>
          <w:b/>
          <w:bCs/>
          <w:sz w:val="23"/>
          <w:szCs w:val="23"/>
        </w:rPr>
      </w:pPr>
      <w:r w:rsidRPr="00067AE6">
        <w:rPr>
          <w:rFonts w:cstheme="minorHAnsi"/>
          <w:b/>
          <w:bCs/>
          <w:sz w:val="23"/>
          <w:szCs w:val="23"/>
        </w:rPr>
        <w:t>La S.E.N.</w:t>
      </w:r>
      <w:r>
        <w:rPr>
          <w:rFonts w:cstheme="minorHAnsi"/>
          <w:b/>
          <w:bCs/>
          <w:sz w:val="23"/>
          <w:szCs w:val="23"/>
        </w:rPr>
        <w:t xml:space="preserve"> </w:t>
      </w:r>
      <w:r w:rsidRPr="00067AE6">
        <w:rPr>
          <w:rFonts w:cstheme="minorHAnsi"/>
          <w:b/>
          <w:bCs/>
          <w:sz w:val="23"/>
          <w:szCs w:val="23"/>
        </w:rPr>
        <w:t xml:space="preserve">reclama </w:t>
      </w:r>
      <w:r w:rsidRPr="00067AE6">
        <w:rPr>
          <w:rFonts w:asciiTheme="minorHAnsi" w:hAnsiTheme="minorHAnsi"/>
          <w:b/>
          <w:bCs/>
          <w:sz w:val="23"/>
          <w:szCs w:val="23"/>
        </w:rPr>
        <w:t>un mayor empuje para darle visibilidad a esta enfermedad que</w:t>
      </w:r>
      <w:r>
        <w:rPr>
          <w:rFonts w:asciiTheme="minorHAnsi" w:hAnsiTheme="minorHAnsi"/>
          <w:b/>
          <w:bCs/>
          <w:sz w:val="23"/>
          <w:szCs w:val="23"/>
        </w:rPr>
        <w:t xml:space="preserve">, </w:t>
      </w:r>
      <w:r w:rsidRPr="00067AE6">
        <w:rPr>
          <w:rFonts w:asciiTheme="minorHAnsi" w:hAnsiTheme="minorHAnsi"/>
          <w:b/>
          <w:bCs/>
          <w:sz w:val="23"/>
          <w:szCs w:val="23"/>
        </w:rPr>
        <w:t>d</w:t>
      </w:r>
      <w:r w:rsidRPr="00067AE6">
        <w:rPr>
          <w:b/>
          <w:bCs/>
          <w:color w:val="auto"/>
          <w:sz w:val="23"/>
          <w:szCs w:val="23"/>
        </w:rPr>
        <w:t xml:space="preserve">e seguir su ritmo de crecimiento actual, tendrá </w:t>
      </w:r>
      <w:r w:rsidRPr="00067AE6">
        <w:rPr>
          <w:rFonts w:eastAsia="Times New Roman"/>
          <w:b/>
          <w:bCs/>
          <w:spacing w:val="-5"/>
          <w:kern w:val="36"/>
          <w:sz w:val="23"/>
          <w:szCs w:val="23"/>
          <w:lang w:eastAsia="es-ES"/>
        </w:rPr>
        <w:t xml:space="preserve">un tercio de las personas mayores de 65 años y se convertirá en la </w:t>
      </w:r>
      <w:r>
        <w:rPr>
          <w:b/>
          <w:bCs/>
          <w:sz w:val="23"/>
          <w:szCs w:val="23"/>
        </w:rPr>
        <w:t xml:space="preserve">quinta </w:t>
      </w:r>
      <w:r w:rsidRPr="00067AE6">
        <w:rPr>
          <w:b/>
          <w:bCs/>
          <w:sz w:val="23"/>
          <w:szCs w:val="23"/>
        </w:rPr>
        <w:t>causa de muerte en nuestro país en el año 2040.</w:t>
      </w:r>
      <w:r>
        <w:rPr>
          <w:b/>
          <w:bCs/>
          <w:sz w:val="23"/>
          <w:szCs w:val="23"/>
        </w:rPr>
        <w:t xml:space="preserve"> </w:t>
      </w:r>
    </w:p>
    <w:p w14:paraId="76715A50" w14:textId="77777777" w:rsidR="00247F8B" w:rsidRDefault="00247F8B" w:rsidP="001920E4">
      <w:pPr>
        <w:pStyle w:val="Default"/>
        <w:jc w:val="both"/>
        <w:rPr>
          <w:rFonts w:asciiTheme="minorHAnsi" w:hAnsiTheme="minorHAnsi"/>
          <w:b/>
          <w:sz w:val="28"/>
          <w:szCs w:val="28"/>
          <w:highlight w:val="yellow"/>
        </w:rPr>
      </w:pPr>
    </w:p>
    <w:p w14:paraId="31694D77" w14:textId="4D516DB5" w:rsidR="00247F8B" w:rsidRDefault="00247F8B" w:rsidP="00247F8B">
      <w:pPr>
        <w:pStyle w:val="Default"/>
        <w:jc w:val="both"/>
        <w:rPr>
          <w:b/>
          <w:bCs/>
          <w:sz w:val="23"/>
          <w:szCs w:val="23"/>
          <w:lang w:val="es-ES_tradnl"/>
        </w:rPr>
      </w:pPr>
      <w:r w:rsidRPr="00634065">
        <w:rPr>
          <w:rFonts w:asciiTheme="minorHAnsi" w:hAnsiTheme="minorHAnsi"/>
          <w:b/>
          <w:bCs/>
          <w:sz w:val="23"/>
          <w:szCs w:val="23"/>
        </w:rPr>
        <w:t xml:space="preserve">El Día Mundial del Riñón </w:t>
      </w:r>
      <w:r w:rsidRPr="00634065">
        <w:rPr>
          <w:b/>
          <w:bCs/>
          <w:sz w:val="23"/>
          <w:szCs w:val="23"/>
        </w:rPr>
        <w:t xml:space="preserve">se celebra </w:t>
      </w:r>
      <w:r w:rsidRPr="00634065">
        <w:rPr>
          <w:rFonts w:asciiTheme="minorHAnsi" w:hAnsiTheme="minorHAnsi"/>
          <w:b/>
          <w:bCs/>
          <w:sz w:val="23"/>
          <w:szCs w:val="23"/>
        </w:rPr>
        <w:t xml:space="preserve">este </w:t>
      </w:r>
      <w:r w:rsidRPr="00634065">
        <w:rPr>
          <w:b/>
          <w:bCs/>
          <w:sz w:val="23"/>
          <w:szCs w:val="23"/>
        </w:rPr>
        <w:t xml:space="preserve">año bajo el lema “¿Están bien tus riñones? Descúbrelo a tiempo protege tu salud renal”, </w:t>
      </w:r>
      <w:r>
        <w:rPr>
          <w:b/>
          <w:bCs/>
          <w:sz w:val="23"/>
          <w:szCs w:val="23"/>
        </w:rPr>
        <w:t xml:space="preserve">e </w:t>
      </w:r>
      <w:r w:rsidRPr="00634065">
        <w:rPr>
          <w:b/>
          <w:bCs/>
          <w:sz w:val="23"/>
          <w:szCs w:val="23"/>
        </w:rPr>
        <w:t xml:space="preserve">incide en </w:t>
      </w:r>
      <w:r w:rsidRPr="00634065">
        <w:rPr>
          <w:b/>
          <w:bCs/>
          <w:sz w:val="23"/>
          <w:szCs w:val="23"/>
          <w:lang w:val="es-ES_tradnl"/>
        </w:rPr>
        <w:t>aspectos como la prevención, la detección precoz</w:t>
      </w:r>
      <w:r>
        <w:rPr>
          <w:b/>
          <w:bCs/>
          <w:sz w:val="23"/>
          <w:szCs w:val="23"/>
          <w:lang w:val="es-ES_tradnl"/>
        </w:rPr>
        <w:t xml:space="preserve"> </w:t>
      </w:r>
      <w:r w:rsidRPr="00634065">
        <w:rPr>
          <w:b/>
          <w:bCs/>
          <w:sz w:val="23"/>
          <w:szCs w:val="23"/>
          <w:lang w:val="es-ES_tradnl"/>
        </w:rPr>
        <w:t>el aumento de la incidencia y prevalencia de la ERC o la necesidad de cuidar la salud renal y fomentar hábitos de vida saludable para reducir sus riegos.</w:t>
      </w:r>
    </w:p>
    <w:p w14:paraId="0F7946B3" w14:textId="77777777" w:rsidR="00247F8B" w:rsidRDefault="00247F8B" w:rsidP="00247F8B">
      <w:pPr>
        <w:pStyle w:val="Default"/>
        <w:jc w:val="both"/>
        <w:rPr>
          <w:b/>
          <w:bCs/>
          <w:sz w:val="23"/>
          <w:szCs w:val="23"/>
          <w:lang w:val="es-ES_tradnl"/>
        </w:rPr>
      </w:pPr>
    </w:p>
    <w:p w14:paraId="4F6A05B2" w14:textId="701F6B6B" w:rsidR="00247F8B" w:rsidRDefault="00247F8B" w:rsidP="001920E4">
      <w:pPr>
        <w:pStyle w:val="Default"/>
        <w:jc w:val="both"/>
        <w:rPr>
          <w:rFonts w:cstheme="minorHAnsi"/>
          <w:b/>
          <w:sz w:val="23"/>
          <w:szCs w:val="23"/>
        </w:rPr>
      </w:pPr>
      <w:r>
        <w:rPr>
          <w:rFonts w:asciiTheme="minorHAnsi" w:hAnsiTheme="minorHAnsi"/>
          <w:b/>
          <w:sz w:val="23"/>
          <w:szCs w:val="23"/>
        </w:rPr>
        <w:t xml:space="preserve">Entre las acciones de este año </w:t>
      </w:r>
      <w:r w:rsidRPr="008E6872">
        <w:rPr>
          <w:rFonts w:asciiTheme="minorHAnsi" w:hAnsiTheme="minorHAnsi"/>
          <w:b/>
          <w:sz w:val="23"/>
          <w:szCs w:val="23"/>
        </w:rPr>
        <w:t xml:space="preserve">se incluyen </w:t>
      </w:r>
      <w:r w:rsidRPr="008E6872">
        <w:rPr>
          <w:rFonts w:cstheme="minorHAnsi"/>
          <w:b/>
          <w:sz w:val="23"/>
          <w:szCs w:val="23"/>
        </w:rPr>
        <w:t xml:space="preserve">una jornada institucional </w:t>
      </w:r>
      <w:r>
        <w:rPr>
          <w:rFonts w:cstheme="minorHAnsi"/>
          <w:b/>
          <w:sz w:val="23"/>
          <w:szCs w:val="23"/>
        </w:rPr>
        <w:t xml:space="preserve">en el Ministerio de </w:t>
      </w:r>
      <w:r w:rsidRPr="008E6872">
        <w:rPr>
          <w:rFonts w:cstheme="minorHAnsi"/>
          <w:b/>
          <w:sz w:val="23"/>
          <w:szCs w:val="23"/>
        </w:rPr>
        <w:t>Sanidad</w:t>
      </w:r>
      <w:r>
        <w:rPr>
          <w:rFonts w:cstheme="minorHAnsi"/>
          <w:b/>
          <w:sz w:val="23"/>
          <w:szCs w:val="23"/>
        </w:rPr>
        <w:t xml:space="preserve">, presidida por Mónica García, dos </w:t>
      </w:r>
      <w:r w:rsidRPr="008E6872">
        <w:rPr>
          <w:rFonts w:cstheme="minorHAnsi"/>
          <w:b/>
          <w:sz w:val="23"/>
          <w:szCs w:val="23"/>
        </w:rPr>
        <w:t>jornada</w:t>
      </w:r>
      <w:r>
        <w:rPr>
          <w:rFonts w:cstheme="minorHAnsi"/>
          <w:b/>
          <w:sz w:val="23"/>
          <w:szCs w:val="23"/>
        </w:rPr>
        <w:t>s</w:t>
      </w:r>
      <w:r w:rsidRPr="008E6872">
        <w:rPr>
          <w:rFonts w:cstheme="minorHAnsi"/>
          <w:b/>
          <w:sz w:val="23"/>
          <w:szCs w:val="23"/>
        </w:rPr>
        <w:t xml:space="preserve"> de</w:t>
      </w:r>
      <w:r>
        <w:rPr>
          <w:rFonts w:cstheme="minorHAnsi"/>
          <w:b/>
          <w:sz w:val="23"/>
          <w:szCs w:val="23"/>
        </w:rPr>
        <w:t xml:space="preserve"> valoración de la salud renal con los miembros del Senado y </w:t>
      </w:r>
      <w:r w:rsidRPr="008E6872">
        <w:rPr>
          <w:rFonts w:cstheme="minorHAnsi"/>
          <w:b/>
          <w:sz w:val="23"/>
          <w:szCs w:val="23"/>
        </w:rPr>
        <w:t>la Asamblea de la Comunidad de Madrid</w:t>
      </w:r>
      <w:r>
        <w:rPr>
          <w:b/>
          <w:sz w:val="23"/>
          <w:szCs w:val="23"/>
        </w:rPr>
        <w:t xml:space="preserve">, y la </w:t>
      </w:r>
      <w:r w:rsidRPr="008E6872">
        <w:rPr>
          <w:rFonts w:asciiTheme="minorHAnsi" w:hAnsiTheme="minorHAnsi"/>
          <w:b/>
          <w:sz w:val="23"/>
          <w:szCs w:val="23"/>
        </w:rPr>
        <w:t xml:space="preserve">4ª Carrera Solidaria </w:t>
      </w:r>
      <w:r w:rsidRPr="008E6872">
        <w:rPr>
          <w:rFonts w:cstheme="minorHAnsi"/>
          <w:b/>
          <w:sz w:val="23"/>
          <w:szCs w:val="23"/>
        </w:rPr>
        <w:t xml:space="preserve">Muévete por la </w:t>
      </w:r>
      <w:r>
        <w:rPr>
          <w:rFonts w:cstheme="minorHAnsi"/>
          <w:b/>
          <w:sz w:val="23"/>
          <w:szCs w:val="23"/>
        </w:rPr>
        <w:t>S</w:t>
      </w:r>
      <w:r w:rsidRPr="008E6872">
        <w:rPr>
          <w:rFonts w:cstheme="minorHAnsi"/>
          <w:b/>
          <w:sz w:val="23"/>
          <w:szCs w:val="23"/>
        </w:rPr>
        <w:t xml:space="preserve">alud </w:t>
      </w:r>
      <w:r>
        <w:rPr>
          <w:rFonts w:cstheme="minorHAnsi"/>
          <w:b/>
          <w:sz w:val="23"/>
          <w:szCs w:val="23"/>
        </w:rPr>
        <w:t>R</w:t>
      </w:r>
      <w:r w:rsidRPr="008E6872">
        <w:rPr>
          <w:rFonts w:cstheme="minorHAnsi"/>
          <w:b/>
          <w:sz w:val="23"/>
          <w:szCs w:val="23"/>
        </w:rPr>
        <w:t>enal</w:t>
      </w:r>
      <w:r>
        <w:rPr>
          <w:rFonts w:cstheme="minorHAnsi"/>
          <w:b/>
          <w:sz w:val="23"/>
          <w:szCs w:val="23"/>
        </w:rPr>
        <w:t xml:space="preserve">, esta última celebrada el pasado fin de semana. </w:t>
      </w:r>
    </w:p>
    <w:p w14:paraId="1D31D953" w14:textId="77777777" w:rsidR="00634065" w:rsidRDefault="00634065" w:rsidP="001920E4">
      <w:pPr>
        <w:pStyle w:val="Default"/>
        <w:jc w:val="both"/>
        <w:rPr>
          <w:rFonts w:asciiTheme="minorHAnsi" w:hAnsiTheme="minorHAnsi"/>
          <w:b/>
          <w:bCs/>
          <w:highlight w:val="yellow"/>
        </w:rPr>
      </w:pPr>
    </w:p>
    <w:p w14:paraId="1C6B0585" w14:textId="45BF8E41" w:rsidR="00076496" w:rsidRDefault="00843526" w:rsidP="00D05B81">
      <w:pPr>
        <w:jc w:val="both"/>
        <w:rPr>
          <w:sz w:val="23"/>
          <w:szCs w:val="23"/>
        </w:rPr>
      </w:pPr>
      <w:r>
        <w:rPr>
          <w:b/>
          <w:sz w:val="23"/>
          <w:szCs w:val="23"/>
        </w:rPr>
        <w:t>12</w:t>
      </w:r>
      <w:r w:rsidR="001920E4" w:rsidRPr="00634065">
        <w:rPr>
          <w:b/>
          <w:sz w:val="23"/>
          <w:szCs w:val="23"/>
        </w:rPr>
        <w:t xml:space="preserve"> de marzo de 202</w:t>
      </w:r>
      <w:r w:rsidR="00FF71CB">
        <w:rPr>
          <w:b/>
          <w:sz w:val="23"/>
          <w:szCs w:val="23"/>
        </w:rPr>
        <w:t>5</w:t>
      </w:r>
      <w:r w:rsidR="001920E4" w:rsidRPr="00634065">
        <w:rPr>
          <w:b/>
          <w:sz w:val="23"/>
          <w:szCs w:val="23"/>
        </w:rPr>
        <w:t>.</w:t>
      </w:r>
      <w:r w:rsidR="00B52C62" w:rsidRPr="00634065">
        <w:rPr>
          <w:b/>
          <w:sz w:val="23"/>
          <w:szCs w:val="23"/>
        </w:rPr>
        <w:t>-</w:t>
      </w:r>
      <w:r w:rsidR="00076496" w:rsidRPr="00634065">
        <w:rPr>
          <w:rFonts w:ascii="Calibri" w:hAnsi="Calibri" w:cs="Calibri"/>
          <w:sz w:val="23"/>
          <w:szCs w:val="23"/>
        </w:rPr>
        <w:t xml:space="preserve">La </w:t>
      </w:r>
      <w:r w:rsidR="00076496" w:rsidRPr="00634065">
        <w:rPr>
          <w:sz w:val="23"/>
          <w:szCs w:val="23"/>
        </w:rPr>
        <w:t>Sociedad Española de Nefrología (S.E.N.)</w:t>
      </w:r>
      <w:r w:rsidR="00247F8B">
        <w:rPr>
          <w:sz w:val="23"/>
          <w:szCs w:val="23"/>
        </w:rPr>
        <w:t>,</w:t>
      </w:r>
      <w:r w:rsidR="00076496" w:rsidRPr="00634065">
        <w:rPr>
          <w:sz w:val="23"/>
          <w:szCs w:val="23"/>
        </w:rPr>
        <w:t xml:space="preserve"> junto a </w:t>
      </w:r>
      <w:r w:rsidR="00247F8B">
        <w:rPr>
          <w:sz w:val="23"/>
          <w:szCs w:val="23"/>
        </w:rPr>
        <w:t xml:space="preserve">la </w:t>
      </w:r>
      <w:r w:rsidR="00247F8B" w:rsidRPr="00634065">
        <w:rPr>
          <w:sz w:val="23"/>
          <w:szCs w:val="23"/>
        </w:rPr>
        <w:t xml:space="preserve">Federación Nacional ALCER de personas con enfermedades renales </w:t>
      </w:r>
      <w:r>
        <w:rPr>
          <w:sz w:val="23"/>
          <w:szCs w:val="23"/>
        </w:rPr>
        <w:t xml:space="preserve">y </w:t>
      </w:r>
      <w:r w:rsidR="00076496" w:rsidRPr="00634065">
        <w:rPr>
          <w:sz w:val="23"/>
          <w:szCs w:val="23"/>
        </w:rPr>
        <w:t xml:space="preserve">otras sociedades científicas y organizaciones sanitarias, quieren aprovechar el “Día Mundial del Riñón”, que se celebra </w:t>
      </w:r>
      <w:r w:rsidR="00247F8B">
        <w:rPr>
          <w:sz w:val="23"/>
          <w:szCs w:val="23"/>
        </w:rPr>
        <w:t xml:space="preserve">mañana </w:t>
      </w:r>
      <w:r w:rsidR="00076496" w:rsidRPr="00634065">
        <w:rPr>
          <w:sz w:val="23"/>
          <w:szCs w:val="23"/>
        </w:rPr>
        <w:t xml:space="preserve">13 de marzo, para </w:t>
      </w:r>
      <w:r w:rsidR="00076496" w:rsidRPr="00634065">
        <w:rPr>
          <w:sz w:val="23"/>
          <w:szCs w:val="23"/>
        </w:rPr>
        <w:lastRenderedPageBreak/>
        <w:t xml:space="preserve">alertar de la preocupante evolución de la Enfermedad Renal Crónica (ERC), que se ha convertido en grave </w:t>
      </w:r>
      <w:r w:rsidR="00076496" w:rsidRPr="00634065">
        <w:rPr>
          <w:rFonts w:ascii="Calibri" w:hAnsi="Calibri" w:cs="Calibri"/>
          <w:sz w:val="23"/>
          <w:szCs w:val="23"/>
        </w:rPr>
        <w:t xml:space="preserve">problema de salud pública y </w:t>
      </w:r>
      <w:r w:rsidR="00076496" w:rsidRPr="00634065">
        <w:rPr>
          <w:sz w:val="23"/>
          <w:szCs w:val="23"/>
        </w:rPr>
        <w:t xml:space="preserve">sigue creciendo en nuestro país, donde </w:t>
      </w:r>
      <w:r w:rsidR="00076496" w:rsidRPr="00634065">
        <w:rPr>
          <w:rFonts w:ascii="Calibri" w:hAnsi="Calibri" w:cs="Calibri"/>
          <w:sz w:val="23"/>
          <w:szCs w:val="23"/>
        </w:rPr>
        <w:t xml:space="preserve">se estima que afecta </w:t>
      </w:r>
      <w:r w:rsidR="00076496" w:rsidRPr="00634065">
        <w:rPr>
          <w:sz w:val="23"/>
          <w:szCs w:val="23"/>
        </w:rPr>
        <w:t xml:space="preserve">ya </w:t>
      </w:r>
      <w:r w:rsidR="00076496" w:rsidRPr="00634065">
        <w:rPr>
          <w:rFonts w:ascii="Calibri" w:hAnsi="Calibri" w:cs="Calibri"/>
          <w:sz w:val="23"/>
          <w:szCs w:val="23"/>
        </w:rPr>
        <w:t>al 15% de la población</w:t>
      </w:r>
      <w:r w:rsidR="00076496" w:rsidRPr="00634065">
        <w:rPr>
          <w:sz w:val="23"/>
          <w:szCs w:val="23"/>
        </w:rPr>
        <w:t>, en cualquier estadio de la enfermedad e incluyendo a las personas sin diagnosticar.</w:t>
      </w:r>
      <w:r w:rsidR="00FD2CB2">
        <w:rPr>
          <w:sz w:val="23"/>
          <w:szCs w:val="23"/>
        </w:rPr>
        <w:t xml:space="preserve"> </w:t>
      </w:r>
      <w:r w:rsidR="00D835AF" w:rsidRPr="00634065">
        <w:rPr>
          <w:sz w:val="23"/>
          <w:szCs w:val="23"/>
        </w:rPr>
        <w:t xml:space="preserve">Además, la </w:t>
      </w:r>
      <w:r w:rsidR="005C28FB" w:rsidRPr="00634065">
        <w:rPr>
          <w:rFonts w:ascii="Calibri" w:hAnsi="Calibri" w:cs="Calibri"/>
          <w:sz w:val="23"/>
          <w:szCs w:val="23"/>
        </w:rPr>
        <w:t>prevalencia del Tratamiento Renal Sustitutivo (TRS)</w:t>
      </w:r>
      <w:r w:rsidR="00D05B81" w:rsidRPr="00634065">
        <w:rPr>
          <w:rFonts w:ascii="Calibri" w:hAnsi="Calibri" w:cs="Calibri"/>
          <w:sz w:val="23"/>
          <w:szCs w:val="23"/>
        </w:rPr>
        <w:t xml:space="preserve">, es decir, el </w:t>
      </w:r>
      <w:r w:rsidR="005C28FB" w:rsidRPr="00634065">
        <w:rPr>
          <w:rFonts w:ascii="Calibri" w:hAnsi="Calibri" w:cs="Calibri"/>
          <w:sz w:val="23"/>
          <w:szCs w:val="23"/>
        </w:rPr>
        <w:t xml:space="preserve">número de personas </w:t>
      </w:r>
      <w:r w:rsidR="00D835AF" w:rsidRPr="00634065">
        <w:rPr>
          <w:rFonts w:ascii="Calibri" w:hAnsi="Calibri" w:cs="Calibri"/>
          <w:sz w:val="23"/>
          <w:szCs w:val="23"/>
        </w:rPr>
        <w:t xml:space="preserve">que están </w:t>
      </w:r>
      <w:r w:rsidR="005C28FB" w:rsidRPr="00634065">
        <w:rPr>
          <w:rFonts w:ascii="Calibri" w:hAnsi="Calibri" w:cs="Calibri"/>
          <w:sz w:val="23"/>
          <w:szCs w:val="23"/>
        </w:rPr>
        <w:t>en diálisis o trasplante</w:t>
      </w:r>
      <w:r w:rsidR="00D835AF" w:rsidRPr="00634065">
        <w:rPr>
          <w:rFonts w:ascii="Calibri" w:hAnsi="Calibri" w:cs="Calibri"/>
          <w:sz w:val="23"/>
          <w:szCs w:val="23"/>
        </w:rPr>
        <w:t xml:space="preserve"> para sustituir la función de sus riñones</w:t>
      </w:r>
      <w:r w:rsidR="00D05B81" w:rsidRPr="00634065">
        <w:rPr>
          <w:rFonts w:ascii="Calibri" w:hAnsi="Calibri" w:cs="Calibri"/>
          <w:sz w:val="23"/>
          <w:szCs w:val="23"/>
        </w:rPr>
        <w:t>,</w:t>
      </w:r>
      <w:r w:rsidR="005C28FB" w:rsidRPr="00634065">
        <w:rPr>
          <w:rFonts w:ascii="Calibri" w:hAnsi="Calibri" w:cs="Calibri"/>
          <w:sz w:val="23"/>
          <w:szCs w:val="23"/>
        </w:rPr>
        <w:t xml:space="preserve"> ha aumentado más de un 30% en la última década, </w:t>
      </w:r>
      <w:r w:rsidR="00076496" w:rsidRPr="00634065">
        <w:rPr>
          <w:rFonts w:ascii="Calibri" w:hAnsi="Calibri" w:cs="Calibri"/>
          <w:sz w:val="23"/>
          <w:szCs w:val="23"/>
        </w:rPr>
        <w:t xml:space="preserve">y ya son más de </w:t>
      </w:r>
      <w:r w:rsidR="00076496" w:rsidRPr="00634065">
        <w:rPr>
          <w:sz w:val="23"/>
          <w:szCs w:val="23"/>
        </w:rPr>
        <w:t xml:space="preserve">67.000 las personas que están TRS en nuestro país. Cada año ingresan en los programas de diálisis y trasplante una media de 7.000 personas, un 25% de ellos a causa de la diabetes. </w:t>
      </w:r>
    </w:p>
    <w:p w14:paraId="6EE1270B" w14:textId="77777777" w:rsidR="00247F8B" w:rsidRDefault="00247F8B" w:rsidP="00D05B81">
      <w:pPr>
        <w:jc w:val="both"/>
        <w:rPr>
          <w:sz w:val="23"/>
          <w:szCs w:val="23"/>
        </w:rPr>
      </w:pPr>
    </w:p>
    <w:p w14:paraId="2676C86B" w14:textId="10ADA7E3" w:rsidR="00F23FBD" w:rsidRDefault="00453174" w:rsidP="008E1CDE">
      <w:pPr>
        <w:spacing w:line="100" w:lineRule="atLeast"/>
        <w:jc w:val="both"/>
        <w:rPr>
          <w:sz w:val="23"/>
          <w:szCs w:val="23"/>
        </w:rPr>
      </w:pPr>
      <w:r>
        <w:rPr>
          <w:rFonts w:cstheme="minorHAnsi"/>
          <w:b/>
          <w:bCs/>
          <w:sz w:val="23"/>
          <w:szCs w:val="23"/>
          <w:u w:val="single"/>
        </w:rPr>
        <w:t xml:space="preserve">En </w:t>
      </w:r>
      <w:r w:rsidR="00F23FBD">
        <w:rPr>
          <w:rFonts w:cstheme="minorHAnsi"/>
          <w:b/>
          <w:bCs/>
          <w:sz w:val="23"/>
          <w:szCs w:val="23"/>
          <w:u w:val="single"/>
        </w:rPr>
        <w:t>la Comunidad Valenciana</w:t>
      </w:r>
      <w:r>
        <w:rPr>
          <w:rFonts w:cstheme="minorHAnsi"/>
          <w:b/>
          <w:bCs/>
          <w:sz w:val="23"/>
          <w:szCs w:val="23"/>
          <w:u w:val="single"/>
        </w:rPr>
        <w:t>,</w:t>
      </w:r>
      <w:r w:rsidRPr="00453174">
        <w:rPr>
          <w:rFonts w:cstheme="minorHAnsi"/>
          <w:sz w:val="23"/>
          <w:szCs w:val="23"/>
        </w:rPr>
        <w:t xml:space="preserve"> el </w:t>
      </w:r>
      <w:r w:rsidRPr="003E4601">
        <w:rPr>
          <w:sz w:val="23"/>
          <w:szCs w:val="23"/>
        </w:rPr>
        <w:t xml:space="preserve">número de nuevos casos de pacientes (incidencia) con ERC en TRS </w:t>
      </w:r>
      <w:r>
        <w:rPr>
          <w:sz w:val="23"/>
          <w:szCs w:val="23"/>
        </w:rPr>
        <w:t xml:space="preserve">en el año 2023 </w:t>
      </w:r>
      <w:r w:rsidRPr="003E4601">
        <w:rPr>
          <w:sz w:val="23"/>
          <w:szCs w:val="23"/>
        </w:rPr>
        <w:t>se situó</w:t>
      </w:r>
      <w:r w:rsidRPr="003E4601">
        <w:rPr>
          <w:b/>
          <w:bCs/>
          <w:sz w:val="23"/>
          <w:szCs w:val="23"/>
        </w:rPr>
        <w:t xml:space="preserve"> </w:t>
      </w:r>
      <w:r w:rsidRPr="003E4601">
        <w:rPr>
          <w:sz w:val="23"/>
          <w:szCs w:val="23"/>
        </w:rPr>
        <w:t xml:space="preserve">en </w:t>
      </w:r>
      <w:r w:rsidR="007577A0">
        <w:rPr>
          <w:sz w:val="23"/>
          <w:szCs w:val="23"/>
        </w:rPr>
        <w:t>1</w:t>
      </w:r>
      <w:r w:rsidR="00F23FBD">
        <w:rPr>
          <w:sz w:val="23"/>
          <w:szCs w:val="23"/>
        </w:rPr>
        <w:t>44</w:t>
      </w:r>
      <w:r w:rsidR="007577A0">
        <w:rPr>
          <w:sz w:val="23"/>
          <w:szCs w:val="23"/>
        </w:rPr>
        <w:t xml:space="preserve"> personas por millón de población (</w:t>
      </w:r>
      <w:proofErr w:type="spellStart"/>
      <w:r w:rsidR="007577A0">
        <w:rPr>
          <w:sz w:val="23"/>
          <w:szCs w:val="23"/>
        </w:rPr>
        <w:t>pmp</w:t>
      </w:r>
      <w:proofErr w:type="spellEnd"/>
      <w:r w:rsidR="007577A0">
        <w:rPr>
          <w:sz w:val="23"/>
          <w:szCs w:val="23"/>
        </w:rPr>
        <w:t xml:space="preserve">) </w:t>
      </w:r>
      <w:r w:rsidRPr="003E4601">
        <w:rPr>
          <w:rFonts w:cstheme="minorHAnsi"/>
          <w:sz w:val="23"/>
          <w:szCs w:val="23"/>
        </w:rPr>
        <w:t xml:space="preserve">una cifra </w:t>
      </w:r>
      <w:r w:rsidR="00704B36">
        <w:rPr>
          <w:rFonts w:cstheme="minorHAnsi"/>
          <w:sz w:val="23"/>
          <w:szCs w:val="23"/>
        </w:rPr>
        <w:t xml:space="preserve">por </w:t>
      </w:r>
      <w:r w:rsidR="00F23FBD">
        <w:rPr>
          <w:rFonts w:cstheme="minorHAnsi"/>
          <w:sz w:val="23"/>
          <w:szCs w:val="23"/>
        </w:rPr>
        <w:t xml:space="preserve">debajo </w:t>
      </w:r>
      <w:r w:rsidRPr="003E4601">
        <w:rPr>
          <w:sz w:val="23"/>
          <w:szCs w:val="23"/>
        </w:rPr>
        <w:t>a la media nacional</w:t>
      </w:r>
      <w:r>
        <w:rPr>
          <w:sz w:val="23"/>
          <w:szCs w:val="23"/>
        </w:rPr>
        <w:t xml:space="preserve"> (</w:t>
      </w:r>
      <w:r w:rsidRPr="003E4601">
        <w:rPr>
          <w:sz w:val="23"/>
          <w:szCs w:val="23"/>
        </w:rPr>
        <w:t xml:space="preserve">151 </w:t>
      </w:r>
      <w:proofErr w:type="spellStart"/>
      <w:r w:rsidRPr="003E4601">
        <w:rPr>
          <w:sz w:val="23"/>
          <w:szCs w:val="23"/>
        </w:rPr>
        <w:t>pmp</w:t>
      </w:r>
      <w:proofErr w:type="spellEnd"/>
      <w:r>
        <w:rPr>
          <w:sz w:val="23"/>
          <w:szCs w:val="23"/>
        </w:rPr>
        <w:t>)</w:t>
      </w:r>
      <w:r w:rsidR="00944782">
        <w:rPr>
          <w:sz w:val="23"/>
          <w:szCs w:val="23"/>
        </w:rPr>
        <w:t xml:space="preserve">, </w:t>
      </w:r>
      <w:r w:rsidR="00F23FBD">
        <w:rPr>
          <w:sz w:val="23"/>
          <w:szCs w:val="23"/>
        </w:rPr>
        <w:t xml:space="preserve">y un </w:t>
      </w:r>
      <w:r w:rsidR="00F23FBD" w:rsidRPr="00435F47">
        <w:rPr>
          <w:sz w:val="23"/>
          <w:szCs w:val="23"/>
        </w:rPr>
        <w:t xml:space="preserve">5% </w:t>
      </w:r>
      <w:r w:rsidR="00F23FBD">
        <w:rPr>
          <w:sz w:val="23"/>
          <w:szCs w:val="23"/>
        </w:rPr>
        <w:t xml:space="preserve">más bajo </w:t>
      </w:r>
      <w:r w:rsidR="00F23FBD" w:rsidRPr="00435F47">
        <w:rPr>
          <w:sz w:val="23"/>
          <w:szCs w:val="23"/>
        </w:rPr>
        <w:t>con respecto al año 2022</w:t>
      </w:r>
      <w:r w:rsidR="00F23FBD">
        <w:rPr>
          <w:sz w:val="23"/>
          <w:szCs w:val="23"/>
        </w:rPr>
        <w:t xml:space="preserve">, </w:t>
      </w:r>
      <w:r w:rsidR="009B3251" w:rsidRPr="009B3251">
        <w:rPr>
          <w:sz w:val="23"/>
          <w:szCs w:val="23"/>
        </w:rPr>
        <w:t xml:space="preserve">según </w:t>
      </w:r>
      <w:r w:rsidR="00944782">
        <w:rPr>
          <w:sz w:val="23"/>
          <w:szCs w:val="23"/>
        </w:rPr>
        <w:t xml:space="preserve">los datos del </w:t>
      </w:r>
      <w:r w:rsidR="009B3251" w:rsidRPr="009B3251">
        <w:rPr>
          <w:sz w:val="23"/>
          <w:szCs w:val="23"/>
        </w:rPr>
        <w:t xml:space="preserve">Registro Español de Diálisis y Trasplante (REDYT). </w:t>
      </w:r>
      <w:r w:rsidRPr="009B3251">
        <w:rPr>
          <w:sz w:val="23"/>
          <w:szCs w:val="23"/>
        </w:rPr>
        <w:t>Por su parte,</w:t>
      </w:r>
      <w:r w:rsidRPr="003E4601">
        <w:rPr>
          <w:rFonts w:cstheme="minorHAnsi"/>
          <w:sz w:val="23"/>
          <w:szCs w:val="23"/>
        </w:rPr>
        <w:t xml:space="preserve"> </w:t>
      </w:r>
      <w:r w:rsidRPr="003E4601">
        <w:rPr>
          <w:sz w:val="23"/>
          <w:szCs w:val="23"/>
        </w:rPr>
        <w:t xml:space="preserve">la prevalencia (número total de casos) de pacientes con ERC en TRS </w:t>
      </w:r>
      <w:r>
        <w:rPr>
          <w:sz w:val="23"/>
          <w:szCs w:val="23"/>
        </w:rPr>
        <w:t>en 2023</w:t>
      </w:r>
      <w:r w:rsidRPr="003E4601">
        <w:rPr>
          <w:sz w:val="23"/>
          <w:szCs w:val="23"/>
        </w:rPr>
        <w:t xml:space="preserve"> se situó en </w:t>
      </w:r>
      <w:r w:rsidRPr="003E4601">
        <w:rPr>
          <w:rFonts w:cstheme="minorHAnsi"/>
          <w:sz w:val="23"/>
          <w:szCs w:val="23"/>
        </w:rPr>
        <w:t>1.</w:t>
      </w:r>
      <w:r w:rsidR="00F23FBD">
        <w:rPr>
          <w:rFonts w:cstheme="minorHAnsi"/>
          <w:sz w:val="23"/>
          <w:szCs w:val="23"/>
        </w:rPr>
        <w:t>469</w:t>
      </w:r>
      <w:r>
        <w:rPr>
          <w:rFonts w:cstheme="minorHAnsi"/>
          <w:sz w:val="23"/>
          <w:szCs w:val="23"/>
        </w:rPr>
        <w:t xml:space="preserve"> </w:t>
      </w:r>
      <w:proofErr w:type="spellStart"/>
      <w:r>
        <w:rPr>
          <w:rFonts w:cstheme="minorHAnsi"/>
          <w:sz w:val="23"/>
          <w:szCs w:val="23"/>
        </w:rPr>
        <w:t>pmp</w:t>
      </w:r>
      <w:proofErr w:type="spellEnd"/>
      <w:r w:rsidRPr="003E4601">
        <w:rPr>
          <w:rFonts w:cstheme="minorHAnsi"/>
          <w:sz w:val="23"/>
          <w:szCs w:val="23"/>
        </w:rPr>
        <w:t xml:space="preserve">, </w:t>
      </w:r>
      <w:r w:rsidR="008E1CDE">
        <w:rPr>
          <w:rFonts w:cstheme="minorHAnsi"/>
          <w:sz w:val="23"/>
          <w:szCs w:val="23"/>
        </w:rPr>
        <w:t xml:space="preserve">superior </w:t>
      </w:r>
      <w:r w:rsidRPr="003E4601">
        <w:rPr>
          <w:rFonts w:cstheme="minorHAnsi"/>
          <w:sz w:val="23"/>
          <w:szCs w:val="23"/>
        </w:rPr>
        <w:t>a la media nacional (</w:t>
      </w:r>
      <w:r w:rsidRPr="003E4601">
        <w:rPr>
          <w:sz w:val="23"/>
          <w:szCs w:val="23"/>
        </w:rPr>
        <w:t xml:space="preserve">1.406 </w:t>
      </w:r>
      <w:proofErr w:type="spellStart"/>
      <w:r w:rsidRPr="003E4601">
        <w:rPr>
          <w:sz w:val="23"/>
          <w:szCs w:val="23"/>
        </w:rPr>
        <w:t>pmp</w:t>
      </w:r>
      <w:proofErr w:type="spellEnd"/>
      <w:r w:rsidRPr="003E4601">
        <w:rPr>
          <w:sz w:val="23"/>
          <w:szCs w:val="23"/>
        </w:rPr>
        <w:t>)</w:t>
      </w:r>
      <w:r w:rsidR="005B06F1" w:rsidRPr="00D44FEB">
        <w:rPr>
          <w:rFonts w:cstheme="minorHAnsi"/>
          <w:sz w:val="23"/>
          <w:szCs w:val="23"/>
        </w:rPr>
        <w:t>.</w:t>
      </w:r>
      <w:r w:rsidR="00F23FBD" w:rsidRPr="00F23FBD">
        <w:rPr>
          <w:sz w:val="23"/>
          <w:szCs w:val="23"/>
        </w:rPr>
        <w:t xml:space="preserve"> </w:t>
      </w:r>
      <w:r w:rsidR="00F23FBD" w:rsidRPr="00435F47">
        <w:rPr>
          <w:sz w:val="23"/>
          <w:szCs w:val="23"/>
        </w:rPr>
        <w:t xml:space="preserve">En este sentido, la </w:t>
      </w:r>
      <w:r w:rsidR="00F23FBD" w:rsidRPr="00F23FBD">
        <w:rPr>
          <w:b/>
          <w:bCs/>
          <w:sz w:val="23"/>
          <w:szCs w:val="23"/>
        </w:rPr>
        <w:t>Comunidad Valenciana</w:t>
      </w:r>
      <w:r w:rsidR="00F23FBD" w:rsidRPr="00435F47">
        <w:rPr>
          <w:sz w:val="23"/>
          <w:szCs w:val="23"/>
        </w:rPr>
        <w:t xml:space="preserve"> se sitúa entre las comunidades con mayor prevalencia de pacientes con ERC en TRS. </w:t>
      </w:r>
      <w:r w:rsidR="00F23FBD" w:rsidRPr="001F7626">
        <w:rPr>
          <w:sz w:val="23"/>
          <w:szCs w:val="23"/>
        </w:rPr>
        <w:t xml:space="preserve">De hecho, ya son </w:t>
      </w:r>
      <w:r w:rsidR="00F23FBD">
        <w:rPr>
          <w:sz w:val="23"/>
          <w:szCs w:val="23"/>
        </w:rPr>
        <w:t xml:space="preserve">unas </w:t>
      </w:r>
      <w:r w:rsidR="00F23FBD" w:rsidRPr="001F7626">
        <w:rPr>
          <w:sz w:val="23"/>
          <w:szCs w:val="23"/>
        </w:rPr>
        <w:t xml:space="preserve">8.000 </w:t>
      </w:r>
      <w:r w:rsidR="00F23FBD" w:rsidRPr="00435F47">
        <w:rPr>
          <w:sz w:val="23"/>
          <w:szCs w:val="23"/>
        </w:rPr>
        <w:t xml:space="preserve">las personas en la </w:t>
      </w:r>
      <w:r w:rsidR="00F23FBD" w:rsidRPr="00F23FBD">
        <w:rPr>
          <w:b/>
          <w:bCs/>
          <w:sz w:val="23"/>
          <w:szCs w:val="23"/>
        </w:rPr>
        <w:t>Comunidad Valenciana</w:t>
      </w:r>
      <w:r w:rsidR="00F23FBD" w:rsidRPr="00435F47">
        <w:rPr>
          <w:sz w:val="23"/>
          <w:szCs w:val="23"/>
        </w:rPr>
        <w:t xml:space="preserve"> que precisan TRS </w:t>
      </w:r>
      <w:r w:rsidR="00F23FBD" w:rsidRPr="00435F47">
        <w:rPr>
          <w:rFonts w:cstheme="minorHAnsi"/>
          <w:sz w:val="23"/>
          <w:szCs w:val="23"/>
        </w:rPr>
        <w:t>para reemplazar la función de sus riñones</w:t>
      </w:r>
      <w:r w:rsidR="00F23FBD">
        <w:rPr>
          <w:rFonts w:cstheme="minorHAnsi"/>
          <w:sz w:val="23"/>
          <w:szCs w:val="23"/>
        </w:rPr>
        <w:t xml:space="preserve">. </w:t>
      </w:r>
    </w:p>
    <w:p w14:paraId="01976496" w14:textId="77777777" w:rsidR="008E1CDE" w:rsidRDefault="008E1CDE" w:rsidP="00F82E1B">
      <w:pPr>
        <w:spacing w:line="100" w:lineRule="atLeast"/>
        <w:jc w:val="both"/>
        <w:rPr>
          <w:sz w:val="23"/>
          <w:szCs w:val="23"/>
        </w:rPr>
      </w:pPr>
    </w:p>
    <w:p w14:paraId="5F413DC6" w14:textId="3DE9756F" w:rsidR="000F0948" w:rsidRPr="00634065" w:rsidRDefault="00F14495" w:rsidP="000F0948">
      <w:pPr>
        <w:jc w:val="both"/>
        <w:rPr>
          <w:sz w:val="23"/>
          <w:szCs w:val="23"/>
        </w:rPr>
      </w:pPr>
      <w:r w:rsidRPr="00634065">
        <w:rPr>
          <w:sz w:val="23"/>
          <w:szCs w:val="23"/>
        </w:rPr>
        <w:t xml:space="preserve">La ERC es </w:t>
      </w:r>
      <w:r w:rsidR="00D835AF" w:rsidRPr="00634065">
        <w:rPr>
          <w:sz w:val="23"/>
          <w:szCs w:val="23"/>
        </w:rPr>
        <w:t>una de enfermedad</w:t>
      </w:r>
      <w:r w:rsidR="00121DB2" w:rsidRPr="00634065">
        <w:rPr>
          <w:sz w:val="23"/>
          <w:szCs w:val="23"/>
        </w:rPr>
        <w:t xml:space="preserve"> muy </w:t>
      </w:r>
      <w:r w:rsidR="00D835AF" w:rsidRPr="00634065">
        <w:rPr>
          <w:sz w:val="23"/>
          <w:szCs w:val="23"/>
        </w:rPr>
        <w:t xml:space="preserve">desconocida por la población, pero que tiene un </w:t>
      </w:r>
      <w:r w:rsidR="00D835AF" w:rsidRPr="00634065">
        <w:rPr>
          <w:rFonts w:ascii="Calibri" w:hAnsi="Calibri" w:cs="Calibri"/>
          <w:sz w:val="23"/>
          <w:szCs w:val="23"/>
        </w:rPr>
        <w:t xml:space="preserve">elevado impacto </w:t>
      </w:r>
      <w:r w:rsidR="00121DB2" w:rsidRPr="00634065">
        <w:rPr>
          <w:rFonts w:ascii="Calibri" w:hAnsi="Calibri" w:cs="Calibri"/>
          <w:sz w:val="23"/>
          <w:szCs w:val="23"/>
        </w:rPr>
        <w:t xml:space="preserve">socio-sanitario y </w:t>
      </w:r>
      <w:r w:rsidR="00D835AF" w:rsidRPr="00634065">
        <w:rPr>
          <w:sz w:val="23"/>
          <w:szCs w:val="23"/>
        </w:rPr>
        <w:t xml:space="preserve">en la calidad de vida de los pacientes, debido en parte a que </w:t>
      </w:r>
      <w:r w:rsidR="00D835AF" w:rsidRPr="00634065">
        <w:rPr>
          <w:rStyle w:val="A5"/>
          <w:rFonts w:cstheme="minorHAnsi"/>
          <w:color w:val="auto"/>
          <w:sz w:val="23"/>
          <w:szCs w:val="23"/>
        </w:rPr>
        <w:t xml:space="preserve">sus síntomas son poco reconocibles en los estadios iniciales de la enfermedad, lo que dificulta su diagnóstico precoz y tratamiento. </w:t>
      </w:r>
      <w:r w:rsidR="00A842D1" w:rsidRPr="00634065">
        <w:rPr>
          <w:rStyle w:val="A5"/>
          <w:rFonts w:cstheme="minorHAnsi"/>
          <w:color w:val="auto"/>
          <w:sz w:val="23"/>
          <w:szCs w:val="23"/>
        </w:rPr>
        <w:t xml:space="preserve">Por ello es importante </w:t>
      </w:r>
      <w:r w:rsidR="00D835AF" w:rsidRPr="00634065">
        <w:rPr>
          <w:sz w:val="23"/>
          <w:szCs w:val="23"/>
        </w:rPr>
        <w:t xml:space="preserve">implantar programas de detección temprana en </w:t>
      </w:r>
      <w:r w:rsidR="00A842D1" w:rsidRPr="00634065">
        <w:rPr>
          <w:sz w:val="23"/>
          <w:szCs w:val="23"/>
        </w:rPr>
        <w:t xml:space="preserve">la </w:t>
      </w:r>
      <w:r w:rsidR="00D835AF" w:rsidRPr="00634065">
        <w:rPr>
          <w:sz w:val="23"/>
          <w:szCs w:val="23"/>
        </w:rPr>
        <w:t>población de riesgo</w:t>
      </w:r>
      <w:r w:rsidR="00B0019F" w:rsidRPr="00634065">
        <w:rPr>
          <w:sz w:val="23"/>
          <w:szCs w:val="23"/>
        </w:rPr>
        <w:t>,</w:t>
      </w:r>
      <w:r w:rsidR="00D835AF" w:rsidRPr="00634065">
        <w:rPr>
          <w:sz w:val="23"/>
          <w:szCs w:val="23"/>
        </w:rPr>
        <w:t xml:space="preserve"> para detectar</w:t>
      </w:r>
      <w:r w:rsidR="00A842D1" w:rsidRPr="00634065">
        <w:rPr>
          <w:sz w:val="23"/>
          <w:szCs w:val="23"/>
        </w:rPr>
        <w:t>la</w:t>
      </w:r>
      <w:r w:rsidR="00D835AF" w:rsidRPr="00634065">
        <w:rPr>
          <w:sz w:val="23"/>
          <w:szCs w:val="23"/>
        </w:rPr>
        <w:t xml:space="preserve"> antes de que </w:t>
      </w:r>
      <w:r w:rsidR="00A842D1" w:rsidRPr="00634065">
        <w:rPr>
          <w:sz w:val="23"/>
          <w:szCs w:val="23"/>
        </w:rPr>
        <w:t xml:space="preserve">llegue a </w:t>
      </w:r>
      <w:r w:rsidR="00D835AF" w:rsidRPr="00634065">
        <w:rPr>
          <w:sz w:val="23"/>
          <w:szCs w:val="23"/>
        </w:rPr>
        <w:t xml:space="preserve">sus fases </w:t>
      </w:r>
      <w:r w:rsidR="00A842D1" w:rsidRPr="00634065">
        <w:rPr>
          <w:sz w:val="23"/>
          <w:szCs w:val="23"/>
        </w:rPr>
        <w:t xml:space="preserve">más </w:t>
      </w:r>
      <w:r w:rsidR="00D835AF" w:rsidRPr="00634065">
        <w:rPr>
          <w:sz w:val="23"/>
          <w:szCs w:val="23"/>
        </w:rPr>
        <w:t>avanzadas.</w:t>
      </w:r>
      <w:r w:rsidR="00FD2CB2">
        <w:rPr>
          <w:sz w:val="23"/>
          <w:szCs w:val="23"/>
        </w:rPr>
        <w:t xml:space="preserve"> </w:t>
      </w:r>
      <w:r w:rsidR="00121DB2" w:rsidRPr="00634065">
        <w:rPr>
          <w:sz w:val="23"/>
          <w:szCs w:val="23"/>
        </w:rPr>
        <w:t xml:space="preserve">De ahí que los nefrólogos y los pacientes incidan en que </w:t>
      </w:r>
      <w:r w:rsidR="00BD7B9B">
        <w:rPr>
          <w:sz w:val="23"/>
          <w:szCs w:val="23"/>
        </w:rPr>
        <w:t xml:space="preserve">se </w:t>
      </w:r>
      <w:r w:rsidR="00121DB2" w:rsidRPr="00634065">
        <w:rPr>
          <w:sz w:val="23"/>
          <w:szCs w:val="23"/>
        </w:rPr>
        <w:t>realicen más esfuerzos para avanzar en la prevención y diagnóstico precoz de la ERC, que es conocida como la “</w:t>
      </w:r>
      <w:r w:rsidR="00121DB2" w:rsidRPr="00634065">
        <w:rPr>
          <w:i/>
          <w:iCs/>
          <w:sz w:val="23"/>
          <w:szCs w:val="23"/>
        </w:rPr>
        <w:t>epidemia silenciosa</w:t>
      </w:r>
      <w:r w:rsidR="00121DB2" w:rsidRPr="00634065">
        <w:rPr>
          <w:sz w:val="23"/>
          <w:szCs w:val="23"/>
        </w:rPr>
        <w:t xml:space="preserve">" y que tiene una tasa de </w:t>
      </w:r>
      <w:proofErr w:type="spellStart"/>
      <w:r w:rsidR="00121DB2" w:rsidRPr="00634065">
        <w:rPr>
          <w:sz w:val="23"/>
          <w:szCs w:val="23"/>
        </w:rPr>
        <w:t>infradiagnóstico</w:t>
      </w:r>
      <w:proofErr w:type="spellEnd"/>
      <w:r w:rsidR="00121DB2" w:rsidRPr="00634065">
        <w:rPr>
          <w:sz w:val="23"/>
          <w:szCs w:val="23"/>
        </w:rPr>
        <w:t xml:space="preserve"> </w:t>
      </w:r>
      <w:r w:rsidR="00121DB2" w:rsidRPr="00634065">
        <w:rPr>
          <w:rFonts w:cstheme="minorHAnsi"/>
          <w:sz w:val="23"/>
          <w:szCs w:val="23"/>
        </w:rPr>
        <w:t xml:space="preserve">de más del 40%. Con ello se frenaría </w:t>
      </w:r>
      <w:r w:rsidR="00121DB2" w:rsidRPr="00634065">
        <w:rPr>
          <w:sz w:val="23"/>
          <w:szCs w:val="23"/>
        </w:rPr>
        <w:t xml:space="preserve">su crecimiento y se lograría prevenir muchos casos, además de detectarlos en estadios más precoces, facilitando así además su tratamiento y un enlentecimiento de la progresión de la enfermedad. </w:t>
      </w:r>
      <w:r w:rsidRPr="00634065">
        <w:rPr>
          <w:sz w:val="23"/>
          <w:szCs w:val="23"/>
        </w:rPr>
        <w:t>El crecimiento de ERC se relaciona con factores de riesgo como la diabetes y la enfermedad cardiovascular (responsables de un 40% de los casos), la obesidad, la hipertensión arterial o el tabaquismo, que en su mayoría podrían evitarse o prevenirse.</w:t>
      </w:r>
    </w:p>
    <w:p w14:paraId="64EBBE0D" w14:textId="77777777" w:rsidR="000F0948" w:rsidRPr="00634065" w:rsidRDefault="000F0948" w:rsidP="000F0948">
      <w:pPr>
        <w:jc w:val="both"/>
        <w:rPr>
          <w:sz w:val="23"/>
          <w:szCs w:val="23"/>
        </w:rPr>
      </w:pPr>
    </w:p>
    <w:p w14:paraId="42E6F2DB" w14:textId="1AB14714" w:rsidR="000F0948" w:rsidRPr="000F0948" w:rsidRDefault="00121DB2" w:rsidP="000F0948">
      <w:pPr>
        <w:jc w:val="both"/>
        <w:rPr>
          <w:sz w:val="23"/>
          <w:szCs w:val="23"/>
          <w:lang w:val="es-ES"/>
        </w:rPr>
      </w:pPr>
      <w:r w:rsidRPr="00634065">
        <w:rPr>
          <w:sz w:val="23"/>
          <w:szCs w:val="23"/>
        </w:rPr>
        <w:t xml:space="preserve">“Hay que lograr que los ciudadanos se preocupen por su función renal y la salud de sus riñones, ya que </w:t>
      </w:r>
      <w:r w:rsidR="00843526">
        <w:rPr>
          <w:sz w:val="23"/>
          <w:szCs w:val="23"/>
        </w:rPr>
        <w:t xml:space="preserve">la ERC </w:t>
      </w:r>
      <w:r w:rsidRPr="00634065">
        <w:rPr>
          <w:sz w:val="23"/>
          <w:szCs w:val="23"/>
        </w:rPr>
        <w:t>es muy silente, y da la cara en muchas ocasiones en estadios avanzados, cuando ya se necesita prácticamente un TRS que reemplace la función renal.</w:t>
      </w:r>
      <w:r w:rsidR="00DD156F">
        <w:rPr>
          <w:sz w:val="23"/>
          <w:szCs w:val="23"/>
        </w:rPr>
        <w:t xml:space="preserve"> </w:t>
      </w:r>
      <w:r w:rsidR="000F0948" w:rsidRPr="000F0948">
        <w:rPr>
          <w:sz w:val="23"/>
          <w:szCs w:val="23"/>
          <w:lang w:val="es-ES"/>
        </w:rPr>
        <w:t>Pero la</w:t>
      </w:r>
      <w:r w:rsidR="00FD2CB2">
        <w:rPr>
          <w:sz w:val="23"/>
          <w:szCs w:val="23"/>
          <w:lang w:val="es-ES"/>
        </w:rPr>
        <w:t xml:space="preserve"> </w:t>
      </w:r>
      <w:r w:rsidR="000F0948" w:rsidRPr="000F0948">
        <w:rPr>
          <w:sz w:val="23"/>
          <w:szCs w:val="23"/>
          <w:lang w:val="es-ES"/>
        </w:rPr>
        <w:t>buena noticia es que tenemos muy claros los grupos de riesgo y está en</w:t>
      </w:r>
      <w:r w:rsidR="00FD2CB2">
        <w:rPr>
          <w:sz w:val="23"/>
          <w:szCs w:val="23"/>
          <w:lang w:val="es-ES"/>
        </w:rPr>
        <w:t xml:space="preserve"> </w:t>
      </w:r>
      <w:r w:rsidR="000F0948" w:rsidRPr="000F0948">
        <w:rPr>
          <w:sz w:val="23"/>
          <w:szCs w:val="23"/>
          <w:lang w:val="es-ES"/>
        </w:rPr>
        <w:t>nuestras manos actuar sobre ellos</w:t>
      </w:r>
      <w:r w:rsidR="00F14495" w:rsidRPr="00634065">
        <w:rPr>
          <w:sz w:val="23"/>
          <w:szCs w:val="23"/>
          <w:lang w:val="es-ES"/>
        </w:rPr>
        <w:t xml:space="preserve">, </w:t>
      </w:r>
      <w:r w:rsidR="000F0948" w:rsidRPr="000F0948">
        <w:rPr>
          <w:sz w:val="23"/>
          <w:szCs w:val="23"/>
          <w:lang w:val="es-ES"/>
        </w:rPr>
        <w:t>mediante la detección precoz y su tratamiento</w:t>
      </w:r>
      <w:r w:rsidR="00FD2CB2">
        <w:rPr>
          <w:sz w:val="23"/>
          <w:szCs w:val="23"/>
          <w:lang w:val="es-ES"/>
        </w:rPr>
        <w:t xml:space="preserve"> </w:t>
      </w:r>
      <w:r w:rsidR="000F0948" w:rsidRPr="000F0948">
        <w:rPr>
          <w:sz w:val="23"/>
          <w:szCs w:val="23"/>
          <w:lang w:val="es-ES"/>
        </w:rPr>
        <w:t>temprano como estrategia para disminuir su progresión.</w:t>
      </w:r>
      <w:r w:rsidR="00FD2CB2">
        <w:rPr>
          <w:sz w:val="23"/>
          <w:szCs w:val="23"/>
          <w:lang w:val="es-ES"/>
        </w:rPr>
        <w:t xml:space="preserve"> </w:t>
      </w:r>
      <w:r w:rsidR="000F0948" w:rsidRPr="000F0948">
        <w:rPr>
          <w:sz w:val="23"/>
          <w:szCs w:val="23"/>
          <w:lang w:val="es-ES"/>
        </w:rPr>
        <w:t>La principal</w:t>
      </w:r>
      <w:r w:rsidR="00FD2CB2">
        <w:rPr>
          <w:sz w:val="23"/>
          <w:szCs w:val="23"/>
          <w:lang w:val="es-ES"/>
        </w:rPr>
        <w:t xml:space="preserve"> </w:t>
      </w:r>
      <w:r w:rsidR="000F0948" w:rsidRPr="000F0948">
        <w:rPr>
          <w:sz w:val="23"/>
          <w:szCs w:val="23"/>
          <w:lang w:val="es-ES"/>
        </w:rPr>
        <w:t>causa de ERC es la diabetes, y podemos actuar contra ella desde la prevención, la</w:t>
      </w:r>
      <w:r w:rsidR="00FD2CB2">
        <w:rPr>
          <w:sz w:val="23"/>
          <w:szCs w:val="23"/>
          <w:lang w:val="es-ES"/>
        </w:rPr>
        <w:t xml:space="preserve"> </w:t>
      </w:r>
      <w:r w:rsidR="000F0948" w:rsidRPr="000F0948">
        <w:rPr>
          <w:sz w:val="23"/>
          <w:szCs w:val="23"/>
          <w:lang w:val="es-ES"/>
        </w:rPr>
        <w:t>concienciación social y el fomento de un estilo de vida saludable.</w:t>
      </w:r>
      <w:r w:rsidR="00FD2CB2">
        <w:rPr>
          <w:sz w:val="23"/>
          <w:szCs w:val="23"/>
          <w:lang w:val="es-ES"/>
        </w:rPr>
        <w:t xml:space="preserve"> </w:t>
      </w:r>
      <w:r w:rsidR="000F0948" w:rsidRPr="000F0948">
        <w:rPr>
          <w:sz w:val="23"/>
          <w:szCs w:val="23"/>
          <w:lang w:val="es-ES"/>
        </w:rPr>
        <w:t>Con la detección</w:t>
      </w:r>
      <w:r w:rsidR="00FD2CB2">
        <w:rPr>
          <w:sz w:val="23"/>
          <w:szCs w:val="23"/>
          <w:lang w:val="es-ES"/>
        </w:rPr>
        <w:t xml:space="preserve"> </w:t>
      </w:r>
      <w:r w:rsidR="000F0948" w:rsidRPr="000F0948">
        <w:rPr>
          <w:sz w:val="23"/>
          <w:szCs w:val="23"/>
          <w:lang w:val="es-ES"/>
        </w:rPr>
        <w:t>precoz y tratamiento temprano del deterioro de la función renal se puede retrasar hasta</w:t>
      </w:r>
      <w:r w:rsidR="00FD2CB2">
        <w:rPr>
          <w:sz w:val="23"/>
          <w:szCs w:val="23"/>
          <w:lang w:val="es-ES"/>
        </w:rPr>
        <w:t xml:space="preserve"> </w:t>
      </w:r>
      <w:r w:rsidR="000F0948" w:rsidRPr="000F0948">
        <w:rPr>
          <w:sz w:val="23"/>
          <w:szCs w:val="23"/>
          <w:lang w:val="es-ES"/>
        </w:rPr>
        <w:t>en 20 años el ingreso en diálisis o trasplante, y eso se puede lograr con sencillos</w:t>
      </w:r>
      <w:r w:rsidR="00FD2CB2">
        <w:rPr>
          <w:sz w:val="23"/>
          <w:szCs w:val="23"/>
          <w:lang w:val="es-ES"/>
        </w:rPr>
        <w:t xml:space="preserve"> </w:t>
      </w:r>
      <w:proofErr w:type="spellStart"/>
      <w:r w:rsidR="000F0948" w:rsidRPr="000F0948">
        <w:rPr>
          <w:sz w:val="23"/>
          <w:szCs w:val="23"/>
          <w:lang w:val="es-ES"/>
        </w:rPr>
        <w:t>tests</w:t>
      </w:r>
      <w:proofErr w:type="spellEnd"/>
      <w:r w:rsidR="00FD2CB2">
        <w:rPr>
          <w:sz w:val="23"/>
          <w:szCs w:val="23"/>
          <w:lang w:val="es-ES"/>
        </w:rPr>
        <w:t xml:space="preserve"> </w:t>
      </w:r>
      <w:r w:rsidR="00F14495" w:rsidRPr="00634065">
        <w:rPr>
          <w:sz w:val="23"/>
          <w:szCs w:val="23"/>
        </w:rPr>
        <w:t>de sangre y orina para medir la creatinina</w:t>
      </w:r>
      <w:r w:rsidR="00FD2CB2">
        <w:rPr>
          <w:sz w:val="23"/>
          <w:szCs w:val="23"/>
        </w:rPr>
        <w:t xml:space="preserve"> plasmática </w:t>
      </w:r>
      <w:r w:rsidR="00F14495" w:rsidRPr="00634065">
        <w:rPr>
          <w:sz w:val="23"/>
          <w:szCs w:val="23"/>
        </w:rPr>
        <w:t>(</w:t>
      </w:r>
      <w:r w:rsidR="00FD2CB2" w:rsidRPr="00DD156F">
        <w:rPr>
          <w:sz w:val="23"/>
          <w:szCs w:val="23"/>
        </w:rPr>
        <w:t xml:space="preserve">y calcular el </w:t>
      </w:r>
      <w:r w:rsidR="00F14495" w:rsidRPr="00DD156F">
        <w:rPr>
          <w:sz w:val="23"/>
          <w:szCs w:val="23"/>
        </w:rPr>
        <w:t>filtrado glomerular) y la albúmina</w:t>
      </w:r>
      <w:r w:rsidR="00FD2CB2" w:rsidRPr="00DD156F">
        <w:rPr>
          <w:sz w:val="23"/>
          <w:szCs w:val="23"/>
        </w:rPr>
        <w:t xml:space="preserve"> en orina</w:t>
      </w:r>
      <w:r w:rsidR="000F0948" w:rsidRPr="00DD156F">
        <w:rPr>
          <w:sz w:val="23"/>
          <w:szCs w:val="23"/>
          <w:lang w:val="es-ES"/>
        </w:rPr>
        <w:t>”, apunta el Dr. Emilio Sánchez,</w:t>
      </w:r>
      <w:r w:rsidR="00DD156F" w:rsidRPr="00DD156F">
        <w:rPr>
          <w:sz w:val="23"/>
          <w:szCs w:val="23"/>
          <w:lang w:val="es-ES"/>
        </w:rPr>
        <w:t xml:space="preserve"> </w:t>
      </w:r>
      <w:r w:rsidR="000F0948" w:rsidRPr="00DD156F">
        <w:rPr>
          <w:sz w:val="23"/>
          <w:szCs w:val="23"/>
          <w:lang w:val="es-ES"/>
        </w:rPr>
        <w:t>presidente de la S.E.N.</w:t>
      </w:r>
    </w:p>
    <w:p w14:paraId="30FF983F" w14:textId="77777777" w:rsidR="000F0948" w:rsidRPr="00634065" w:rsidRDefault="000F0948" w:rsidP="00121DB2">
      <w:pPr>
        <w:jc w:val="both"/>
        <w:rPr>
          <w:sz w:val="23"/>
          <w:szCs w:val="23"/>
        </w:rPr>
      </w:pPr>
    </w:p>
    <w:p w14:paraId="588076D0" w14:textId="77777777" w:rsidR="00E172DC" w:rsidRPr="00634065" w:rsidRDefault="000F0948" w:rsidP="000F0948">
      <w:pPr>
        <w:jc w:val="both"/>
        <w:rPr>
          <w:sz w:val="23"/>
          <w:szCs w:val="23"/>
        </w:rPr>
      </w:pPr>
      <w:r w:rsidRPr="00634065">
        <w:rPr>
          <w:sz w:val="23"/>
          <w:szCs w:val="23"/>
        </w:rPr>
        <w:t xml:space="preserve">En este sentido, los especialistas abogan por potenciar la </w:t>
      </w:r>
      <w:r w:rsidR="00121DB2" w:rsidRPr="00634065">
        <w:rPr>
          <w:sz w:val="23"/>
          <w:szCs w:val="23"/>
        </w:rPr>
        <w:t xml:space="preserve">prevención primaria, enfocada a promover un estilo vida saludable, </w:t>
      </w:r>
      <w:r w:rsidRPr="00634065">
        <w:rPr>
          <w:sz w:val="23"/>
          <w:szCs w:val="23"/>
        </w:rPr>
        <w:t xml:space="preserve">el </w:t>
      </w:r>
      <w:r w:rsidR="00121DB2" w:rsidRPr="00634065">
        <w:rPr>
          <w:sz w:val="23"/>
          <w:szCs w:val="23"/>
        </w:rPr>
        <w:t xml:space="preserve">cese del hábito tabáquico, </w:t>
      </w:r>
      <w:r w:rsidRPr="00634065">
        <w:rPr>
          <w:sz w:val="23"/>
          <w:szCs w:val="23"/>
        </w:rPr>
        <w:t xml:space="preserve">el </w:t>
      </w:r>
      <w:r w:rsidR="00121DB2" w:rsidRPr="00634065">
        <w:rPr>
          <w:sz w:val="23"/>
          <w:szCs w:val="23"/>
        </w:rPr>
        <w:t xml:space="preserve">control de la obesidad y </w:t>
      </w:r>
      <w:r w:rsidRPr="00634065">
        <w:rPr>
          <w:sz w:val="23"/>
          <w:szCs w:val="23"/>
        </w:rPr>
        <w:t xml:space="preserve">el </w:t>
      </w:r>
      <w:r w:rsidR="00121DB2" w:rsidRPr="00634065">
        <w:rPr>
          <w:sz w:val="23"/>
          <w:szCs w:val="23"/>
        </w:rPr>
        <w:t xml:space="preserve">ejercicio físico. E, igualmente, la prevención secundaria, mediante la detección precoz de la </w:t>
      </w:r>
      <w:r w:rsidRPr="00634065">
        <w:rPr>
          <w:sz w:val="23"/>
          <w:szCs w:val="23"/>
        </w:rPr>
        <w:t xml:space="preserve">ERC </w:t>
      </w:r>
      <w:r w:rsidR="00121DB2" w:rsidRPr="00634065">
        <w:rPr>
          <w:sz w:val="23"/>
          <w:szCs w:val="23"/>
        </w:rPr>
        <w:t xml:space="preserve">y su tratamiento temprano como estrategia para </w:t>
      </w:r>
      <w:r w:rsidRPr="00634065">
        <w:rPr>
          <w:sz w:val="23"/>
          <w:szCs w:val="23"/>
        </w:rPr>
        <w:t xml:space="preserve">reducir </w:t>
      </w:r>
      <w:r w:rsidR="00121DB2" w:rsidRPr="00634065">
        <w:rPr>
          <w:sz w:val="23"/>
          <w:szCs w:val="23"/>
        </w:rPr>
        <w:t xml:space="preserve">su progresión y complicaciones. Una detección temprana que consideran debe promoverse activamente en personas mayores de 65 años, con diabetes, hipertensión arterial, obesidad, antecedentes cardiovasculares y antecedentes familiares de enfermedad renal. </w:t>
      </w:r>
    </w:p>
    <w:p w14:paraId="535ADFCE" w14:textId="77777777" w:rsidR="00E172DC" w:rsidRPr="00634065" w:rsidRDefault="00E172DC" w:rsidP="000F0948">
      <w:pPr>
        <w:jc w:val="both"/>
        <w:rPr>
          <w:sz w:val="23"/>
          <w:szCs w:val="23"/>
        </w:rPr>
      </w:pPr>
    </w:p>
    <w:p w14:paraId="1C321AE2" w14:textId="13D65458" w:rsidR="008B0B72" w:rsidRPr="00634065" w:rsidRDefault="00F14495" w:rsidP="00843526">
      <w:pPr>
        <w:jc w:val="both"/>
        <w:rPr>
          <w:bCs/>
          <w:sz w:val="23"/>
          <w:szCs w:val="23"/>
        </w:rPr>
      </w:pPr>
      <w:r w:rsidRPr="00DD156F">
        <w:rPr>
          <w:sz w:val="23"/>
          <w:szCs w:val="23"/>
        </w:rPr>
        <w:lastRenderedPageBreak/>
        <w:t>El</w:t>
      </w:r>
      <w:r w:rsidR="00FD2CB2" w:rsidRPr="00DD156F">
        <w:rPr>
          <w:sz w:val="23"/>
          <w:szCs w:val="23"/>
        </w:rPr>
        <w:t xml:space="preserve"> </w:t>
      </w:r>
      <w:r w:rsidRPr="00DD156F">
        <w:rPr>
          <w:sz w:val="23"/>
          <w:szCs w:val="23"/>
        </w:rPr>
        <w:t xml:space="preserve">presidente de la S.E.N. </w:t>
      </w:r>
      <w:r w:rsidR="000F0948" w:rsidRPr="00DD156F">
        <w:rPr>
          <w:rFonts w:eastAsia="Times New Roman"/>
          <w:bCs/>
          <w:spacing w:val="-5"/>
          <w:kern w:val="36"/>
          <w:sz w:val="23"/>
          <w:szCs w:val="23"/>
          <w:lang w:eastAsia="es-ES"/>
        </w:rPr>
        <w:t xml:space="preserve">advierte que, “si no se hace nada, </w:t>
      </w:r>
      <w:bookmarkStart w:id="0" w:name="_Hlk153983862"/>
      <w:r w:rsidR="000063FF" w:rsidRPr="00DD156F">
        <w:rPr>
          <w:rFonts w:eastAsia="Times New Roman"/>
          <w:bCs/>
          <w:spacing w:val="-5"/>
          <w:kern w:val="36"/>
          <w:sz w:val="23"/>
          <w:szCs w:val="23"/>
          <w:lang w:eastAsia="es-ES"/>
        </w:rPr>
        <w:t>para el año 2040</w:t>
      </w:r>
      <w:r w:rsidR="000F0948" w:rsidRPr="00DD156F">
        <w:rPr>
          <w:rFonts w:eastAsia="Times New Roman"/>
          <w:bCs/>
          <w:spacing w:val="-5"/>
          <w:kern w:val="36"/>
          <w:sz w:val="23"/>
          <w:szCs w:val="23"/>
          <w:lang w:eastAsia="es-ES"/>
        </w:rPr>
        <w:t xml:space="preserve">, un tercio de las personas mayores de 65 años </w:t>
      </w:r>
      <w:r w:rsidR="000063FF" w:rsidRPr="00DD156F">
        <w:rPr>
          <w:rFonts w:eastAsia="Times New Roman"/>
          <w:bCs/>
          <w:spacing w:val="-5"/>
          <w:kern w:val="36"/>
          <w:sz w:val="23"/>
          <w:szCs w:val="23"/>
          <w:lang w:eastAsia="es-ES"/>
        </w:rPr>
        <w:t xml:space="preserve">en España </w:t>
      </w:r>
      <w:r w:rsidR="000F0948" w:rsidRPr="00DD156F">
        <w:rPr>
          <w:rFonts w:eastAsia="Times New Roman"/>
          <w:bCs/>
          <w:spacing w:val="-5"/>
          <w:kern w:val="36"/>
          <w:sz w:val="23"/>
          <w:szCs w:val="23"/>
          <w:lang w:eastAsia="es-ES"/>
        </w:rPr>
        <w:t xml:space="preserve">tendrán ERC y </w:t>
      </w:r>
      <w:bookmarkStart w:id="1" w:name="_Hlk153983835"/>
      <w:r w:rsidR="000F0948" w:rsidRPr="00DD156F">
        <w:rPr>
          <w:rFonts w:eastAsia="Times New Roman"/>
          <w:bCs/>
          <w:spacing w:val="-5"/>
          <w:kern w:val="36"/>
          <w:sz w:val="23"/>
          <w:szCs w:val="23"/>
          <w:lang w:eastAsia="es-ES"/>
        </w:rPr>
        <w:t xml:space="preserve">esta será la </w:t>
      </w:r>
      <w:r w:rsidR="003903AD">
        <w:rPr>
          <w:rFonts w:eastAsia="Times New Roman"/>
          <w:bCs/>
          <w:spacing w:val="-5"/>
          <w:kern w:val="36"/>
          <w:sz w:val="23"/>
          <w:szCs w:val="23"/>
          <w:lang w:eastAsia="es-ES"/>
        </w:rPr>
        <w:t xml:space="preserve">quinta </w:t>
      </w:r>
      <w:r w:rsidR="000F0948" w:rsidRPr="00DD156F">
        <w:rPr>
          <w:sz w:val="23"/>
          <w:szCs w:val="23"/>
        </w:rPr>
        <w:t>causa de muerte en nuestro país</w:t>
      </w:r>
      <w:bookmarkEnd w:id="0"/>
      <w:bookmarkEnd w:id="1"/>
      <w:r w:rsidR="00121DB2" w:rsidRPr="00DD156F">
        <w:rPr>
          <w:sz w:val="23"/>
          <w:szCs w:val="23"/>
        </w:rPr>
        <w:t>.</w:t>
      </w:r>
      <w:r w:rsidR="00FD2CB2" w:rsidRPr="00DD156F">
        <w:rPr>
          <w:sz w:val="23"/>
          <w:szCs w:val="23"/>
        </w:rPr>
        <w:t xml:space="preserve"> </w:t>
      </w:r>
      <w:r w:rsidR="000F0948" w:rsidRPr="00DD156F">
        <w:rPr>
          <w:sz w:val="23"/>
          <w:szCs w:val="23"/>
        </w:rPr>
        <w:t>El objetivo es evitar llegar a una situación de deterioro de la función renal que requiera TRS, tanto por el alto impacto que tiene en la calidad de vida de las personas que viven con él, como por el impacto</w:t>
      </w:r>
      <w:r w:rsidR="000F0948" w:rsidRPr="00634065">
        <w:rPr>
          <w:sz w:val="23"/>
          <w:szCs w:val="23"/>
        </w:rPr>
        <w:t xml:space="preserve"> la sostenibilidad del sistema sanitario, ya que el TRS consume aproximadamente el 3% del presupuesto del Sistema Nacional de Salud</w:t>
      </w:r>
      <w:r w:rsidR="00DD156F">
        <w:rPr>
          <w:sz w:val="23"/>
          <w:szCs w:val="23"/>
        </w:rPr>
        <w:t>”</w:t>
      </w:r>
      <w:r w:rsidR="000F0948" w:rsidRPr="00634065">
        <w:rPr>
          <w:sz w:val="23"/>
          <w:szCs w:val="23"/>
        </w:rPr>
        <w:t xml:space="preserve">. </w:t>
      </w:r>
      <w:r w:rsidR="000F0948" w:rsidRPr="00634065">
        <w:rPr>
          <w:rFonts w:ascii="Calibri" w:hAnsi="Calibri" w:cs="Calibri"/>
          <w:sz w:val="23"/>
          <w:szCs w:val="23"/>
        </w:rPr>
        <w:t xml:space="preserve">Además de potenciar la prevención y el diagnóstico precoz, nefrólogos y pacientes </w:t>
      </w:r>
      <w:r w:rsidR="0054440C" w:rsidRPr="00634065">
        <w:rPr>
          <w:rFonts w:cstheme="minorHAnsi"/>
          <w:sz w:val="23"/>
          <w:szCs w:val="23"/>
        </w:rPr>
        <w:t xml:space="preserve">piden otras medidas </w:t>
      </w:r>
      <w:r w:rsidR="000F0948" w:rsidRPr="00634065">
        <w:rPr>
          <w:rFonts w:cstheme="minorHAnsi"/>
          <w:sz w:val="23"/>
          <w:szCs w:val="23"/>
        </w:rPr>
        <w:t>clave</w:t>
      </w:r>
      <w:r w:rsidR="0054440C" w:rsidRPr="00634065">
        <w:rPr>
          <w:rFonts w:cstheme="minorHAnsi"/>
          <w:sz w:val="23"/>
          <w:szCs w:val="23"/>
        </w:rPr>
        <w:t xml:space="preserve"> para avanzar en la mejora de </w:t>
      </w:r>
      <w:r w:rsidR="0054440C" w:rsidRPr="00634065">
        <w:rPr>
          <w:sz w:val="23"/>
          <w:szCs w:val="23"/>
        </w:rPr>
        <w:t xml:space="preserve">los tratamientos y </w:t>
      </w:r>
      <w:r w:rsidR="003A1359" w:rsidRPr="00634065">
        <w:rPr>
          <w:sz w:val="23"/>
          <w:szCs w:val="23"/>
        </w:rPr>
        <w:t xml:space="preserve">la </w:t>
      </w:r>
      <w:r w:rsidR="0054440C" w:rsidRPr="00634065">
        <w:rPr>
          <w:sz w:val="23"/>
          <w:szCs w:val="23"/>
        </w:rPr>
        <w:t xml:space="preserve">atención y calidad de vida de las personas con </w:t>
      </w:r>
      <w:r w:rsidR="000F0948" w:rsidRPr="00634065">
        <w:rPr>
          <w:sz w:val="23"/>
          <w:szCs w:val="23"/>
        </w:rPr>
        <w:t>ERC</w:t>
      </w:r>
      <w:r w:rsidR="0054440C" w:rsidRPr="00634065">
        <w:rPr>
          <w:sz w:val="23"/>
          <w:szCs w:val="23"/>
        </w:rPr>
        <w:t xml:space="preserve">, </w:t>
      </w:r>
      <w:r w:rsidR="0054440C" w:rsidRPr="00634065">
        <w:rPr>
          <w:bCs/>
          <w:sz w:val="23"/>
          <w:szCs w:val="23"/>
        </w:rPr>
        <w:t xml:space="preserve">en especial las que tienen que someterse a diálisis o trasplante para poder seguir viviendo. En concreto, en </w:t>
      </w:r>
      <w:r w:rsidR="008B0B72" w:rsidRPr="00634065">
        <w:rPr>
          <w:bCs/>
          <w:sz w:val="23"/>
          <w:szCs w:val="23"/>
        </w:rPr>
        <w:t xml:space="preserve">aspectos </w:t>
      </w:r>
      <w:r w:rsidR="0054440C" w:rsidRPr="00634065">
        <w:rPr>
          <w:bCs/>
          <w:sz w:val="23"/>
          <w:szCs w:val="23"/>
        </w:rPr>
        <w:t xml:space="preserve">como seguir fomentando el trasplante </w:t>
      </w:r>
      <w:r w:rsidR="006C7DF7" w:rsidRPr="00634065">
        <w:rPr>
          <w:bCs/>
          <w:sz w:val="23"/>
          <w:szCs w:val="23"/>
        </w:rPr>
        <w:t>de riñón</w:t>
      </w:r>
      <w:r w:rsidR="0054440C" w:rsidRPr="00634065">
        <w:rPr>
          <w:bCs/>
          <w:sz w:val="23"/>
          <w:szCs w:val="23"/>
        </w:rPr>
        <w:t xml:space="preserve">, </w:t>
      </w:r>
      <w:r w:rsidR="008B0B72" w:rsidRPr="00634065">
        <w:rPr>
          <w:bCs/>
          <w:sz w:val="23"/>
          <w:szCs w:val="23"/>
        </w:rPr>
        <w:t xml:space="preserve">ya que es la </w:t>
      </w:r>
      <w:r w:rsidR="008B0B72" w:rsidRPr="00634065">
        <w:rPr>
          <w:sz w:val="23"/>
          <w:szCs w:val="23"/>
        </w:rPr>
        <w:t>mejor solución para los pacientes que necesitan un TRS</w:t>
      </w:r>
      <w:r w:rsidR="00843526">
        <w:rPr>
          <w:sz w:val="23"/>
          <w:szCs w:val="23"/>
        </w:rPr>
        <w:t xml:space="preserve">, y en concreto, en la </w:t>
      </w:r>
      <w:r w:rsidR="008B0B72" w:rsidRPr="00634065">
        <w:rPr>
          <w:sz w:val="23"/>
          <w:szCs w:val="23"/>
        </w:rPr>
        <w:t xml:space="preserve">necesidad de promover más la actividad de trasplante renal de donante vivo, </w:t>
      </w:r>
      <w:r w:rsidR="00843526">
        <w:rPr>
          <w:sz w:val="23"/>
          <w:szCs w:val="23"/>
        </w:rPr>
        <w:t xml:space="preserve">que ofrece </w:t>
      </w:r>
      <w:r w:rsidR="008B0B72" w:rsidRPr="00634065">
        <w:rPr>
          <w:rFonts w:cstheme="minorHAnsi"/>
          <w:sz w:val="23"/>
          <w:szCs w:val="23"/>
        </w:rPr>
        <w:t xml:space="preserve">muy buenos resultados en términos de supervivencia del trasplante y reducción de complicaciones, y </w:t>
      </w:r>
      <w:r w:rsidR="008B0B72" w:rsidRPr="00634065">
        <w:rPr>
          <w:sz w:val="23"/>
          <w:szCs w:val="23"/>
        </w:rPr>
        <w:t xml:space="preserve">representa ya el 10% del total de trasplantes de riñón. </w:t>
      </w:r>
    </w:p>
    <w:p w14:paraId="493E0513" w14:textId="77777777" w:rsidR="008B0B72" w:rsidRPr="00634065" w:rsidRDefault="008B0B72" w:rsidP="0054440C">
      <w:pPr>
        <w:autoSpaceDE w:val="0"/>
        <w:autoSpaceDN w:val="0"/>
        <w:jc w:val="both"/>
        <w:rPr>
          <w:bCs/>
          <w:sz w:val="23"/>
          <w:szCs w:val="23"/>
        </w:rPr>
      </w:pPr>
    </w:p>
    <w:p w14:paraId="135A33DF" w14:textId="4AC7F597" w:rsidR="006F000A" w:rsidRPr="00634065" w:rsidRDefault="008B0B72" w:rsidP="0054440C">
      <w:pPr>
        <w:autoSpaceDE w:val="0"/>
        <w:autoSpaceDN w:val="0"/>
        <w:jc w:val="both"/>
        <w:rPr>
          <w:rFonts w:cstheme="minorHAnsi"/>
          <w:sz w:val="23"/>
          <w:szCs w:val="23"/>
        </w:rPr>
      </w:pPr>
      <w:r w:rsidRPr="00634065">
        <w:rPr>
          <w:rFonts w:cstheme="minorHAnsi"/>
          <w:sz w:val="23"/>
          <w:szCs w:val="23"/>
        </w:rPr>
        <w:t xml:space="preserve">En cuanto a los otros tipos de TRS, </w:t>
      </w:r>
      <w:r w:rsidR="00F14495" w:rsidRPr="00634065">
        <w:rPr>
          <w:rFonts w:cstheme="minorHAnsi"/>
          <w:sz w:val="23"/>
          <w:szCs w:val="23"/>
        </w:rPr>
        <w:t xml:space="preserve">la S.E.N. </w:t>
      </w:r>
      <w:r w:rsidR="00F14495" w:rsidRPr="00634065">
        <w:rPr>
          <w:sz w:val="23"/>
          <w:szCs w:val="23"/>
        </w:rPr>
        <w:t xml:space="preserve">subraya la importancia de </w:t>
      </w:r>
      <w:r w:rsidR="0054440C" w:rsidRPr="00634065">
        <w:rPr>
          <w:rFonts w:cstheme="minorHAnsi"/>
          <w:sz w:val="23"/>
          <w:szCs w:val="23"/>
        </w:rPr>
        <w:t xml:space="preserve">la potenciación de </w:t>
      </w:r>
      <w:r w:rsidR="006C7DF7" w:rsidRPr="00634065">
        <w:rPr>
          <w:rFonts w:cstheme="minorHAnsi"/>
          <w:sz w:val="23"/>
          <w:szCs w:val="23"/>
        </w:rPr>
        <w:t>las terapias de diálisis domiciliaria (</w:t>
      </w:r>
      <w:r w:rsidR="0054440C" w:rsidRPr="00634065">
        <w:rPr>
          <w:rFonts w:cstheme="minorHAnsi"/>
          <w:sz w:val="23"/>
          <w:szCs w:val="23"/>
        </w:rPr>
        <w:t>diálisis peritoneal o hemodiálisis domiciliaria</w:t>
      </w:r>
      <w:r w:rsidR="006C7DF7" w:rsidRPr="00634065">
        <w:rPr>
          <w:rFonts w:cstheme="minorHAnsi"/>
          <w:sz w:val="23"/>
          <w:szCs w:val="23"/>
        </w:rPr>
        <w:t>)</w:t>
      </w:r>
      <w:r w:rsidR="00F14495" w:rsidRPr="00634065">
        <w:rPr>
          <w:rFonts w:cstheme="minorHAnsi"/>
          <w:sz w:val="23"/>
          <w:szCs w:val="23"/>
        </w:rPr>
        <w:t xml:space="preserve">, de manera que se pueda elevar al </w:t>
      </w:r>
      <w:r w:rsidR="00DD156F">
        <w:rPr>
          <w:sz w:val="23"/>
          <w:szCs w:val="23"/>
        </w:rPr>
        <w:t>30</w:t>
      </w:r>
      <w:r w:rsidR="00F14495" w:rsidRPr="00634065">
        <w:rPr>
          <w:sz w:val="23"/>
          <w:szCs w:val="23"/>
        </w:rPr>
        <w:t xml:space="preserve">% el número de personas que inician la diálisis en sus propios domicilios. </w:t>
      </w:r>
      <w:r w:rsidR="00F14495" w:rsidRPr="00634065">
        <w:rPr>
          <w:rFonts w:cstheme="minorHAnsi"/>
          <w:sz w:val="23"/>
          <w:szCs w:val="23"/>
        </w:rPr>
        <w:t xml:space="preserve">Las </w:t>
      </w:r>
      <w:r w:rsidR="006C7DF7" w:rsidRPr="00634065">
        <w:rPr>
          <w:rFonts w:cstheme="minorHAnsi"/>
          <w:sz w:val="23"/>
          <w:szCs w:val="23"/>
        </w:rPr>
        <w:t xml:space="preserve">terapias </w:t>
      </w:r>
      <w:r w:rsidR="00F14495" w:rsidRPr="00634065">
        <w:rPr>
          <w:rFonts w:cstheme="minorHAnsi"/>
          <w:sz w:val="23"/>
          <w:szCs w:val="23"/>
        </w:rPr>
        <w:t xml:space="preserve">de diálisis domiciliaria </w:t>
      </w:r>
      <w:r w:rsidR="006C7DF7" w:rsidRPr="00634065">
        <w:rPr>
          <w:rFonts w:cstheme="minorHAnsi"/>
          <w:sz w:val="23"/>
          <w:szCs w:val="23"/>
        </w:rPr>
        <w:t xml:space="preserve">son </w:t>
      </w:r>
      <w:r w:rsidR="006C7DF7" w:rsidRPr="00634065">
        <w:rPr>
          <w:sz w:val="23"/>
          <w:szCs w:val="23"/>
        </w:rPr>
        <w:t>modalidades realizadas en el hogar del paciente</w:t>
      </w:r>
      <w:r w:rsidR="0054440C" w:rsidRPr="00634065">
        <w:rPr>
          <w:rFonts w:cstheme="minorHAnsi"/>
          <w:sz w:val="23"/>
          <w:szCs w:val="23"/>
        </w:rPr>
        <w:t xml:space="preserve">, </w:t>
      </w:r>
      <w:r w:rsidR="006C7DF7" w:rsidRPr="00634065">
        <w:rPr>
          <w:sz w:val="23"/>
          <w:szCs w:val="23"/>
        </w:rPr>
        <w:t>más flexibles y personalizadas que otr</w:t>
      </w:r>
      <w:r w:rsidR="000F0948" w:rsidRPr="00634065">
        <w:rPr>
          <w:sz w:val="23"/>
          <w:szCs w:val="23"/>
        </w:rPr>
        <w:t xml:space="preserve">as terapias </w:t>
      </w:r>
      <w:r w:rsidR="006C7DF7" w:rsidRPr="00634065">
        <w:rPr>
          <w:sz w:val="23"/>
          <w:szCs w:val="23"/>
        </w:rPr>
        <w:t>tradicionales como la hemodiálisis en hospital, y proporcionan múltiples beneficios clínicos a la vez que mejoran la autonomía</w:t>
      </w:r>
      <w:r w:rsidR="00FD2CB2">
        <w:rPr>
          <w:sz w:val="23"/>
          <w:szCs w:val="23"/>
        </w:rPr>
        <w:t xml:space="preserve"> </w:t>
      </w:r>
      <w:r w:rsidR="006C7DF7" w:rsidRPr="00634065">
        <w:rPr>
          <w:sz w:val="23"/>
          <w:szCs w:val="23"/>
        </w:rPr>
        <w:t xml:space="preserve">y la calidad de vida </w:t>
      </w:r>
      <w:r w:rsidR="006C7DF7" w:rsidRPr="00067AE6">
        <w:rPr>
          <w:sz w:val="23"/>
          <w:szCs w:val="23"/>
        </w:rPr>
        <w:t>de los pacientes</w:t>
      </w:r>
      <w:r w:rsidR="000F0948" w:rsidRPr="00067AE6">
        <w:rPr>
          <w:sz w:val="23"/>
          <w:szCs w:val="23"/>
        </w:rPr>
        <w:t xml:space="preserve">, </w:t>
      </w:r>
      <w:r w:rsidR="006C7DF7" w:rsidRPr="00067AE6">
        <w:rPr>
          <w:sz w:val="23"/>
          <w:szCs w:val="23"/>
        </w:rPr>
        <w:t xml:space="preserve">facilitan </w:t>
      </w:r>
      <w:r w:rsidR="0054440C" w:rsidRPr="00067AE6">
        <w:rPr>
          <w:rFonts w:cstheme="minorHAnsi"/>
          <w:sz w:val="23"/>
          <w:szCs w:val="23"/>
        </w:rPr>
        <w:t xml:space="preserve">su conciliación laboral y familiar, </w:t>
      </w:r>
      <w:r w:rsidR="006C7DF7" w:rsidRPr="00067AE6">
        <w:rPr>
          <w:rFonts w:cstheme="minorHAnsi"/>
          <w:sz w:val="23"/>
          <w:szCs w:val="23"/>
        </w:rPr>
        <w:t xml:space="preserve">y </w:t>
      </w:r>
      <w:r w:rsidR="0054440C" w:rsidRPr="00067AE6">
        <w:rPr>
          <w:rFonts w:cstheme="minorHAnsi"/>
          <w:sz w:val="23"/>
          <w:szCs w:val="23"/>
        </w:rPr>
        <w:t>contribu</w:t>
      </w:r>
      <w:r w:rsidR="006C7DF7" w:rsidRPr="00067AE6">
        <w:rPr>
          <w:rFonts w:cstheme="minorHAnsi"/>
          <w:sz w:val="23"/>
          <w:szCs w:val="23"/>
        </w:rPr>
        <w:t xml:space="preserve">yen </w:t>
      </w:r>
      <w:r w:rsidR="0054440C" w:rsidRPr="00067AE6">
        <w:rPr>
          <w:rFonts w:cstheme="minorHAnsi"/>
          <w:sz w:val="23"/>
          <w:szCs w:val="23"/>
        </w:rPr>
        <w:t>a la sostenibilidad del sistema sanitario</w:t>
      </w:r>
      <w:r w:rsidR="006F000A" w:rsidRPr="00067AE6">
        <w:rPr>
          <w:rFonts w:cstheme="minorHAnsi"/>
          <w:sz w:val="23"/>
          <w:szCs w:val="23"/>
        </w:rPr>
        <w:t xml:space="preserve"> (consume un 80% menos de agua que diálisis hospitalaria, y un 93% menos de electricidad, y genera un 60% menos de gases de efecto invernadero y un 35% menos de residuos).</w:t>
      </w:r>
    </w:p>
    <w:p w14:paraId="4D15E5E4" w14:textId="77777777" w:rsidR="00F14495" w:rsidRPr="00634065" w:rsidRDefault="00F14495" w:rsidP="0054440C">
      <w:pPr>
        <w:autoSpaceDE w:val="0"/>
        <w:autoSpaceDN w:val="0"/>
        <w:jc w:val="both"/>
        <w:rPr>
          <w:rFonts w:cstheme="minorHAnsi"/>
          <w:sz w:val="23"/>
          <w:szCs w:val="23"/>
        </w:rPr>
      </w:pPr>
    </w:p>
    <w:p w14:paraId="3BAA361D" w14:textId="77777777" w:rsidR="000471EE" w:rsidRDefault="00F14495" w:rsidP="000471EE">
      <w:pPr>
        <w:jc w:val="both"/>
        <w:rPr>
          <w:sz w:val="23"/>
          <w:szCs w:val="23"/>
        </w:rPr>
      </w:pPr>
      <w:r w:rsidRPr="00634065">
        <w:rPr>
          <w:sz w:val="23"/>
          <w:szCs w:val="23"/>
        </w:rPr>
        <w:t xml:space="preserve">“Es necesario apostar decididamente por la diálisis domiciliaria y la mejora de la atención y calidad de vida de los pacientes renales, a través de medidas como la creación y desarrollo de unidades de diálisis domiciliaria al menos en un hospital de cada provincia, la implantación de consultas ERCA (Enfermedad Renal Crónica Avanzada) acreditadas para asegurar la mejor atención sanitaria en fases avanzadas de la enfermedad, promover la diálisis domiciliaria y el acceso al trasplante renal y, sobre todo, la implantación de modelos de diálisis peritoneal asistida, que derribaría muchas barreras culturales que hoy frenan los tratamientos domiciliarios y son claves especialmente para las personas de más edad”, concluye Emilio Sánchez.  </w:t>
      </w:r>
    </w:p>
    <w:p w14:paraId="4AE3FD90" w14:textId="77777777" w:rsidR="000471EE" w:rsidRDefault="000471EE" w:rsidP="000471EE">
      <w:pPr>
        <w:jc w:val="both"/>
        <w:rPr>
          <w:sz w:val="23"/>
          <w:szCs w:val="23"/>
        </w:rPr>
      </w:pPr>
    </w:p>
    <w:p w14:paraId="1DAF800C" w14:textId="0FA3A408" w:rsidR="000471EE" w:rsidRPr="00634065" w:rsidRDefault="000471EE" w:rsidP="000471EE">
      <w:pPr>
        <w:jc w:val="both"/>
        <w:rPr>
          <w:color w:val="4472C4"/>
          <w:sz w:val="23"/>
          <w:szCs w:val="23"/>
        </w:rPr>
      </w:pPr>
      <w:r w:rsidRPr="000471EE">
        <w:rPr>
          <w:sz w:val="23"/>
          <w:szCs w:val="23"/>
        </w:rPr>
        <w:t xml:space="preserve">Por su parte, el presidente de la Federación Nacional ALCER de personas con enfermedades renales, Daniel Gallego, señala que, </w:t>
      </w:r>
      <w:r w:rsidR="00BD7B9B">
        <w:rPr>
          <w:sz w:val="23"/>
          <w:szCs w:val="23"/>
        </w:rPr>
        <w:t>“</w:t>
      </w:r>
      <w:r w:rsidRPr="000471EE">
        <w:rPr>
          <w:sz w:val="23"/>
          <w:szCs w:val="23"/>
        </w:rPr>
        <w:t xml:space="preserve">desde nuestra organización, hacemos un llamamiento a la población general y no solo a personas mayores o con diabetes, también a los profesionales sanitarios y a las autoridades, para que se refuerce la concienciación y se promueva la prevención y detección temprana, mediante chequeos anuales. </w:t>
      </w:r>
      <w:r w:rsidRPr="000471EE">
        <w:rPr>
          <w:rStyle w:val="Textoennegrita"/>
          <w:b w:val="0"/>
          <w:bCs w:val="0"/>
          <w:sz w:val="23"/>
          <w:szCs w:val="23"/>
        </w:rPr>
        <w:t>Cuidar nuestros riñones es proteger nuestra salud y calidad de vida</w:t>
      </w:r>
      <w:r w:rsidRPr="000471EE">
        <w:rPr>
          <w:sz w:val="23"/>
          <w:szCs w:val="23"/>
        </w:rPr>
        <w:t>. Es hora de actuar y de saber si e</w:t>
      </w:r>
      <w:r w:rsidRPr="000471EE">
        <w:rPr>
          <w:rStyle w:val="Textoennegrita"/>
          <w:b w:val="0"/>
          <w:bCs w:val="0"/>
          <w:sz w:val="23"/>
          <w:szCs w:val="23"/>
        </w:rPr>
        <w:t>stán bien nuestros riñones, descubriéndolo a tiempo protegemos nuestra salud renal</w:t>
      </w:r>
      <w:r w:rsidRPr="000471EE">
        <w:rPr>
          <w:sz w:val="23"/>
          <w:szCs w:val="23"/>
        </w:rPr>
        <w:t xml:space="preserve">. Es urgente que se hable más de la enfermedad renal. El </w:t>
      </w:r>
      <w:r w:rsidRPr="000471EE">
        <w:rPr>
          <w:rStyle w:val="Textoennegrita"/>
          <w:b w:val="0"/>
          <w:bCs w:val="0"/>
          <w:sz w:val="23"/>
          <w:szCs w:val="23"/>
        </w:rPr>
        <w:t>diagnóstico tardío</w:t>
      </w:r>
      <w:r w:rsidRPr="000471EE">
        <w:rPr>
          <w:sz w:val="23"/>
          <w:szCs w:val="23"/>
        </w:rPr>
        <w:t xml:space="preserve"> sigue siendo un problema grave, y muchas personas desconocen que tienen riesgo. Si tienes diabetes, hipertensión, sobrepeso o antecedentes familiares, es fundamental que revises tu salud renal regularmente”</w:t>
      </w:r>
      <w:r>
        <w:rPr>
          <w:sz w:val="23"/>
          <w:szCs w:val="23"/>
        </w:rPr>
        <w:t>.</w:t>
      </w:r>
    </w:p>
    <w:p w14:paraId="2298F4FE" w14:textId="77777777" w:rsidR="00E76E32" w:rsidRPr="00634065" w:rsidRDefault="00E76E32" w:rsidP="00D637BB">
      <w:pPr>
        <w:pStyle w:val="Default"/>
        <w:jc w:val="both"/>
        <w:rPr>
          <w:color w:val="auto"/>
          <w:sz w:val="23"/>
          <w:szCs w:val="23"/>
        </w:rPr>
      </w:pPr>
    </w:p>
    <w:p w14:paraId="2AC22C88" w14:textId="77777777" w:rsidR="00020F2B" w:rsidRPr="00634065" w:rsidRDefault="00020F2B" w:rsidP="00020F2B">
      <w:pPr>
        <w:pStyle w:val="Default"/>
        <w:jc w:val="both"/>
        <w:rPr>
          <w:b/>
          <w:bCs/>
          <w:sz w:val="23"/>
          <w:szCs w:val="23"/>
        </w:rPr>
      </w:pPr>
      <w:r>
        <w:rPr>
          <w:b/>
          <w:bCs/>
          <w:sz w:val="23"/>
          <w:szCs w:val="23"/>
        </w:rPr>
        <w:t xml:space="preserve">Jornada institucional y pruebas de salud renal en el Senado y la Asamblea de Madrid </w:t>
      </w:r>
    </w:p>
    <w:p w14:paraId="2CE3E794" w14:textId="77777777" w:rsidR="00E172DC" w:rsidRPr="00634065" w:rsidRDefault="000603D6" w:rsidP="004166CF">
      <w:pPr>
        <w:pStyle w:val="Default"/>
        <w:jc w:val="both"/>
        <w:rPr>
          <w:sz w:val="23"/>
          <w:szCs w:val="23"/>
        </w:rPr>
      </w:pPr>
      <w:r w:rsidRPr="00634065">
        <w:rPr>
          <w:rFonts w:asciiTheme="minorHAnsi" w:hAnsiTheme="minorHAnsi"/>
          <w:sz w:val="23"/>
          <w:szCs w:val="23"/>
        </w:rPr>
        <w:t xml:space="preserve">El Día Mundial del Riñón </w:t>
      </w:r>
      <w:r w:rsidRPr="00634065">
        <w:rPr>
          <w:sz w:val="23"/>
          <w:szCs w:val="23"/>
        </w:rPr>
        <w:t xml:space="preserve">se celebra </w:t>
      </w:r>
      <w:r w:rsidRPr="00634065">
        <w:rPr>
          <w:rFonts w:asciiTheme="minorHAnsi" w:hAnsiTheme="minorHAnsi"/>
          <w:sz w:val="23"/>
          <w:szCs w:val="23"/>
        </w:rPr>
        <w:t xml:space="preserve">este </w:t>
      </w:r>
      <w:r w:rsidRPr="00634065">
        <w:rPr>
          <w:sz w:val="23"/>
          <w:szCs w:val="23"/>
        </w:rPr>
        <w:t>año bajo el lema “</w:t>
      </w:r>
      <w:r w:rsidR="00E172DC" w:rsidRPr="00634065">
        <w:rPr>
          <w:sz w:val="23"/>
          <w:szCs w:val="23"/>
        </w:rPr>
        <w:t>¿Están bien tus riñones? Descúbrelo a tiempo protege tu salud renal</w:t>
      </w:r>
      <w:r w:rsidRPr="00634065">
        <w:rPr>
          <w:sz w:val="23"/>
          <w:szCs w:val="23"/>
        </w:rPr>
        <w:t xml:space="preserve">”, el cual incide </w:t>
      </w:r>
      <w:r w:rsidR="00E172DC" w:rsidRPr="00634065">
        <w:rPr>
          <w:sz w:val="23"/>
          <w:szCs w:val="23"/>
        </w:rPr>
        <w:t xml:space="preserve">en </w:t>
      </w:r>
      <w:r w:rsidR="00E172DC" w:rsidRPr="00634065">
        <w:rPr>
          <w:sz w:val="23"/>
          <w:szCs w:val="23"/>
          <w:lang w:val="es-ES_tradnl"/>
        </w:rPr>
        <w:t xml:space="preserve">aspectos como la prevención, la detección precoz, el </w:t>
      </w:r>
      <w:proofErr w:type="spellStart"/>
      <w:r w:rsidR="00E172DC" w:rsidRPr="00634065">
        <w:rPr>
          <w:sz w:val="23"/>
          <w:szCs w:val="23"/>
          <w:lang w:val="es-ES_tradnl"/>
        </w:rPr>
        <w:t>infradiagnóstico</w:t>
      </w:r>
      <w:proofErr w:type="spellEnd"/>
      <w:r w:rsidR="00E172DC" w:rsidRPr="00634065">
        <w:rPr>
          <w:sz w:val="23"/>
          <w:szCs w:val="23"/>
          <w:lang w:val="es-ES_tradnl"/>
        </w:rPr>
        <w:t>, el aumento de la incidencia y prevalencia de la ERC o la necesidad de cuidar la salud renal y fomentar hábitos de vida saludable para reducir sus riegos y su progresión.</w:t>
      </w:r>
    </w:p>
    <w:p w14:paraId="3E37F6E0" w14:textId="77777777" w:rsidR="00E172DC" w:rsidRDefault="00E172DC" w:rsidP="004166CF">
      <w:pPr>
        <w:pStyle w:val="Default"/>
        <w:jc w:val="both"/>
        <w:rPr>
          <w:sz w:val="23"/>
          <w:szCs w:val="23"/>
        </w:rPr>
      </w:pPr>
    </w:p>
    <w:p w14:paraId="5833834C" w14:textId="685B8097" w:rsidR="00247F8B" w:rsidRDefault="00791EF9" w:rsidP="004166CF">
      <w:pPr>
        <w:pStyle w:val="Default"/>
        <w:jc w:val="both"/>
        <w:rPr>
          <w:sz w:val="23"/>
          <w:szCs w:val="23"/>
        </w:rPr>
      </w:pPr>
      <w:r w:rsidRPr="00634065">
        <w:rPr>
          <w:sz w:val="23"/>
          <w:szCs w:val="23"/>
        </w:rPr>
        <w:lastRenderedPageBreak/>
        <w:t xml:space="preserve">Con el </w:t>
      </w:r>
      <w:r w:rsidR="005C28FB" w:rsidRPr="00634065">
        <w:rPr>
          <w:sz w:val="23"/>
          <w:szCs w:val="23"/>
        </w:rPr>
        <w:t xml:space="preserve">fin </w:t>
      </w:r>
      <w:r w:rsidRPr="00634065">
        <w:rPr>
          <w:sz w:val="23"/>
          <w:szCs w:val="23"/>
        </w:rPr>
        <w:t xml:space="preserve">de concienciar </w:t>
      </w:r>
      <w:r w:rsidR="00845ED0" w:rsidRPr="00634065">
        <w:rPr>
          <w:sz w:val="23"/>
          <w:szCs w:val="23"/>
        </w:rPr>
        <w:t xml:space="preserve">a la </w:t>
      </w:r>
      <w:r w:rsidR="005C28FB" w:rsidRPr="00634065">
        <w:rPr>
          <w:sz w:val="23"/>
          <w:szCs w:val="23"/>
        </w:rPr>
        <w:t xml:space="preserve">sociedad </w:t>
      </w:r>
      <w:r w:rsidR="00845ED0" w:rsidRPr="00634065">
        <w:rPr>
          <w:sz w:val="23"/>
          <w:szCs w:val="23"/>
        </w:rPr>
        <w:t>sobre</w:t>
      </w:r>
      <w:r w:rsidR="00E172DC" w:rsidRPr="00634065">
        <w:rPr>
          <w:sz w:val="23"/>
          <w:szCs w:val="23"/>
        </w:rPr>
        <w:t xml:space="preserve"> todo ello, </w:t>
      </w:r>
      <w:r w:rsidR="001920E4" w:rsidRPr="00634065">
        <w:rPr>
          <w:sz w:val="23"/>
          <w:szCs w:val="23"/>
        </w:rPr>
        <w:t>la S.E.N.</w:t>
      </w:r>
      <w:r w:rsidR="00C063EA" w:rsidRPr="00634065">
        <w:rPr>
          <w:sz w:val="23"/>
          <w:szCs w:val="23"/>
        </w:rPr>
        <w:t xml:space="preserve">, junto a ALCER, </w:t>
      </w:r>
      <w:r w:rsidR="00C85F70" w:rsidRPr="00634065">
        <w:rPr>
          <w:sz w:val="23"/>
          <w:szCs w:val="23"/>
        </w:rPr>
        <w:t>la O</w:t>
      </w:r>
      <w:r w:rsidR="00C85F70">
        <w:rPr>
          <w:sz w:val="23"/>
          <w:szCs w:val="23"/>
        </w:rPr>
        <w:t>rganización Nacional de Trasplantes (ONT)</w:t>
      </w:r>
      <w:r w:rsidR="00247F8B">
        <w:rPr>
          <w:sz w:val="23"/>
          <w:szCs w:val="23"/>
        </w:rPr>
        <w:t xml:space="preserve">, </w:t>
      </w:r>
      <w:r w:rsidR="00772073" w:rsidRPr="00634065">
        <w:rPr>
          <w:sz w:val="23"/>
          <w:szCs w:val="23"/>
        </w:rPr>
        <w:t xml:space="preserve">la </w:t>
      </w:r>
      <w:r w:rsidRPr="00634065">
        <w:rPr>
          <w:sz w:val="23"/>
          <w:szCs w:val="23"/>
        </w:rPr>
        <w:t>Sociedad Española de Enfermería Nefrológica (SEDEN)</w:t>
      </w:r>
      <w:r w:rsidR="003A1359" w:rsidRPr="00634065">
        <w:rPr>
          <w:sz w:val="23"/>
          <w:szCs w:val="23"/>
        </w:rPr>
        <w:t xml:space="preserve">, </w:t>
      </w:r>
      <w:r w:rsidR="00E172DC" w:rsidRPr="00634065">
        <w:rPr>
          <w:sz w:val="23"/>
          <w:szCs w:val="23"/>
        </w:rPr>
        <w:t xml:space="preserve">y otras entidades como </w:t>
      </w:r>
      <w:r w:rsidR="00E172DC" w:rsidRPr="00634065">
        <w:rPr>
          <w:sz w:val="23"/>
          <w:szCs w:val="23"/>
          <w:lang w:val="es-ES_tradnl"/>
        </w:rPr>
        <w:t xml:space="preserve">la Sociedad Española de Calidad Asistencial (SECA), la Fundación Renal Española, la Sociedad Española de Medicina de Laboratorio (SEMEDLAB), las sociedades de Medicina de Atención Primaria SEMERGEN, SEMFYC y SEMG, el Consejo General de Colegios de Farmacéuticos y la Federación Española de Asociaciones de Enfermería Familiar y Comunitaria (FAECAP), </w:t>
      </w:r>
      <w:r w:rsidR="00C063EA" w:rsidRPr="00634065">
        <w:rPr>
          <w:sz w:val="23"/>
          <w:szCs w:val="23"/>
        </w:rPr>
        <w:t>han promovido un</w:t>
      </w:r>
      <w:r w:rsidR="00022369" w:rsidRPr="00634065">
        <w:rPr>
          <w:sz w:val="23"/>
          <w:szCs w:val="23"/>
        </w:rPr>
        <w:t xml:space="preserve"> programa </w:t>
      </w:r>
      <w:r w:rsidR="00C063EA" w:rsidRPr="00634065">
        <w:rPr>
          <w:sz w:val="23"/>
          <w:szCs w:val="23"/>
        </w:rPr>
        <w:t xml:space="preserve">de actividades </w:t>
      </w:r>
      <w:r w:rsidR="003A1359" w:rsidRPr="00634065">
        <w:rPr>
          <w:sz w:val="23"/>
          <w:szCs w:val="23"/>
        </w:rPr>
        <w:t xml:space="preserve">que se </w:t>
      </w:r>
      <w:r w:rsidR="00E172DC" w:rsidRPr="00634065">
        <w:rPr>
          <w:sz w:val="23"/>
          <w:szCs w:val="23"/>
        </w:rPr>
        <w:t xml:space="preserve">desarrollará </w:t>
      </w:r>
      <w:r w:rsidR="00247F8B">
        <w:rPr>
          <w:sz w:val="23"/>
          <w:szCs w:val="23"/>
        </w:rPr>
        <w:t xml:space="preserve">esta semana </w:t>
      </w:r>
      <w:r w:rsidR="00E172DC" w:rsidRPr="00634065">
        <w:rPr>
          <w:sz w:val="23"/>
          <w:szCs w:val="23"/>
        </w:rPr>
        <w:t xml:space="preserve">y </w:t>
      </w:r>
      <w:r w:rsidR="00247F8B">
        <w:rPr>
          <w:sz w:val="23"/>
          <w:szCs w:val="23"/>
        </w:rPr>
        <w:t xml:space="preserve">mañana </w:t>
      </w:r>
      <w:r w:rsidR="00E172DC" w:rsidRPr="00634065">
        <w:rPr>
          <w:sz w:val="23"/>
          <w:szCs w:val="23"/>
        </w:rPr>
        <w:t xml:space="preserve">mismo día 13 de marzo, Día Mundial del Riñón. </w:t>
      </w:r>
    </w:p>
    <w:p w14:paraId="12A4401F" w14:textId="77777777" w:rsidR="00247F8B" w:rsidRDefault="00247F8B" w:rsidP="004166CF">
      <w:pPr>
        <w:pStyle w:val="Default"/>
        <w:jc w:val="both"/>
        <w:rPr>
          <w:sz w:val="23"/>
          <w:szCs w:val="23"/>
        </w:rPr>
      </w:pPr>
    </w:p>
    <w:p w14:paraId="4ABE9B2E" w14:textId="380F7215" w:rsidR="002605AE" w:rsidRPr="002605AE" w:rsidRDefault="00E172DC" w:rsidP="002605AE">
      <w:pPr>
        <w:pStyle w:val="Default"/>
        <w:jc w:val="both"/>
        <w:rPr>
          <w:sz w:val="23"/>
          <w:szCs w:val="23"/>
        </w:rPr>
      </w:pPr>
      <w:r w:rsidRPr="00634065">
        <w:rPr>
          <w:sz w:val="23"/>
          <w:szCs w:val="23"/>
        </w:rPr>
        <w:t xml:space="preserve">Entre estas acciones se incluye </w:t>
      </w:r>
      <w:r w:rsidR="00791EF9" w:rsidRPr="00634065">
        <w:rPr>
          <w:sz w:val="23"/>
          <w:szCs w:val="23"/>
        </w:rPr>
        <w:t>la</w:t>
      </w:r>
      <w:r w:rsidR="002605AE">
        <w:rPr>
          <w:sz w:val="23"/>
          <w:szCs w:val="23"/>
        </w:rPr>
        <w:t xml:space="preserve"> celebración hoy, a las 16.00 horas, de una </w:t>
      </w:r>
      <w:r w:rsidR="002605AE" w:rsidRPr="00634065">
        <w:rPr>
          <w:b/>
          <w:bCs/>
          <w:sz w:val="23"/>
          <w:szCs w:val="23"/>
        </w:rPr>
        <w:t>jornada institucional en el Ministerio de Sanidad</w:t>
      </w:r>
      <w:r w:rsidR="002605AE" w:rsidRPr="00634065">
        <w:rPr>
          <w:sz w:val="23"/>
          <w:szCs w:val="23"/>
        </w:rPr>
        <w:t xml:space="preserve">, </w:t>
      </w:r>
      <w:r w:rsidR="002605AE">
        <w:rPr>
          <w:sz w:val="23"/>
          <w:szCs w:val="23"/>
        </w:rPr>
        <w:t xml:space="preserve">con la participación de </w:t>
      </w:r>
      <w:r w:rsidR="002605AE" w:rsidRPr="00634065">
        <w:rPr>
          <w:b/>
          <w:bCs/>
          <w:sz w:val="23"/>
          <w:szCs w:val="23"/>
        </w:rPr>
        <w:t>la ministra Mónica García</w:t>
      </w:r>
      <w:r w:rsidR="002605AE" w:rsidRPr="00634065">
        <w:rPr>
          <w:sz w:val="23"/>
          <w:szCs w:val="23"/>
        </w:rPr>
        <w:t xml:space="preserve">, y que reunirá a </w:t>
      </w:r>
      <w:r w:rsidR="002605AE" w:rsidRPr="002605AE">
        <w:rPr>
          <w:sz w:val="23"/>
          <w:szCs w:val="23"/>
        </w:rPr>
        <w:t>autoridades sanitarias, pacientes y profesionales para debatir sobre el crecimiento de la ERC en nuestro país, la necesidad de profundizar en la importancia de su prevención en la estrategia de Salud Pública, abordar la mejora de la detección precoz de esta enfermedad desde un enfoque multidisciplinar, o analizar otros aspectos como el acceso equitativo y adecuado al trasplante renal y otros tratamientos, o la mejora atención y calidad de vida de los pacientes.</w:t>
      </w:r>
    </w:p>
    <w:p w14:paraId="1F85FE05" w14:textId="77777777" w:rsidR="002605AE" w:rsidRDefault="002605AE" w:rsidP="004166CF">
      <w:pPr>
        <w:pStyle w:val="Default"/>
        <w:jc w:val="both"/>
        <w:rPr>
          <w:sz w:val="23"/>
          <w:szCs w:val="23"/>
        </w:rPr>
      </w:pPr>
    </w:p>
    <w:p w14:paraId="388CEC30" w14:textId="16EE33F9" w:rsidR="00D83063" w:rsidRPr="00634065" w:rsidRDefault="002605AE" w:rsidP="001920E4">
      <w:pPr>
        <w:pStyle w:val="Default"/>
        <w:jc w:val="both"/>
        <w:rPr>
          <w:sz w:val="23"/>
          <w:szCs w:val="23"/>
        </w:rPr>
      </w:pPr>
      <w:r>
        <w:rPr>
          <w:sz w:val="23"/>
          <w:szCs w:val="23"/>
        </w:rPr>
        <w:t xml:space="preserve">Además, </w:t>
      </w:r>
      <w:r w:rsidRPr="006C2452">
        <w:rPr>
          <w:sz w:val="23"/>
          <w:szCs w:val="23"/>
        </w:rPr>
        <w:t xml:space="preserve">hoy </w:t>
      </w:r>
      <w:r>
        <w:rPr>
          <w:sz w:val="23"/>
          <w:szCs w:val="23"/>
        </w:rPr>
        <w:t xml:space="preserve">se está celebrando </w:t>
      </w:r>
      <w:r w:rsidRPr="006C2452">
        <w:rPr>
          <w:sz w:val="23"/>
          <w:szCs w:val="23"/>
        </w:rPr>
        <w:t xml:space="preserve">una </w:t>
      </w:r>
      <w:r w:rsidRPr="006C2452">
        <w:rPr>
          <w:b/>
          <w:bCs/>
          <w:sz w:val="23"/>
          <w:szCs w:val="23"/>
        </w:rPr>
        <w:t xml:space="preserve">jornada de salud renal en el </w:t>
      </w:r>
      <w:r>
        <w:rPr>
          <w:b/>
          <w:bCs/>
          <w:sz w:val="23"/>
          <w:szCs w:val="23"/>
        </w:rPr>
        <w:t>Senado de España</w:t>
      </w:r>
      <w:r w:rsidRPr="006C2452">
        <w:rPr>
          <w:sz w:val="23"/>
          <w:szCs w:val="23"/>
        </w:rPr>
        <w:t xml:space="preserve">, en la que un equipo de nefrólogos y personal de enfermería está informando y proporcionando consejos sobre la salud y cuidado de los riñones, y </w:t>
      </w:r>
      <w:r w:rsidRPr="006C2452">
        <w:rPr>
          <w:b/>
          <w:bCs/>
          <w:sz w:val="23"/>
          <w:szCs w:val="23"/>
        </w:rPr>
        <w:t xml:space="preserve">ofreciendo los </w:t>
      </w:r>
      <w:r w:rsidR="00843526">
        <w:rPr>
          <w:b/>
          <w:bCs/>
          <w:sz w:val="23"/>
          <w:szCs w:val="23"/>
        </w:rPr>
        <w:t xml:space="preserve">senadores </w:t>
      </w:r>
      <w:r w:rsidRPr="006C2452">
        <w:rPr>
          <w:b/>
          <w:bCs/>
          <w:sz w:val="23"/>
          <w:szCs w:val="23"/>
        </w:rPr>
        <w:t>y a todo el personal de la Cámara</w:t>
      </w:r>
      <w:r w:rsidRPr="006C2452">
        <w:rPr>
          <w:sz w:val="23"/>
          <w:szCs w:val="23"/>
        </w:rPr>
        <w:t xml:space="preserve"> que lo desee, la posibilidad de realizarse una </w:t>
      </w:r>
      <w:r w:rsidRPr="006C2452">
        <w:rPr>
          <w:b/>
          <w:bCs/>
          <w:sz w:val="23"/>
          <w:szCs w:val="23"/>
        </w:rPr>
        <w:t xml:space="preserve">prueba de sangre </w:t>
      </w:r>
      <w:r>
        <w:rPr>
          <w:b/>
          <w:bCs/>
          <w:sz w:val="23"/>
          <w:szCs w:val="23"/>
        </w:rPr>
        <w:t xml:space="preserve">para </w:t>
      </w:r>
      <w:r w:rsidRPr="00634065">
        <w:rPr>
          <w:b/>
          <w:bCs/>
          <w:sz w:val="23"/>
          <w:szCs w:val="23"/>
        </w:rPr>
        <w:t>medi</w:t>
      </w:r>
      <w:r>
        <w:rPr>
          <w:b/>
          <w:bCs/>
          <w:sz w:val="23"/>
          <w:szCs w:val="23"/>
        </w:rPr>
        <w:t>r</w:t>
      </w:r>
      <w:r w:rsidRPr="00634065">
        <w:rPr>
          <w:b/>
          <w:bCs/>
          <w:sz w:val="23"/>
          <w:szCs w:val="23"/>
        </w:rPr>
        <w:t xml:space="preserve"> los niveles de creatinina </w:t>
      </w:r>
      <w:r w:rsidRPr="00DD156F">
        <w:rPr>
          <w:b/>
          <w:bCs/>
          <w:color w:val="auto"/>
          <w:sz w:val="23"/>
          <w:szCs w:val="23"/>
        </w:rPr>
        <w:t>y calcular el filtrado glomerular</w:t>
      </w:r>
      <w:r w:rsidRPr="00634065">
        <w:rPr>
          <w:b/>
          <w:bCs/>
          <w:sz w:val="23"/>
          <w:szCs w:val="23"/>
        </w:rPr>
        <w:t xml:space="preserve">, para evaluar su función renal y detectar posibles casos de </w:t>
      </w:r>
      <w:r w:rsidRPr="002605AE">
        <w:rPr>
          <w:b/>
          <w:bCs/>
          <w:sz w:val="23"/>
          <w:szCs w:val="23"/>
        </w:rPr>
        <w:t>enfermedad renal oculta</w:t>
      </w:r>
      <w:r w:rsidRPr="00634065">
        <w:rPr>
          <w:sz w:val="23"/>
          <w:szCs w:val="23"/>
        </w:rPr>
        <w:t xml:space="preserve">, concienciando así a los </w:t>
      </w:r>
      <w:r w:rsidRPr="00634065">
        <w:rPr>
          <w:sz w:val="23"/>
          <w:szCs w:val="23"/>
          <w:lang w:val="es-ES_tradnl"/>
        </w:rPr>
        <w:t xml:space="preserve">representantes políticos y parlamentarios de la importancia de cuidar la salud renal. </w:t>
      </w:r>
      <w:r>
        <w:rPr>
          <w:sz w:val="23"/>
          <w:szCs w:val="23"/>
        </w:rPr>
        <w:t xml:space="preserve">Esta misma jornada se celebrará </w:t>
      </w:r>
      <w:r w:rsidRPr="002605AE">
        <w:rPr>
          <w:b/>
          <w:bCs/>
          <w:sz w:val="23"/>
          <w:szCs w:val="23"/>
        </w:rPr>
        <w:t>mañana 13 de marzo</w:t>
      </w:r>
      <w:r>
        <w:rPr>
          <w:sz w:val="23"/>
          <w:szCs w:val="23"/>
        </w:rPr>
        <w:t xml:space="preserve"> </w:t>
      </w:r>
      <w:r>
        <w:rPr>
          <w:b/>
          <w:bCs/>
          <w:sz w:val="23"/>
          <w:szCs w:val="23"/>
        </w:rPr>
        <w:t xml:space="preserve">en la </w:t>
      </w:r>
      <w:r w:rsidR="00E172DC" w:rsidRPr="00634065">
        <w:rPr>
          <w:b/>
          <w:bCs/>
          <w:sz w:val="23"/>
          <w:szCs w:val="23"/>
        </w:rPr>
        <w:t>Asamblea de la Comunidad de Madrid</w:t>
      </w:r>
      <w:r w:rsidR="00DE10AC">
        <w:rPr>
          <w:b/>
          <w:bCs/>
          <w:sz w:val="23"/>
          <w:szCs w:val="23"/>
        </w:rPr>
        <w:t xml:space="preserve">, </w:t>
      </w:r>
      <w:r w:rsidR="00E172DC" w:rsidRPr="00634065">
        <w:rPr>
          <w:b/>
          <w:bCs/>
          <w:sz w:val="23"/>
          <w:szCs w:val="23"/>
        </w:rPr>
        <w:t xml:space="preserve">en la que </w:t>
      </w:r>
      <w:r>
        <w:rPr>
          <w:b/>
          <w:bCs/>
          <w:sz w:val="23"/>
          <w:szCs w:val="23"/>
        </w:rPr>
        <w:t xml:space="preserve">también participarán los </w:t>
      </w:r>
      <w:r w:rsidR="00E172DC" w:rsidRPr="00634065">
        <w:rPr>
          <w:b/>
          <w:bCs/>
          <w:sz w:val="23"/>
          <w:szCs w:val="23"/>
        </w:rPr>
        <w:t xml:space="preserve">diputados y personal de </w:t>
      </w:r>
      <w:r>
        <w:rPr>
          <w:b/>
          <w:bCs/>
          <w:sz w:val="23"/>
          <w:szCs w:val="23"/>
        </w:rPr>
        <w:t xml:space="preserve">esta Cámara. </w:t>
      </w:r>
    </w:p>
    <w:p w14:paraId="114DB047" w14:textId="77777777" w:rsidR="003A1359" w:rsidRPr="00634065" w:rsidRDefault="003A1359" w:rsidP="001920E4">
      <w:pPr>
        <w:pStyle w:val="Default"/>
        <w:jc w:val="both"/>
        <w:rPr>
          <w:sz w:val="23"/>
          <w:szCs w:val="23"/>
        </w:rPr>
      </w:pPr>
    </w:p>
    <w:p w14:paraId="4ECAC7D2" w14:textId="03B7AAF3" w:rsidR="002605AE" w:rsidRPr="006C2452" w:rsidRDefault="002605AE" w:rsidP="002605AE">
      <w:pPr>
        <w:pStyle w:val="Default"/>
        <w:jc w:val="both"/>
        <w:rPr>
          <w:sz w:val="23"/>
          <w:szCs w:val="23"/>
        </w:rPr>
      </w:pPr>
      <w:r w:rsidRPr="006C2452">
        <w:rPr>
          <w:sz w:val="23"/>
          <w:szCs w:val="23"/>
        </w:rPr>
        <w:t xml:space="preserve">Asimismo, el pasado domingo </w:t>
      </w:r>
      <w:r>
        <w:rPr>
          <w:sz w:val="23"/>
          <w:szCs w:val="23"/>
        </w:rPr>
        <w:t>9</w:t>
      </w:r>
      <w:r w:rsidRPr="006C2452">
        <w:rPr>
          <w:sz w:val="23"/>
          <w:szCs w:val="23"/>
        </w:rPr>
        <w:t xml:space="preserve"> de marzo se celebró </w:t>
      </w:r>
      <w:r w:rsidRPr="006C2452">
        <w:rPr>
          <w:rFonts w:cstheme="minorHAnsi"/>
          <w:sz w:val="23"/>
          <w:szCs w:val="23"/>
        </w:rPr>
        <w:t xml:space="preserve">la </w:t>
      </w:r>
      <w:r w:rsidRPr="00634065">
        <w:rPr>
          <w:rFonts w:cstheme="minorHAnsi"/>
          <w:b/>
          <w:bCs/>
          <w:sz w:val="23"/>
          <w:szCs w:val="23"/>
        </w:rPr>
        <w:t>“4ª Carrera Solidaria del Día Mundial del Riñón – Muévete por la salud renal”</w:t>
      </w:r>
      <w:r w:rsidRPr="006C2452">
        <w:rPr>
          <w:rFonts w:cstheme="minorHAnsi"/>
          <w:b/>
          <w:bCs/>
          <w:sz w:val="23"/>
          <w:szCs w:val="23"/>
        </w:rPr>
        <w:t xml:space="preserve">, </w:t>
      </w:r>
      <w:r w:rsidRPr="006C2452">
        <w:rPr>
          <w:rFonts w:cstheme="minorHAnsi"/>
          <w:sz w:val="23"/>
          <w:szCs w:val="23"/>
        </w:rPr>
        <w:t>que</w:t>
      </w:r>
      <w:r w:rsidRPr="006C2452">
        <w:rPr>
          <w:rFonts w:cstheme="minorHAnsi"/>
          <w:b/>
          <w:bCs/>
          <w:sz w:val="23"/>
          <w:szCs w:val="23"/>
        </w:rPr>
        <w:t xml:space="preserve"> </w:t>
      </w:r>
      <w:r w:rsidRPr="006C2452">
        <w:rPr>
          <w:rFonts w:cstheme="minorHAnsi"/>
          <w:sz w:val="23"/>
          <w:szCs w:val="23"/>
        </w:rPr>
        <w:t>tuvo lugar</w:t>
      </w:r>
      <w:r w:rsidRPr="006C2452">
        <w:rPr>
          <w:rFonts w:cstheme="minorHAnsi"/>
          <w:b/>
          <w:bCs/>
          <w:sz w:val="23"/>
          <w:szCs w:val="23"/>
        </w:rPr>
        <w:t xml:space="preserve"> </w:t>
      </w:r>
      <w:r w:rsidRPr="006C2452">
        <w:rPr>
          <w:rFonts w:cstheme="minorHAnsi"/>
          <w:sz w:val="23"/>
          <w:szCs w:val="23"/>
        </w:rPr>
        <w:t xml:space="preserve">en el Parque Juan Carlos I de Madrid, y en la que participaron más de 400 personas, entre niños y adultos, con el </w:t>
      </w:r>
      <w:r w:rsidR="00C85F70">
        <w:rPr>
          <w:rFonts w:cstheme="minorHAnsi"/>
          <w:sz w:val="23"/>
          <w:szCs w:val="23"/>
        </w:rPr>
        <w:t xml:space="preserve">fin </w:t>
      </w:r>
      <w:r w:rsidRPr="006C2452">
        <w:rPr>
          <w:rFonts w:cstheme="minorHAnsi"/>
          <w:sz w:val="23"/>
          <w:szCs w:val="23"/>
        </w:rPr>
        <w:t xml:space="preserve">de subrayar la importancia del ejercicio y la actividad física como medida </w:t>
      </w:r>
      <w:r w:rsidR="00C85F70">
        <w:rPr>
          <w:rFonts w:cstheme="minorHAnsi"/>
          <w:sz w:val="23"/>
          <w:szCs w:val="23"/>
        </w:rPr>
        <w:t xml:space="preserve">clave </w:t>
      </w:r>
      <w:r w:rsidRPr="006C2452">
        <w:rPr>
          <w:rFonts w:cstheme="minorHAnsi"/>
          <w:sz w:val="23"/>
          <w:szCs w:val="23"/>
        </w:rPr>
        <w:t xml:space="preserve">para prevenir la ERC y tener una buena salud renal. </w:t>
      </w:r>
    </w:p>
    <w:p w14:paraId="295C86EA" w14:textId="77777777" w:rsidR="002605AE" w:rsidRDefault="002605AE" w:rsidP="001920E4">
      <w:pPr>
        <w:jc w:val="both"/>
        <w:rPr>
          <w:sz w:val="23"/>
          <w:szCs w:val="23"/>
        </w:rPr>
      </w:pPr>
    </w:p>
    <w:p w14:paraId="0F6269E4" w14:textId="307B0FD2" w:rsidR="00286AA6" w:rsidRPr="00634065" w:rsidRDefault="00D05B81" w:rsidP="00286AA6">
      <w:pPr>
        <w:jc w:val="both"/>
        <w:rPr>
          <w:rFonts w:ascii="Calibri" w:hAnsi="Calibri" w:cs="Calibri"/>
          <w:bCs/>
          <w:sz w:val="23"/>
          <w:szCs w:val="23"/>
        </w:rPr>
      </w:pPr>
      <w:r w:rsidRPr="00634065">
        <w:rPr>
          <w:rFonts w:ascii="Calibri" w:hAnsi="Calibri" w:cs="Calibri"/>
          <w:bCs/>
          <w:sz w:val="23"/>
          <w:szCs w:val="23"/>
        </w:rPr>
        <w:t xml:space="preserve">Por último, la </w:t>
      </w:r>
      <w:r w:rsidR="00286AA6" w:rsidRPr="00634065">
        <w:rPr>
          <w:rFonts w:ascii="Calibri" w:hAnsi="Calibri" w:cs="Calibri"/>
          <w:bCs/>
          <w:sz w:val="23"/>
          <w:szCs w:val="23"/>
        </w:rPr>
        <w:t>S.E.N. y las entidades participantes difundi</w:t>
      </w:r>
      <w:r w:rsidR="00D83063" w:rsidRPr="00634065">
        <w:rPr>
          <w:rFonts w:ascii="Calibri" w:hAnsi="Calibri" w:cs="Calibri"/>
          <w:bCs/>
          <w:sz w:val="23"/>
          <w:szCs w:val="23"/>
        </w:rPr>
        <w:t xml:space="preserve">rán </w:t>
      </w:r>
      <w:r w:rsidR="00286AA6" w:rsidRPr="00634065">
        <w:rPr>
          <w:rFonts w:ascii="Calibri" w:hAnsi="Calibri" w:cs="Calibri"/>
          <w:bCs/>
          <w:sz w:val="23"/>
          <w:szCs w:val="23"/>
        </w:rPr>
        <w:t xml:space="preserve">materiales </w:t>
      </w:r>
      <w:r w:rsidR="00A80519" w:rsidRPr="00634065">
        <w:rPr>
          <w:rFonts w:ascii="Calibri" w:hAnsi="Calibri" w:cs="Calibri"/>
          <w:bCs/>
          <w:sz w:val="23"/>
          <w:szCs w:val="23"/>
        </w:rPr>
        <w:t xml:space="preserve">e </w:t>
      </w:r>
      <w:r w:rsidR="00286AA6" w:rsidRPr="00634065">
        <w:rPr>
          <w:rFonts w:ascii="Calibri" w:hAnsi="Calibri" w:cs="Calibri"/>
          <w:bCs/>
          <w:sz w:val="23"/>
          <w:szCs w:val="23"/>
        </w:rPr>
        <w:t>información sobre</w:t>
      </w:r>
      <w:r w:rsidR="006F1E2C">
        <w:rPr>
          <w:rFonts w:ascii="Calibri" w:hAnsi="Calibri" w:cs="Calibri"/>
          <w:bCs/>
          <w:sz w:val="23"/>
          <w:szCs w:val="23"/>
        </w:rPr>
        <w:t xml:space="preserve"> </w:t>
      </w:r>
      <w:r w:rsidRPr="00634065">
        <w:rPr>
          <w:rFonts w:ascii="Calibri" w:hAnsi="Calibri" w:cs="Calibri"/>
          <w:bCs/>
          <w:sz w:val="23"/>
          <w:szCs w:val="23"/>
        </w:rPr>
        <w:t xml:space="preserve">las </w:t>
      </w:r>
      <w:r w:rsidR="007E7632" w:rsidRPr="00634065">
        <w:rPr>
          <w:rFonts w:ascii="Calibri" w:hAnsi="Calibri" w:cs="Calibri"/>
          <w:bCs/>
          <w:sz w:val="23"/>
          <w:szCs w:val="23"/>
        </w:rPr>
        <w:t>8 reglas</w:t>
      </w:r>
      <w:r w:rsidRPr="00634065">
        <w:rPr>
          <w:rFonts w:ascii="Calibri" w:hAnsi="Calibri" w:cs="Calibri"/>
          <w:bCs/>
          <w:sz w:val="23"/>
          <w:szCs w:val="23"/>
        </w:rPr>
        <w:t xml:space="preserve"> de oro para reducir el riesgo renal y evitar la E</w:t>
      </w:r>
      <w:r w:rsidR="00D83063" w:rsidRPr="00634065">
        <w:rPr>
          <w:rFonts w:ascii="Calibri" w:hAnsi="Calibri" w:cs="Calibri"/>
          <w:bCs/>
          <w:sz w:val="23"/>
          <w:szCs w:val="23"/>
        </w:rPr>
        <w:t>RC</w:t>
      </w:r>
      <w:r w:rsidR="00022369" w:rsidRPr="00634065">
        <w:rPr>
          <w:rFonts w:ascii="Calibri" w:hAnsi="Calibri" w:cs="Calibri"/>
          <w:bCs/>
          <w:sz w:val="23"/>
          <w:szCs w:val="23"/>
        </w:rPr>
        <w:t>, que son las siguientes</w:t>
      </w:r>
      <w:r w:rsidR="00286AA6" w:rsidRPr="00634065">
        <w:rPr>
          <w:rFonts w:ascii="Calibri" w:hAnsi="Calibri" w:cs="Calibri"/>
          <w:bCs/>
          <w:sz w:val="23"/>
          <w:szCs w:val="23"/>
        </w:rPr>
        <w:t>:</w:t>
      </w:r>
    </w:p>
    <w:p w14:paraId="4D850A1F" w14:textId="77777777" w:rsidR="00286AA6" w:rsidRPr="00634065" w:rsidRDefault="00286AA6" w:rsidP="00286AA6">
      <w:pPr>
        <w:jc w:val="both"/>
        <w:rPr>
          <w:rFonts w:ascii="Calibri" w:hAnsi="Calibri" w:cs="Calibri"/>
          <w:bCs/>
          <w:sz w:val="23"/>
          <w:szCs w:val="23"/>
        </w:rPr>
      </w:pPr>
    </w:p>
    <w:p w14:paraId="03E22D3E"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Mantente en forma, estate activo</w:t>
      </w:r>
    </w:p>
    <w:p w14:paraId="16EE5F2B"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Sigue una dieta saludable</w:t>
      </w:r>
    </w:p>
    <w:p w14:paraId="51C5BE93"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Comprueba y controla tu nivel de glucosa en sangre</w:t>
      </w:r>
    </w:p>
    <w:p w14:paraId="2A2CF1F5"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Comprueba y controla tu presión arterial</w:t>
      </w:r>
    </w:p>
    <w:p w14:paraId="194B14B4"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Mantén una ingesta de líquidos adecuada</w:t>
      </w:r>
    </w:p>
    <w:p w14:paraId="706608EA"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No fumes</w:t>
      </w:r>
    </w:p>
    <w:p w14:paraId="1570FCCF"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 xml:space="preserve">No te automediques ni tomes </w:t>
      </w:r>
      <w:r w:rsidR="00D83063" w:rsidRPr="00634065">
        <w:rPr>
          <w:rFonts w:ascii="Calibri" w:hAnsi="Calibri" w:cs="Calibri"/>
          <w:bCs/>
          <w:sz w:val="23"/>
          <w:szCs w:val="23"/>
        </w:rPr>
        <w:t>antiinflamatorios</w:t>
      </w:r>
      <w:r w:rsidRPr="00634065">
        <w:rPr>
          <w:rFonts w:ascii="Calibri" w:hAnsi="Calibri" w:cs="Calibri"/>
          <w:bCs/>
          <w:sz w:val="23"/>
          <w:szCs w:val="23"/>
        </w:rPr>
        <w:t xml:space="preserve"> ni analgésicos regularmente si no te los indica tu médico</w:t>
      </w:r>
    </w:p>
    <w:p w14:paraId="2A9F5828"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 xml:space="preserve">Comprueba tu función renal si </w:t>
      </w:r>
      <w:r w:rsidR="00D05B81" w:rsidRPr="00634065">
        <w:rPr>
          <w:rFonts w:ascii="Calibri" w:hAnsi="Calibri" w:cs="Calibri"/>
          <w:bCs/>
          <w:sz w:val="23"/>
          <w:szCs w:val="23"/>
        </w:rPr>
        <w:t xml:space="preserve">padeces </w:t>
      </w:r>
      <w:r w:rsidRPr="00634065">
        <w:rPr>
          <w:rFonts w:ascii="Calibri" w:hAnsi="Calibri" w:cs="Calibri"/>
          <w:bCs/>
          <w:sz w:val="23"/>
          <w:szCs w:val="23"/>
        </w:rPr>
        <w:t>diabetes, obesidad</w:t>
      </w:r>
      <w:r w:rsidR="00D05B81" w:rsidRPr="00634065">
        <w:rPr>
          <w:rFonts w:ascii="Calibri" w:hAnsi="Calibri" w:cs="Calibri"/>
          <w:bCs/>
          <w:sz w:val="23"/>
          <w:szCs w:val="23"/>
        </w:rPr>
        <w:t xml:space="preserve"> o hipertensión</w:t>
      </w:r>
    </w:p>
    <w:p w14:paraId="3E05D0E5" w14:textId="77777777" w:rsidR="00A80519" w:rsidRPr="00634065" w:rsidRDefault="00A80519" w:rsidP="00A80519">
      <w:pPr>
        <w:jc w:val="both"/>
        <w:rPr>
          <w:rFonts w:ascii="Calibri" w:hAnsi="Calibri" w:cs="Calibri"/>
          <w:bCs/>
          <w:sz w:val="23"/>
          <w:szCs w:val="23"/>
        </w:rPr>
      </w:pPr>
    </w:p>
    <w:p w14:paraId="7BDAB01B" w14:textId="77777777" w:rsidR="002605AE" w:rsidRDefault="00F93938" w:rsidP="001920E4">
      <w:pPr>
        <w:jc w:val="both"/>
        <w:rPr>
          <w:sz w:val="23"/>
          <w:szCs w:val="23"/>
        </w:rPr>
      </w:pPr>
      <w:r w:rsidRPr="00634065">
        <w:rPr>
          <w:sz w:val="23"/>
          <w:szCs w:val="23"/>
        </w:rPr>
        <w:t xml:space="preserve">Toda la información sobre el Día Mundial del Riñón en la web: </w:t>
      </w:r>
    </w:p>
    <w:p w14:paraId="002BBD48" w14:textId="17F53E7E" w:rsidR="00F93938" w:rsidRPr="00634065" w:rsidRDefault="002605AE" w:rsidP="001920E4">
      <w:pPr>
        <w:jc w:val="both"/>
        <w:rPr>
          <w:sz w:val="23"/>
          <w:szCs w:val="23"/>
        </w:rPr>
      </w:pPr>
      <w:hyperlink r:id="rId9" w:history="1">
        <w:r w:rsidRPr="00E12E70">
          <w:rPr>
            <w:rStyle w:val="Hipervnculo"/>
            <w:b/>
            <w:bCs/>
            <w:sz w:val="23"/>
            <w:szCs w:val="23"/>
          </w:rPr>
          <w:t>https://www.diamundialdelriñon.com</w:t>
        </w:r>
      </w:hyperlink>
    </w:p>
    <w:p w14:paraId="29092FB3" w14:textId="77777777" w:rsidR="00D61401" w:rsidRPr="00634065" w:rsidRDefault="00D61401" w:rsidP="001920E4">
      <w:pPr>
        <w:jc w:val="both"/>
        <w:rPr>
          <w:sz w:val="23"/>
          <w:szCs w:val="23"/>
        </w:rPr>
      </w:pPr>
    </w:p>
    <w:p w14:paraId="4A495C78" w14:textId="77777777" w:rsidR="00930BB7" w:rsidRPr="00634065" w:rsidRDefault="001920E4" w:rsidP="001920E4">
      <w:pPr>
        <w:jc w:val="both"/>
        <w:rPr>
          <w:b/>
          <w:bCs/>
          <w:sz w:val="23"/>
          <w:szCs w:val="23"/>
        </w:rPr>
      </w:pPr>
      <w:r w:rsidRPr="00634065">
        <w:rPr>
          <w:b/>
          <w:bCs/>
          <w:sz w:val="23"/>
          <w:szCs w:val="23"/>
        </w:rPr>
        <w:t>Para información</w:t>
      </w:r>
      <w:r w:rsidR="00930BB7" w:rsidRPr="00634065">
        <w:rPr>
          <w:b/>
          <w:bCs/>
          <w:sz w:val="23"/>
          <w:szCs w:val="23"/>
        </w:rPr>
        <w:t xml:space="preserve">, </w:t>
      </w:r>
      <w:r w:rsidRPr="00634065">
        <w:rPr>
          <w:b/>
          <w:bCs/>
          <w:sz w:val="23"/>
          <w:szCs w:val="23"/>
        </w:rPr>
        <w:t>contactar con</w:t>
      </w:r>
      <w:r w:rsidR="00930BB7" w:rsidRPr="00634065">
        <w:rPr>
          <w:b/>
          <w:bCs/>
          <w:sz w:val="23"/>
          <w:szCs w:val="23"/>
        </w:rPr>
        <w:t xml:space="preserve">: </w:t>
      </w:r>
    </w:p>
    <w:p w14:paraId="7B6D3DAF" w14:textId="77777777" w:rsidR="001920E4" w:rsidRPr="00634065" w:rsidRDefault="001920E4" w:rsidP="001920E4">
      <w:pPr>
        <w:jc w:val="both"/>
        <w:rPr>
          <w:b/>
          <w:bCs/>
          <w:sz w:val="23"/>
          <w:szCs w:val="23"/>
        </w:rPr>
      </w:pPr>
      <w:r w:rsidRPr="00634065">
        <w:rPr>
          <w:b/>
          <w:bCs/>
          <w:sz w:val="23"/>
          <w:szCs w:val="23"/>
        </w:rPr>
        <w:t xml:space="preserve">Gabinete de </w:t>
      </w:r>
      <w:r w:rsidR="00D637BB" w:rsidRPr="00634065">
        <w:rPr>
          <w:b/>
          <w:bCs/>
          <w:sz w:val="23"/>
          <w:szCs w:val="23"/>
        </w:rPr>
        <w:t xml:space="preserve">Comunicación </w:t>
      </w:r>
      <w:r w:rsidRPr="00634065">
        <w:rPr>
          <w:b/>
          <w:bCs/>
          <w:sz w:val="23"/>
          <w:szCs w:val="23"/>
        </w:rPr>
        <w:t xml:space="preserve">de la Sociedad Española de Nefrología (S.E.N.) </w:t>
      </w:r>
    </w:p>
    <w:p w14:paraId="28E45777" w14:textId="77777777" w:rsidR="00930BB7" w:rsidRPr="00634065" w:rsidRDefault="00CB5D71" w:rsidP="00110DA9">
      <w:pPr>
        <w:jc w:val="both"/>
        <w:rPr>
          <w:b/>
          <w:bCs/>
          <w:sz w:val="23"/>
          <w:szCs w:val="23"/>
        </w:rPr>
      </w:pPr>
      <w:r w:rsidRPr="00634065">
        <w:rPr>
          <w:b/>
          <w:bCs/>
          <w:sz w:val="23"/>
          <w:szCs w:val="23"/>
        </w:rPr>
        <w:t>Jesús</w:t>
      </w:r>
      <w:r w:rsidR="00F3690A" w:rsidRPr="00634065">
        <w:rPr>
          <w:b/>
          <w:bCs/>
          <w:sz w:val="23"/>
          <w:szCs w:val="23"/>
        </w:rPr>
        <w:t xml:space="preserve"> Herrera </w:t>
      </w:r>
      <w:r w:rsidR="001920E4" w:rsidRPr="00634065">
        <w:rPr>
          <w:b/>
          <w:bCs/>
          <w:sz w:val="23"/>
          <w:szCs w:val="23"/>
        </w:rPr>
        <w:t>625872780</w:t>
      </w:r>
      <w:r w:rsidRPr="00634065">
        <w:rPr>
          <w:b/>
          <w:bCs/>
          <w:sz w:val="23"/>
          <w:szCs w:val="23"/>
        </w:rPr>
        <w:t>/ Manuela Hernández 651 86 72 78</w:t>
      </w:r>
    </w:p>
    <w:sectPr w:rsidR="00930BB7" w:rsidRPr="00634065" w:rsidSect="00302D0B">
      <w:headerReference w:type="default" r:id="rId10"/>
      <w:pgSz w:w="11900" w:h="16840"/>
      <w:pgMar w:top="851" w:right="124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6F414" w14:textId="77777777" w:rsidR="005A0202" w:rsidRDefault="005A0202" w:rsidP="00EC0472">
      <w:r>
        <w:separator/>
      </w:r>
    </w:p>
  </w:endnote>
  <w:endnote w:type="continuationSeparator" w:id="0">
    <w:p w14:paraId="68586191" w14:textId="77777777" w:rsidR="005A0202" w:rsidRDefault="005A0202" w:rsidP="00EC0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AF72B" w14:textId="77777777" w:rsidR="005A0202" w:rsidRDefault="005A0202" w:rsidP="00EC0472">
      <w:r>
        <w:separator/>
      </w:r>
    </w:p>
  </w:footnote>
  <w:footnote w:type="continuationSeparator" w:id="0">
    <w:p w14:paraId="233D6843" w14:textId="77777777" w:rsidR="005A0202" w:rsidRDefault="005A0202" w:rsidP="00EC0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48DBB" w14:textId="77777777" w:rsidR="00D05B81" w:rsidRDefault="00D05B81" w:rsidP="00FC5A0E">
    <w:pPr>
      <w:pStyle w:val="Encabezado"/>
      <w:jc w:val="center"/>
    </w:pPr>
  </w:p>
  <w:p w14:paraId="057E2CDB" w14:textId="77777777" w:rsidR="00D05B81" w:rsidRDefault="00D05B8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E0A51"/>
    <w:multiLevelType w:val="hybridMultilevel"/>
    <w:tmpl w:val="11DA3DA6"/>
    <w:lvl w:ilvl="0" w:tplc="5B08AF9A">
      <w:start w:val="1"/>
      <w:numFmt w:val="decimal"/>
      <w:lvlText w:val="%1."/>
      <w:lvlJc w:val="left"/>
      <w:pPr>
        <w:ind w:left="720" w:hanging="360"/>
      </w:pPr>
      <w:rPr>
        <w:rFonts w:ascii="Calibri" w:hAnsi="Calibri" w:cs="Calibri"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74868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D29"/>
    <w:rsid w:val="000063FF"/>
    <w:rsid w:val="00020F2B"/>
    <w:rsid w:val="00022369"/>
    <w:rsid w:val="000471EE"/>
    <w:rsid w:val="000603D6"/>
    <w:rsid w:val="0006373C"/>
    <w:rsid w:val="00067AE6"/>
    <w:rsid w:val="00076496"/>
    <w:rsid w:val="000775E1"/>
    <w:rsid w:val="000A7DC1"/>
    <w:rsid w:val="000C77E8"/>
    <w:rsid w:val="000F0948"/>
    <w:rsid w:val="00106664"/>
    <w:rsid w:val="00110DA9"/>
    <w:rsid w:val="00121DB2"/>
    <w:rsid w:val="00121E31"/>
    <w:rsid w:val="00140BE3"/>
    <w:rsid w:val="0015793A"/>
    <w:rsid w:val="001920E4"/>
    <w:rsid w:val="001931C5"/>
    <w:rsid w:val="00194247"/>
    <w:rsid w:val="001D6B6C"/>
    <w:rsid w:val="001F0748"/>
    <w:rsid w:val="00221A24"/>
    <w:rsid w:val="00232BEF"/>
    <w:rsid w:val="00247F8B"/>
    <w:rsid w:val="002605AE"/>
    <w:rsid w:val="00262ED4"/>
    <w:rsid w:val="002761A1"/>
    <w:rsid w:val="00277F97"/>
    <w:rsid w:val="00286AA6"/>
    <w:rsid w:val="00290E14"/>
    <w:rsid w:val="002B04F2"/>
    <w:rsid w:val="002E748F"/>
    <w:rsid w:val="00302D0B"/>
    <w:rsid w:val="0031112F"/>
    <w:rsid w:val="00315D09"/>
    <w:rsid w:val="00333654"/>
    <w:rsid w:val="003374A7"/>
    <w:rsid w:val="00355B69"/>
    <w:rsid w:val="00363FDA"/>
    <w:rsid w:val="00365FF7"/>
    <w:rsid w:val="00366703"/>
    <w:rsid w:val="00383213"/>
    <w:rsid w:val="003903AD"/>
    <w:rsid w:val="003A1359"/>
    <w:rsid w:val="003B3290"/>
    <w:rsid w:val="003B4967"/>
    <w:rsid w:val="003E30C6"/>
    <w:rsid w:val="00415F28"/>
    <w:rsid w:val="004166CF"/>
    <w:rsid w:val="0042088D"/>
    <w:rsid w:val="00421841"/>
    <w:rsid w:val="00453174"/>
    <w:rsid w:val="0046669E"/>
    <w:rsid w:val="00477F0F"/>
    <w:rsid w:val="00481158"/>
    <w:rsid w:val="00492009"/>
    <w:rsid w:val="00494F20"/>
    <w:rsid w:val="004A2C33"/>
    <w:rsid w:val="004A45CF"/>
    <w:rsid w:val="004D6A02"/>
    <w:rsid w:val="004F0771"/>
    <w:rsid w:val="0050611D"/>
    <w:rsid w:val="005134EF"/>
    <w:rsid w:val="005306C7"/>
    <w:rsid w:val="005427A6"/>
    <w:rsid w:val="0054440C"/>
    <w:rsid w:val="00556A96"/>
    <w:rsid w:val="005819A5"/>
    <w:rsid w:val="00587F9D"/>
    <w:rsid w:val="005A0202"/>
    <w:rsid w:val="005A6A6C"/>
    <w:rsid w:val="005B06F1"/>
    <w:rsid w:val="005C28FB"/>
    <w:rsid w:val="005F354A"/>
    <w:rsid w:val="00622C13"/>
    <w:rsid w:val="00625900"/>
    <w:rsid w:val="0062772C"/>
    <w:rsid w:val="00634065"/>
    <w:rsid w:val="00654431"/>
    <w:rsid w:val="00655D3F"/>
    <w:rsid w:val="00671B4B"/>
    <w:rsid w:val="00676DE0"/>
    <w:rsid w:val="0067751A"/>
    <w:rsid w:val="006B77F0"/>
    <w:rsid w:val="006C7DF7"/>
    <w:rsid w:val="006F000A"/>
    <w:rsid w:val="006F07BA"/>
    <w:rsid w:val="006F1E2C"/>
    <w:rsid w:val="00704B36"/>
    <w:rsid w:val="007136DF"/>
    <w:rsid w:val="00740E1A"/>
    <w:rsid w:val="00742821"/>
    <w:rsid w:val="007577A0"/>
    <w:rsid w:val="00772073"/>
    <w:rsid w:val="0077721B"/>
    <w:rsid w:val="0078541A"/>
    <w:rsid w:val="00785EA8"/>
    <w:rsid w:val="00791EF9"/>
    <w:rsid w:val="00794A73"/>
    <w:rsid w:val="007B10D9"/>
    <w:rsid w:val="007B4053"/>
    <w:rsid w:val="007C7955"/>
    <w:rsid w:val="007E1653"/>
    <w:rsid w:val="007E4CF7"/>
    <w:rsid w:val="007E7632"/>
    <w:rsid w:val="007F3297"/>
    <w:rsid w:val="00810CE1"/>
    <w:rsid w:val="0084231F"/>
    <w:rsid w:val="00843526"/>
    <w:rsid w:val="00845ED0"/>
    <w:rsid w:val="00847F89"/>
    <w:rsid w:val="00856DAE"/>
    <w:rsid w:val="008753BA"/>
    <w:rsid w:val="008929A3"/>
    <w:rsid w:val="008B0B72"/>
    <w:rsid w:val="008E1CDE"/>
    <w:rsid w:val="008E6872"/>
    <w:rsid w:val="008F18E3"/>
    <w:rsid w:val="00912F90"/>
    <w:rsid w:val="00915E18"/>
    <w:rsid w:val="00930BB7"/>
    <w:rsid w:val="00944782"/>
    <w:rsid w:val="00962BC3"/>
    <w:rsid w:val="00976FF8"/>
    <w:rsid w:val="00985A19"/>
    <w:rsid w:val="009B3251"/>
    <w:rsid w:val="009C3CEC"/>
    <w:rsid w:val="009F26E1"/>
    <w:rsid w:val="00A23469"/>
    <w:rsid w:val="00A24089"/>
    <w:rsid w:val="00A65500"/>
    <w:rsid w:val="00A80519"/>
    <w:rsid w:val="00A842D1"/>
    <w:rsid w:val="00A94F92"/>
    <w:rsid w:val="00AA4380"/>
    <w:rsid w:val="00AB4527"/>
    <w:rsid w:val="00AC0F44"/>
    <w:rsid w:val="00AE55A5"/>
    <w:rsid w:val="00AF1490"/>
    <w:rsid w:val="00AF4F17"/>
    <w:rsid w:val="00B0019F"/>
    <w:rsid w:val="00B20684"/>
    <w:rsid w:val="00B23A64"/>
    <w:rsid w:val="00B40D62"/>
    <w:rsid w:val="00B52C62"/>
    <w:rsid w:val="00B54273"/>
    <w:rsid w:val="00B65702"/>
    <w:rsid w:val="00B667F9"/>
    <w:rsid w:val="00B9115D"/>
    <w:rsid w:val="00B93F7E"/>
    <w:rsid w:val="00BA07CA"/>
    <w:rsid w:val="00BA3840"/>
    <w:rsid w:val="00BB012C"/>
    <w:rsid w:val="00BD7B9B"/>
    <w:rsid w:val="00BE0FE4"/>
    <w:rsid w:val="00BF6C0D"/>
    <w:rsid w:val="00C047A5"/>
    <w:rsid w:val="00C063EA"/>
    <w:rsid w:val="00C12FAF"/>
    <w:rsid w:val="00C152AA"/>
    <w:rsid w:val="00C26CE0"/>
    <w:rsid w:val="00C325CB"/>
    <w:rsid w:val="00C33A88"/>
    <w:rsid w:val="00C51504"/>
    <w:rsid w:val="00C6144E"/>
    <w:rsid w:val="00C6227C"/>
    <w:rsid w:val="00C716F4"/>
    <w:rsid w:val="00C85F70"/>
    <w:rsid w:val="00CB20BC"/>
    <w:rsid w:val="00CB5D71"/>
    <w:rsid w:val="00CC01FF"/>
    <w:rsid w:val="00CC531E"/>
    <w:rsid w:val="00CD1738"/>
    <w:rsid w:val="00CD3962"/>
    <w:rsid w:val="00D05B81"/>
    <w:rsid w:val="00D05FA3"/>
    <w:rsid w:val="00D4734C"/>
    <w:rsid w:val="00D54676"/>
    <w:rsid w:val="00D54CE4"/>
    <w:rsid w:val="00D57D45"/>
    <w:rsid w:val="00D61401"/>
    <w:rsid w:val="00D637BB"/>
    <w:rsid w:val="00D83063"/>
    <w:rsid w:val="00D835AF"/>
    <w:rsid w:val="00DB1270"/>
    <w:rsid w:val="00DD156F"/>
    <w:rsid w:val="00DE10AC"/>
    <w:rsid w:val="00DE5B9C"/>
    <w:rsid w:val="00E172DC"/>
    <w:rsid w:val="00E57A92"/>
    <w:rsid w:val="00E74D6C"/>
    <w:rsid w:val="00E76E32"/>
    <w:rsid w:val="00E92D29"/>
    <w:rsid w:val="00EA7785"/>
    <w:rsid w:val="00EC0472"/>
    <w:rsid w:val="00EC71CC"/>
    <w:rsid w:val="00ED05A6"/>
    <w:rsid w:val="00EE28F0"/>
    <w:rsid w:val="00EF0E6C"/>
    <w:rsid w:val="00EF7C16"/>
    <w:rsid w:val="00F14495"/>
    <w:rsid w:val="00F23FBD"/>
    <w:rsid w:val="00F3690A"/>
    <w:rsid w:val="00F46F1D"/>
    <w:rsid w:val="00F71806"/>
    <w:rsid w:val="00F82E1B"/>
    <w:rsid w:val="00F93938"/>
    <w:rsid w:val="00FA3AE0"/>
    <w:rsid w:val="00FB39DB"/>
    <w:rsid w:val="00FC5A0E"/>
    <w:rsid w:val="00FD1FBC"/>
    <w:rsid w:val="00FD2CB2"/>
    <w:rsid w:val="00FF71C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BF970"/>
  <w15:docId w15:val="{7018D323-8991-4C1C-A6D0-B4337659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D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0472"/>
    <w:pPr>
      <w:tabs>
        <w:tab w:val="center" w:pos="4252"/>
        <w:tab w:val="right" w:pos="8504"/>
      </w:tabs>
    </w:pPr>
  </w:style>
  <w:style w:type="character" w:customStyle="1" w:styleId="EncabezadoCar">
    <w:name w:val="Encabezado Car"/>
    <w:basedOn w:val="Fuentedeprrafopredeter"/>
    <w:link w:val="Encabezado"/>
    <w:uiPriority w:val="99"/>
    <w:rsid w:val="00EC0472"/>
  </w:style>
  <w:style w:type="paragraph" w:styleId="Piedepgina">
    <w:name w:val="footer"/>
    <w:basedOn w:val="Normal"/>
    <w:link w:val="PiedepginaCar"/>
    <w:uiPriority w:val="99"/>
    <w:unhideWhenUsed/>
    <w:rsid w:val="00EC0472"/>
    <w:pPr>
      <w:tabs>
        <w:tab w:val="center" w:pos="4252"/>
        <w:tab w:val="right" w:pos="8504"/>
      </w:tabs>
    </w:pPr>
  </w:style>
  <w:style w:type="character" w:customStyle="1" w:styleId="PiedepginaCar">
    <w:name w:val="Pie de página Car"/>
    <w:basedOn w:val="Fuentedeprrafopredeter"/>
    <w:link w:val="Piedepgina"/>
    <w:uiPriority w:val="99"/>
    <w:rsid w:val="00EC0472"/>
  </w:style>
  <w:style w:type="character" w:styleId="Hipervnculo">
    <w:name w:val="Hyperlink"/>
    <w:basedOn w:val="Fuentedeprrafopredeter"/>
    <w:uiPriority w:val="99"/>
    <w:unhideWhenUsed/>
    <w:rsid w:val="00EC0472"/>
    <w:rPr>
      <w:color w:val="0563C1" w:themeColor="hyperlink"/>
      <w:u w:val="single"/>
    </w:rPr>
  </w:style>
  <w:style w:type="character" w:customStyle="1" w:styleId="A5">
    <w:name w:val="A5"/>
    <w:qFormat/>
    <w:rsid w:val="00290E14"/>
    <w:rPr>
      <w:rFonts w:cs="Helvetica 55 Roman"/>
      <w:color w:val="EC1B23"/>
      <w:sz w:val="20"/>
      <w:szCs w:val="20"/>
    </w:rPr>
  </w:style>
  <w:style w:type="character" w:customStyle="1" w:styleId="Mencinsinresolver1">
    <w:name w:val="Mención sin resolver1"/>
    <w:basedOn w:val="Fuentedeprrafopredeter"/>
    <w:uiPriority w:val="99"/>
    <w:rsid w:val="002B04F2"/>
    <w:rPr>
      <w:color w:val="605E5C"/>
      <w:shd w:val="clear" w:color="auto" w:fill="E1DFDD"/>
    </w:rPr>
  </w:style>
  <w:style w:type="character" w:styleId="Hipervnculovisitado">
    <w:name w:val="FollowedHyperlink"/>
    <w:basedOn w:val="Fuentedeprrafopredeter"/>
    <w:uiPriority w:val="99"/>
    <w:semiHidden/>
    <w:unhideWhenUsed/>
    <w:rsid w:val="002B04F2"/>
    <w:rPr>
      <w:color w:val="954F72" w:themeColor="followedHyperlink"/>
      <w:u w:val="single"/>
    </w:rPr>
  </w:style>
  <w:style w:type="paragraph" w:customStyle="1" w:styleId="Default">
    <w:name w:val="Default"/>
    <w:rsid w:val="001920E4"/>
    <w:pPr>
      <w:autoSpaceDE w:val="0"/>
      <w:autoSpaceDN w:val="0"/>
      <w:adjustRightInd w:val="0"/>
    </w:pPr>
    <w:rPr>
      <w:rFonts w:ascii="Calibri" w:hAnsi="Calibri" w:cs="Calibri"/>
      <w:color w:val="000000"/>
      <w:lang w:val="es-ES"/>
    </w:rPr>
  </w:style>
  <w:style w:type="character" w:styleId="Refdecomentario">
    <w:name w:val="annotation reference"/>
    <w:basedOn w:val="Fuentedeprrafopredeter"/>
    <w:uiPriority w:val="99"/>
    <w:semiHidden/>
    <w:unhideWhenUsed/>
    <w:rsid w:val="008F18E3"/>
    <w:rPr>
      <w:sz w:val="16"/>
      <w:szCs w:val="16"/>
    </w:rPr>
  </w:style>
  <w:style w:type="paragraph" w:styleId="Textocomentario">
    <w:name w:val="annotation text"/>
    <w:basedOn w:val="Normal"/>
    <w:link w:val="TextocomentarioCar"/>
    <w:uiPriority w:val="99"/>
    <w:semiHidden/>
    <w:unhideWhenUsed/>
    <w:rsid w:val="008F18E3"/>
    <w:rPr>
      <w:sz w:val="20"/>
      <w:szCs w:val="20"/>
    </w:rPr>
  </w:style>
  <w:style w:type="character" w:customStyle="1" w:styleId="TextocomentarioCar">
    <w:name w:val="Texto comentario Car"/>
    <w:basedOn w:val="Fuentedeprrafopredeter"/>
    <w:link w:val="Textocomentario"/>
    <w:uiPriority w:val="99"/>
    <w:semiHidden/>
    <w:rsid w:val="008F18E3"/>
    <w:rPr>
      <w:sz w:val="20"/>
      <w:szCs w:val="20"/>
    </w:rPr>
  </w:style>
  <w:style w:type="paragraph" w:styleId="Asuntodelcomentario">
    <w:name w:val="annotation subject"/>
    <w:basedOn w:val="Textocomentario"/>
    <w:next w:val="Textocomentario"/>
    <w:link w:val="AsuntodelcomentarioCar"/>
    <w:uiPriority w:val="99"/>
    <w:semiHidden/>
    <w:unhideWhenUsed/>
    <w:rsid w:val="008F18E3"/>
    <w:rPr>
      <w:b/>
      <w:bCs/>
    </w:rPr>
  </w:style>
  <w:style w:type="character" w:customStyle="1" w:styleId="AsuntodelcomentarioCar">
    <w:name w:val="Asunto del comentario Car"/>
    <w:basedOn w:val="TextocomentarioCar"/>
    <w:link w:val="Asuntodelcomentario"/>
    <w:uiPriority w:val="99"/>
    <w:semiHidden/>
    <w:rsid w:val="008F18E3"/>
    <w:rPr>
      <w:b/>
      <w:bCs/>
      <w:sz w:val="20"/>
      <w:szCs w:val="20"/>
    </w:rPr>
  </w:style>
  <w:style w:type="paragraph" w:styleId="Textodeglobo">
    <w:name w:val="Balloon Text"/>
    <w:basedOn w:val="Normal"/>
    <w:link w:val="TextodegloboCar"/>
    <w:uiPriority w:val="99"/>
    <w:semiHidden/>
    <w:unhideWhenUsed/>
    <w:rsid w:val="008F18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18E3"/>
    <w:rPr>
      <w:rFonts w:ascii="Segoe UI" w:hAnsi="Segoe UI" w:cs="Segoe UI"/>
      <w:sz w:val="18"/>
      <w:szCs w:val="18"/>
    </w:rPr>
  </w:style>
  <w:style w:type="paragraph" w:styleId="Revisin">
    <w:name w:val="Revision"/>
    <w:hidden/>
    <w:uiPriority w:val="99"/>
    <w:semiHidden/>
    <w:rsid w:val="00F93938"/>
  </w:style>
  <w:style w:type="character" w:customStyle="1" w:styleId="Mencinsinresolver2">
    <w:name w:val="Mención sin resolver2"/>
    <w:basedOn w:val="Fuentedeprrafopredeter"/>
    <w:uiPriority w:val="99"/>
    <w:semiHidden/>
    <w:unhideWhenUsed/>
    <w:rsid w:val="00494F20"/>
    <w:rPr>
      <w:color w:val="605E5C"/>
      <w:shd w:val="clear" w:color="auto" w:fill="E1DFDD"/>
    </w:rPr>
  </w:style>
  <w:style w:type="paragraph" w:styleId="Prrafodelista">
    <w:name w:val="List Paragraph"/>
    <w:basedOn w:val="Normal"/>
    <w:uiPriority w:val="34"/>
    <w:qFormat/>
    <w:rsid w:val="0067751A"/>
    <w:pPr>
      <w:spacing w:after="160" w:line="252" w:lineRule="auto"/>
      <w:ind w:left="720"/>
      <w:contextualSpacing/>
    </w:pPr>
    <w:rPr>
      <w:rFonts w:ascii="Calibri" w:hAnsi="Calibri" w:cs="Calibri"/>
      <w:sz w:val="22"/>
      <w:szCs w:val="22"/>
      <w:lang w:val="es-ES"/>
    </w:rPr>
  </w:style>
  <w:style w:type="character" w:styleId="Textoennegrita">
    <w:name w:val="Strong"/>
    <w:basedOn w:val="Fuentedeprrafopredeter"/>
    <w:uiPriority w:val="22"/>
    <w:qFormat/>
    <w:rsid w:val="000471EE"/>
    <w:rPr>
      <w:b/>
      <w:bCs/>
    </w:rPr>
  </w:style>
  <w:style w:type="character" w:styleId="Mencinsinresolver">
    <w:name w:val="Unresolved Mention"/>
    <w:basedOn w:val="Fuentedeprrafopredeter"/>
    <w:uiPriority w:val="99"/>
    <w:semiHidden/>
    <w:unhideWhenUsed/>
    <w:rsid w:val="00260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17828">
      <w:bodyDiv w:val="1"/>
      <w:marLeft w:val="0"/>
      <w:marRight w:val="0"/>
      <w:marTop w:val="0"/>
      <w:marBottom w:val="0"/>
      <w:divBdr>
        <w:top w:val="none" w:sz="0" w:space="0" w:color="auto"/>
        <w:left w:val="none" w:sz="0" w:space="0" w:color="auto"/>
        <w:bottom w:val="none" w:sz="0" w:space="0" w:color="auto"/>
        <w:right w:val="none" w:sz="0" w:space="0" w:color="auto"/>
      </w:divBdr>
    </w:div>
    <w:div w:id="166751209">
      <w:bodyDiv w:val="1"/>
      <w:marLeft w:val="0"/>
      <w:marRight w:val="0"/>
      <w:marTop w:val="0"/>
      <w:marBottom w:val="0"/>
      <w:divBdr>
        <w:top w:val="none" w:sz="0" w:space="0" w:color="auto"/>
        <w:left w:val="none" w:sz="0" w:space="0" w:color="auto"/>
        <w:bottom w:val="none" w:sz="0" w:space="0" w:color="auto"/>
        <w:right w:val="none" w:sz="0" w:space="0" w:color="auto"/>
      </w:divBdr>
    </w:div>
    <w:div w:id="300960396">
      <w:bodyDiv w:val="1"/>
      <w:marLeft w:val="0"/>
      <w:marRight w:val="0"/>
      <w:marTop w:val="0"/>
      <w:marBottom w:val="0"/>
      <w:divBdr>
        <w:top w:val="none" w:sz="0" w:space="0" w:color="auto"/>
        <w:left w:val="none" w:sz="0" w:space="0" w:color="auto"/>
        <w:bottom w:val="none" w:sz="0" w:space="0" w:color="auto"/>
        <w:right w:val="none" w:sz="0" w:space="0" w:color="auto"/>
      </w:divBdr>
    </w:div>
    <w:div w:id="867840957">
      <w:bodyDiv w:val="1"/>
      <w:marLeft w:val="0"/>
      <w:marRight w:val="0"/>
      <w:marTop w:val="0"/>
      <w:marBottom w:val="0"/>
      <w:divBdr>
        <w:top w:val="none" w:sz="0" w:space="0" w:color="auto"/>
        <w:left w:val="none" w:sz="0" w:space="0" w:color="auto"/>
        <w:bottom w:val="none" w:sz="0" w:space="0" w:color="auto"/>
        <w:right w:val="none" w:sz="0" w:space="0" w:color="auto"/>
      </w:divBdr>
    </w:div>
    <w:div w:id="913665118">
      <w:bodyDiv w:val="1"/>
      <w:marLeft w:val="0"/>
      <w:marRight w:val="0"/>
      <w:marTop w:val="0"/>
      <w:marBottom w:val="0"/>
      <w:divBdr>
        <w:top w:val="none" w:sz="0" w:space="0" w:color="auto"/>
        <w:left w:val="none" w:sz="0" w:space="0" w:color="auto"/>
        <w:bottom w:val="none" w:sz="0" w:space="0" w:color="auto"/>
        <w:right w:val="none" w:sz="0" w:space="0" w:color="auto"/>
      </w:divBdr>
    </w:div>
    <w:div w:id="1149398905">
      <w:bodyDiv w:val="1"/>
      <w:marLeft w:val="0"/>
      <w:marRight w:val="0"/>
      <w:marTop w:val="0"/>
      <w:marBottom w:val="0"/>
      <w:divBdr>
        <w:top w:val="none" w:sz="0" w:space="0" w:color="auto"/>
        <w:left w:val="none" w:sz="0" w:space="0" w:color="auto"/>
        <w:bottom w:val="none" w:sz="0" w:space="0" w:color="auto"/>
        <w:right w:val="none" w:sz="0" w:space="0" w:color="auto"/>
      </w:divBdr>
    </w:div>
    <w:div w:id="1171213799">
      <w:bodyDiv w:val="1"/>
      <w:marLeft w:val="0"/>
      <w:marRight w:val="0"/>
      <w:marTop w:val="0"/>
      <w:marBottom w:val="0"/>
      <w:divBdr>
        <w:top w:val="none" w:sz="0" w:space="0" w:color="auto"/>
        <w:left w:val="none" w:sz="0" w:space="0" w:color="auto"/>
        <w:bottom w:val="none" w:sz="0" w:space="0" w:color="auto"/>
        <w:right w:val="none" w:sz="0" w:space="0" w:color="auto"/>
      </w:divBdr>
    </w:div>
    <w:div w:id="1218738768">
      <w:bodyDiv w:val="1"/>
      <w:marLeft w:val="0"/>
      <w:marRight w:val="0"/>
      <w:marTop w:val="0"/>
      <w:marBottom w:val="0"/>
      <w:divBdr>
        <w:top w:val="none" w:sz="0" w:space="0" w:color="auto"/>
        <w:left w:val="none" w:sz="0" w:space="0" w:color="auto"/>
        <w:bottom w:val="none" w:sz="0" w:space="0" w:color="auto"/>
        <w:right w:val="none" w:sz="0" w:space="0" w:color="auto"/>
      </w:divBdr>
    </w:div>
    <w:div w:id="1318071742">
      <w:bodyDiv w:val="1"/>
      <w:marLeft w:val="0"/>
      <w:marRight w:val="0"/>
      <w:marTop w:val="0"/>
      <w:marBottom w:val="0"/>
      <w:divBdr>
        <w:top w:val="none" w:sz="0" w:space="0" w:color="auto"/>
        <w:left w:val="none" w:sz="0" w:space="0" w:color="auto"/>
        <w:bottom w:val="none" w:sz="0" w:space="0" w:color="auto"/>
        <w:right w:val="none" w:sz="0" w:space="0" w:color="auto"/>
      </w:divBdr>
    </w:div>
    <w:div w:id="1563760318">
      <w:bodyDiv w:val="1"/>
      <w:marLeft w:val="0"/>
      <w:marRight w:val="0"/>
      <w:marTop w:val="0"/>
      <w:marBottom w:val="0"/>
      <w:divBdr>
        <w:top w:val="none" w:sz="0" w:space="0" w:color="auto"/>
        <w:left w:val="none" w:sz="0" w:space="0" w:color="auto"/>
        <w:bottom w:val="none" w:sz="0" w:space="0" w:color="auto"/>
        <w:right w:val="none" w:sz="0" w:space="0" w:color="auto"/>
      </w:divBdr>
    </w:div>
    <w:div w:id="1719817922">
      <w:bodyDiv w:val="1"/>
      <w:marLeft w:val="0"/>
      <w:marRight w:val="0"/>
      <w:marTop w:val="0"/>
      <w:marBottom w:val="0"/>
      <w:divBdr>
        <w:top w:val="none" w:sz="0" w:space="0" w:color="auto"/>
        <w:left w:val="none" w:sz="0" w:space="0" w:color="auto"/>
        <w:bottom w:val="none" w:sz="0" w:space="0" w:color="auto"/>
        <w:right w:val="none" w:sz="0" w:space="0" w:color="auto"/>
      </w:divBdr>
    </w:div>
    <w:div w:id="1745907571">
      <w:bodyDiv w:val="1"/>
      <w:marLeft w:val="0"/>
      <w:marRight w:val="0"/>
      <w:marTop w:val="0"/>
      <w:marBottom w:val="0"/>
      <w:divBdr>
        <w:top w:val="none" w:sz="0" w:space="0" w:color="auto"/>
        <w:left w:val="none" w:sz="0" w:space="0" w:color="auto"/>
        <w:bottom w:val="none" w:sz="0" w:space="0" w:color="auto"/>
        <w:right w:val="none" w:sz="0" w:space="0" w:color="auto"/>
      </w:divBdr>
    </w:div>
    <w:div w:id="1760515951">
      <w:bodyDiv w:val="1"/>
      <w:marLeft w:val="0"/>
      <w:marRight w:val="0"/>
      <w:marTop w:val="0"/>
      <w:marBottom w:val="0"/>
      <w:divBdr>
        <w:top w:val="none" w:sz="0" w:space="0" w:color="auto"/>
        <w:left w:val="none" w:sz="0" w:space="0" w:color="auto"/>
        <w:bottom w:val="none" w:sz="0" w:space="0" w:color="auto"/>
        <w:right w:val="none" w:sz="0" w:space="0" w:color="auto"/>
      </w:divBdr>
    </w:div>
    <w:div w:id="1771243512">
      <w:bodyDiv w:val="1"/>
      <w:marLeft w:val="0"/>
      <w:marRight w:val="0"/>
      <w:marTop w:val="0"/>
      <w:marBottom w:val="0"/>
      <w:divBdr>
        <w:top w:val="none" w:sz="0" w:space="0" w:color="auto"/>
        <w:left w:val="none" w:sz="0" w:space="0" w:color="auto"/>
        <w:bottom w:val="none" w:sz="0" w:space="0" w:color="auto"/>
        <w:right w:val="none" w:sz="0" w:space="0" w:color="auto"/>
      </w:divBdr>
    </w:div>
    <w:div w:id="1848792582">
      <w:bodyDiv w:val="1"/>
      <w:marLeft w:val="0"/>
      <w:marRight w:val="0"/>
      <w:marTop w:val="0"/>
      <w:marBottom w:val="0"/>
      <w:divBdr>
        <w:top w:val="none" w:sz="0" w:space="0" w:color="auto"/>
        <w:left w:val="none" w:sz="0" w:space="0" w:color="auto"/>
        <w:bottom w:val="none" w:sz="0" w:space="0" w:color="auto"/>
        <w:right w:val="none" w:sz="0" w:space="0" w:color="auto"/>
      </w:divBdr>
    </w:div>
    <w:div w:id="1919557451">
      <w:bodyDiv w:val="1"/>
      <w:marLeft w:val="0"/>
      <w:marRight w:val="0"/>
      <w:marTop w:val="0"/>
      <w:marBottom w:val="0"/>
      <w:divBdr>
        <w:top w:val="none" w:sz="0" w:space="0" w:color="auto"/>
        <w:left w:val="none" w:sz="0" w:space="0" w:color="auto"/>
        <w:bottom w:val="none" w:sz="0" w:space="0" w:color="auto"/>
        <w:right w:val="none" w:sz="0" w:space="0" w:color="auto"/>
      </w:divBdr>
    </w:div>
    <w:div w:id="1965504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iamundialdelri&#241;on.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85C31-247E-474A-922B-231D6FEBF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2226</Words>
  <Characters>12245</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Jesus Herrera</cp:lastModifiedBy>
  <cp:revision>7</cp:revision>
  <cp:lastPrinted>2021-03-01T11:57:00Z</cp:lastPrinted>
  <dcterms:created xsi:type="dcterms:W3CDTF">2025-03-10T18:52:00Z</dcterms:created>
  <dcterms:modified xsi:type="dcterms:W3CDTF">2025-03-11T17:45:00Z</dcterms:modified>
</cp:coreProperties>
</file>