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B45D" w14:textId="7C73ECA4" w:rsidR="00AC38BA" w:rsidRDefault="00FC22E6" w:rsidP="00792D48">
      <w:pPr>
        <w:pStyle w:val="Textosinforma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DBE"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 wp14:anchorId="63A69217" wp14:editId="627770A8">
            <wp:simplePos x="0" y="0"/>
            <wp:positionH relativeFrom="column">
              <wp:posOffset>-427523</wp:posOffset>
            </wp:positionH>
            <wp:positionV relativeFrom="paragraph">
              <wp:posOffset>67945</wp:posOffset>
            </wp:positionV>
            <wp:extent cx="6174344" cy="1197610"/>
            <wp:effectExtent l="0" t="0" r="0" b="0"/>
            <wp:wrapNone/>
            <wp:docPr id="2" name="Imagen 2" descr="C:\Users\Celia Ruiz\AppData\Local\Microsoft\Windows\INetCache\Content.Outlook\GTVHDZMY\Alianz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 Ruiz\AppData\Local\Microsoft\Windows\INetCache\Content.Outlook\GTVHDZMY\Alianza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02" cy="11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61067" w14:textId="77777777" w:rsidR="00AC38BA" w:rsidRDefault="00AC38BA" w:rsidP="00AC38BA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20173D" w14:textId="7E82D6B5" w:rsidR="00AC38BA" w:rsidRDefault="00AC38BA" w:rsidP="00AC38BA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82E25" w14:textId="77777777" w:rsidR="00AC38BA" w:rsidRDefault="00AC38BA" w:rsidP="00AC38BA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7EF0A5" w14:textId="77777777" w:rsidR="00AC38BA" w:rsidRDefault="00AC38BA" w:rsidP="00AC38BA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2EB6A" w14:textId="77777777" w:rsidR="005E78FD" w:rsidRDefault="005E78FD" w:rsidP="00F647F5">
      <w:pPr>
        <w:rPr>
          <w:b/>
          <w:sz w:val="28"/>
          <w:szCs w:val="28"/>
          <w:u w:val="single"/>
        </w:rPr>
      </w:pPr>
    </w:p>
    <w:p w14:paraId="616E0385" w14:textId="77777777" w:rsidR="005E78FD" w:rsidRDefault="005E78FD" w:rsidP="00F647F5">
      <w:pPr>
        <w:rPr>
          <w:b/>
          <w:sz w:val="28"/>
          <w:szCs w:val="28"/>
          <w:u w:val="single"/>
        </w:rPr>
      </w:pPr>
    </w:p>
    <w:p w14:paraId="5489E021" w14:textId="77777777" w:rsidR="005E78FD" w:rsidRDefault="005E78FD" w:rsidP="00F647F5">
      <w:pPr>
        <w:rPr>
          <w:b/>
          <w:sz w:val="28"/>
          <w:szCs w:val="28"/>
          <w:u w:val="single"/>
        </w:rPr>
      </w:pPr>
    </w:p>
    <w:p w14:paraId="48683186" w14:textId="2256174B" w:rsidR="00F647F5" w:rsidRPr="00D20E4A" w:rsidRDefault="00F647F5" w:rsidP="00F647F5">
      <w:pPr>
        <w:rPr>
          <w:b/>
          <w:sz w:val="28"/>
          <w:szCs w:val="28"/>
          <w:u w:val="single"/>
        </w:rPr>
      </w:pPr>
      <w:r w:rsidRPr="00D20E4A">
        <w:rPr>
          <w:b/>
          <w:sz w:val="28"/>
          <w:szCs w:val="28"/>
          <w:u w:val="single"/>
        </w:rPr>
        <w:t xml:space="preserve">En estos días se celebra la </w:t>
      </w:r>
      <w:proofErr w:type="spellStart"/>
      <w:r w:rsidRPr="00D20E4A">
        <w:rPr>
          <w:b/>
          <w:sz w:val="28"/>
          <w:szCs w:val="28"/>
          <w:u w:val="single"/>
        </w:rPr>
        <w:t>European</w:t>
      </w:r>
      <w:proofErr w:type="spellEnd"/>
      <w:r w:rsidRPr="00D20E4A">
        <w:rPr>
          <w:b/>
          <w:sz w:val="28"/>
          <w:szCs w:val="28"/>
          <w:u w:val="single"/>
        </w:rPr>
        <w:t xml:space="preserve"> </w:t>
      </w:r>
      <w:proofErr w:type="spellStart"/>
      <w:r w:rsidRPr="00D20E4A">
        <w:rPr>
          <w:b/>
          <w:sz w:val="28"/>
          <w:szCs w:val="28"/>
          <w:u w:val="single"/>
        </w:rPr>
        <w:t>Testing</w:t>
      </w:r>
      <w:proofErr w:type="spellEnd"/>
      <w:r w:rsidRPr="00D20E4A">
        <w:rPr>
          <w:b/>
          <w:sz w:val="28"/>
          <w:szCs w:val="28"/>
          <w:u w:val="single"/>
        </w:rPr>
        <w:t xml:space="preserve"> </w:t>
      </w:r>
      <w:proofErr w:type="spellStart"/>
      <w:r w:rsidRPr="00D20E4A">
        <w:rPr>
          <w:b/>
          <w:sz w:val="28"/>
          <w:szCs w:val="28"/>
          <w:u w:val="single"/>
        </w:rPr>
        <w:t>Week</w:t>
      </w:r>
      <w:proofErr w:type="spellEnd"/>
      <w:r w:rsidRPr="00D20E4A">
        <w:rPr>
          <w:b/>
          <w:sz w:val="28"/>
          <w:szCs w:val="28"/>
          <w:u w:val="single"/>
        </w:rPr>
        <w:t xml:space="preserve"> </w:t>
      </w:r>
      <w:r w:rsidR="00A22CE3">
        <w:rPr>
          <w:b/>
          <w:sz w:val="28"/>
          <w:szCs w:val="28"/>
          <w:u w:val="single"/>
        </w:rPr>
        <w:t>-</w:t>
      </w:r>
      <w:r w:rsidRPr="00D20E4A">
        <w:rPr>
          <w:b/>
          <w:sz w:val="28"/>
          <w:szCs w:val="28"/>
          <w:u w:val="single"/>
        </w:rPr>
        <w:t>Semana Europea de la Prueba (20-27 de noviembre)</w:t>
      </w:r>
      <w:r w:rsidR="00A22CE3">
        <w:rPr>
          <w:b/>
          <w:sz w:val="28"/>
          <w:szCs w:val="28"/>
          <w:u w:val="single"/>
        </w:rPr>
        <w:t>-</w:t>
      </w:r>
      <w:r w:rsidRPr="00D20E4A">
        <w:rPr>
          <w:b/>
          <w:sz w:val="28"/>
          <w:szCs w:val="28"/>
          <w:u w:val="single"/>
        </w:rPr>
        <w:t xml:space="preserve"> que promueve el cribado conjunto del VIH y las hepatitis virales</w:t>
      </w:r>
    </w:p>
    <w:p w14:paraId="6040ABDB" w14:textId="77777777" w:rsidR="007932AA" w:rsidRPr="00792D48" w:rsidRDefault="007932AA" w:rsidP="00AC38BA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DEA05" w14:textId="77777777" w:rsidR="00EC21D6" w:rsidRDefault="00EC21D6" w:rsidP="00AC38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AEHVE PIDE LA EXTENSIÓN DEL CRIBADO OPORTUNISTA DE LA HEPATITIS C POR EDAD A TODAS LAS COMUNIDADES Y LA COLABORACIÓN DE LAS CIUDADES PARA LLEGAR A LOS COLECTIVOS MÁS VULNERABLES </w:t>
      </w:r>
    </w:p>
    <w:p w14:paraId="2CD78627" w14:textId="77777777" w:rsidR="00EC21D6" w:rsidRDefault="00EC21D6" w:rsidP="00AC38BA">
      <w:pPr>
        <w:jc w:val="both"/>
        <w:rPr>
          <w:b/>
          <w:sz w:val="28"/>
          <w:szCs w:val="28"/>
        </w:rPr>
      </w:pPr>
    </w:p>
    <w:p w14:paraId="634252D1" w14:textId="6EFA40CA" w:rsidR="00EC21D6" w:rsidRDefault="00EC21D6" w:rsidP="00EC21D6">
      <w:pPr>
        <w:jc w:val="both"/>
        <w:rPr>
          <w:b/>
        </w:rPr>
      </w:pPr>
      <w:r w:rsidRPr="00792D48">
        <w:rPr>
          <w:b/>
        </w:rPr>
        <w:t>Extend</w:t>
      </w:r>
      <w:r>
        <w:rPr>
          <w:b/>
        </w:rPr>
        <w:t>er</w:t>
      </w:r>
      <w:r w:rsidRPr="00792D48">
        <w:rPr>
          <w:b/>
        </w:rPr>
        <w:t xml:space="preserve"> el cribado oportunista por edad </w:t>
      </w:r>
      <w:r>
        <w:rPr>
          <w:b/>
        </w:rPr>
        <w:t>a todas las Comunidades</w:t>
      </w:r>
      <w:r w:rsidRPr="00792D48">
        <w:rPr>
          <w:b/>
        </w:rPr>
        <w:t>, como ya ha empezado a hacer Galicia, e involucra</w:t>
      </w:r>
      <w:r>
        <w:rPr>
          <w:b/>
        </w:rPr>
        <w:t>r a las entidades locales</w:t>
      </w:r>
      <w:r w:rsidRPr="00792D48">
        <w:rPr>
          <w:b/>
        </w:rPr>
        <w:t xml:space="preserve"> en la búsqueda activa de casos en </w:t>
      </w:r>
      <w:r>
        <w:rPr>
          <w:b/>
        </w:rPr>
        <w:t xml:space="preserve">la población </w:t>
      </w:r>
      <w:r w:rsidR="003C4EAE">
        <w:rPr>
          <w:b/>
        </w:rPr>
        <w:t>que habitualmente</w:t>
      </w:r>
      <w:r>
        <w:rPr>
          <w:b/>
        </w:rPr>
        <w:t xml:space="preserve"> no accede al sistema sanitario, claves para adelantar la eliminación de la hepatitis C</w:t>
      </w:r>
    </w:p>
    <w:p w14:paraId="0270152A" w14:textId="77777777" w:rsidR="00EC21D6" w:rsidRDefault="00EC21D6" w:rsidP="00EC21D6">
      <w:pPr>
        <w:jc w:val="both"/>
        <w:rPr>
          <w:b/>
        </w:rPr>
      </w:pPr>
    </w:p>
    <w:p w14:paraId="20E89BB1" w14:textId="1169744A" w:rsidR="00660766" w:rsidRPr="00FC22E6" w:rsidRDefault="00660766" w:rsidP="00EC21D6">
      <w:pPr>
        <w:jc w:val="both"/>
        <w:rPr>
          <w:b/>
        </w:rPr>
      </w:pPr>
      <w:r>
        <w:rPr>
          <w:b/>
        </w:rPr>
        <w:t>La implicación</w:t>
      </w:r>
      <w:r w:rsidR="00EC21D6">
        <w:rPr>
          <w:b/>
        </w:rPr>
        <w:t xml:space="preserve"> de ayuntamientos y organizaciones sociales l</w:t>
      </w:r>
      <w:r>
        <w:rPr>
          <w:b/>
        </w:rPr>
        <w:t xml:space="preserve">ocales, en estrecha colaboración con las administraciones sanitarias regionales, a </w:t>
      </w:r>
      <w:r w:rsidRPr="00FC22E6">
        <w:rPr>
          <w:b/>
        </w:rPr>
        <w:t>través del programa #HepCityFree, de AEHVE, ha permitido en España el cribado de más de 3800 p</w:t>
      </w:r>
      <w:r w:rsidR="00DB76AD" w:rsidRPr="00FC22E6">
        <w:rPr>
          <w:b/>
        </w:rPr>
        <w:t>ersonas</w:t>
      </w:r>
      <w:r w:rsidRPr="00FC22E6">
        <w:rPr>
          <w:b/>
        </w:rPr>
        <w:t xml:space="preserve">, en una experiencia pionera a nivel mundial que ha recibido la atención </w:t>
      </w:r>
      <w:r w:rsidR="00092777" w:rsidRPr="00FC22E6">
        <w:rPr>
          <w:b/>
        </w:rPr>
        <w:t>de la comunidad científica internacional e</w:t>
      </w:r>
      <w:r w:rsidRPr="00FC22E6">
        <w:rPr>
          <w:b/>
        </w:rPr>
        <w:t>l Congreso Americano de</w:t>
      </w:r>
      <w:r w:rsidR="00F30AC8" w:rsidRPr="00FC22E6">
        <w:rPr>
          <w:b/>
        </w:rPr>
        <w:t xml:space="preserve"> Enfermedades del</w:t>
      </w:r>
      <w:r w:rsidRPr="00FC22E6">
        <w:rPr>
          <w:b/>
        </w:rPr>
        <w:t xml:space="preserve"> Hígado, celebrado en Boston</w:t>
      </w:r>
    </w:p>
    <w:p w14:paraId="16A987F5" w14:textId="77777777" w:rsidR="00660766" w:rsidRPr="00FC22E6" w:rsidRDefault="00660766" w:rsidP="00EC21D6">
      <w:pPr>
        <w:jc w:val="both"/>
        <w:rPr>
          <w:b/>
        </w:rPr>
      </w:pPr>
    </w:p>
    <w:p w14:paraId="00D18465" w14:textId="5B9CF4E4" w:rsidR="00660766" w:rsidRPr="00FC22E6" w:rsidRDefault="00660766" w:rsidP="00660766">
      <w:pPr>
        <w:jc w:val="both"/>
      </w:pPr>
      <w:r w:rsidRPr="00FC22E6">
        <w:rPr>
          <w:b/>
        </w:rPr>
        <w:t>Madrid, 2</w:t>
      </w:r>
      <w:r w:rsidR="00A22CE3" w:rsidRPr="00FC22E6">
        <w:rPr>
          <w:b/>
        </w:rPr>
        <w:t>2</w:t>
      </w:r>
      <w:r w:rsidRPr="00FC22E6">
        <w:rPr>
          <w:b/>
        </w:rPr>
        <w:t xml:space="preserve"> de </w:t>
      </w:r>
      <w:r w:rsidR="00A22CE3" w:rsidRPr="00FC22E6">
        <w:rPr>
          <w:b/>
        </w:rPr>
        <w:t>noviembre</w:t>
      </w:r>
      <w:r w:rsidRPr="00FC22E6">
        <w:rPr>
          <w:b/>
        </w:rPr>
        <w:t xml:space="preserve"> de 2023. </w:t>
      </w:r>
      <w:r w:rsidRPr="00FC22E6">
        <w:t xml:space="preserve">Con motivo de la celebración de la </w:t>
      </w:r>
      <w:proofErr w:type="spellStart"/>
      <w:r w:rsidRPr="00FC22E6">
        <w:rPr>
          <w:i/>
        </w:rPr>
        <w:t>European</w:t>
      </w:r>
      <w:proofErr w:type="spellEnd"/>
      <w:r w:rsidRPr="00FC22E6">
        <w:rPr>
          <w:i/>
        </w:rPr>
        <w:t xml:space="preserve"> </w:t>
      </w:r>
      <w:proofErr w:type="spellStart"/>
      <w:r w:rsidRPr="00FC22E6">
        <w:rPr>
          <w:i/>
        </w:rPr>
        <w:t>Testing</w:t>
      </w:r>
      <w:proofErr w:type="spellEnd"/>
      <w:r w:rsidRPr="00FC22E6">
        <w:rPr>
          <w:i/>
        </w:rPr>
        <w:t xml:space="preserve"> </w:t>
      </w:r>
      <w:proofErr w:type="spellStart"/>
      <w:r w:rsidRPr="00FC22E6">
        <w:rPr>
          <w:i/>
        </w:rPr>
        <w:t>Week</w:t>
      </w:r>
      <w:proofErr w:type="spellEnd"/>
      <w:r w:rsidRPr="00FC22E6">
        <w:t xml:space="preserve"> </w:t>
      </w:r>
      <w:r w:rsidR="00A22CE3" w:rsidRPr="00FC22E6">
        <w:t>-</w:t>
      </w:r>
      <w:r w:rsidRPr="00FC22E6">
        <w:t>Semana Europea de la Prueba (20-27 de noviembre)</w:t>
      </w:r>
      <w:r w:rsidR="00A22CE3" w:rsidRPr="00FC22E6">
        <w:t>-</w:t>
      </w:r>
      <w:r w:rsidRPr="00FC22E6">
        <w:t xml:space="preserve"> que promueve el cribado conjunto del VIH y las hepatitis virales, la Alianza para la Eliminación de las Hepatitis Víricas en España, AEHVE, entidad que agrupa a sociedades científicas y asociaciones de pacientes comprometidas con la eliminación de la hepatitis C, ha solicitado un último esfuerzo a las administraciones español</w:t>
      </w:r>
      <w:r w:rsidR="00F30AC8" w:rsidRPr="00FC22E6">
        <w:t>a</w:t>
      </w:r>
      <w:r w:rsidRPr="00FC22E6">
        <w:t>s para</w:t>
      </w:r>
      <w:r w:rsidR="00D529D5" w:rsidRPr="00FC22E6">
        <w:t xml:space="preserve"> eliminar este</w:t>
      </w:r>
      <w:r w:rsidRPr="00FC22E6">
        <w:t xml:space="preserve"> problema de salud pública. Un último esfuerzo que pasa</w:t>
      </w:r>
      <w:r w:rsidR="00092777" w:rsidRPr="00FC22E6">
        <w:t>,</w:t>
      </w:r>
      <w:r w:rsidRPr="00FC22E6">
        <w:t xml:space="preserve"> a su juicio</w:t>
      </w:r>
      <w:r w:rsidR="00092777" w:rsidRPr="00FC22E6">
        <w:t>,</w:t>
      </w:r>
      <w:r w:rsidRPr="00FC22E6">
        <w:t xml:space="preserve"> por extender el cribado oportunista por edad a todas las Comunidades e involucrar a las entidades locales en la búsqueda activa de casos en la población </w:t>
      </w:r>
      <w:r w:rsidR="00092777" w:rsidRPr="00FC22E6">
        <w:t>que</w:t>
      </w:r>
      <w:r w:rsidRPr="00FC22E6">
        <w:t xml:space="preserve"> habitualmente no accede al sistema sanitario. “España reúne todas las </w:t>
      </w:r>
      <w:r w:rsidR="00F30AC8" w:rsidRPr="00FC22E6">
        <w:t>condiciones para</w:t>
      </w:r>
      <w:r w:rsidRPr="00FC22E6">
        <w:t xml:space="preserve"> convertirse en el primer país del mundo en cumplir todos los objetivos marcados por la OMS para la eliminación de la hepatitis C</w:t>
      </w:r>
      <w:r w:rsidR="00092777" w:rsidRPr="00FC22E6">
        <w:t xml:space="preserve">, pero nos hace falta dar los </w:t>
      </w:r>
      <w:r w:rsidRPr="00FC22E6">
        <w:t>pasos</w:t>
      </w:r>
      <w:r w:rsidR="00092777" w:rsidRPr="00FC22E6">
        <w:t xml:space="preserve"> finales</w:t>
      </w:r>
      <w:r w:rsidRPr="00FC22E6">
        <w:t>”, ha afirmado el coordinador de la AEHVE y</w:t>
      </w:r>
      <w:r w:rsidRPr="00FC22E6">
        <w:rPr>
          <w:b/>
        </w:rPr>
        <w:t xml:space="preserve"> </w:t>
      </w:r>
      <w:r w:rsidRPr="00FC22E6">
        <w:t>jefe de Sección de Hepatología del H.U La Paz de Madrid,</w:t>
      </w:r>
      <w:r w:rsidR="00A22CE3" w:rsidRPr="00FC22E6">
        <w:t xml:space="preserve"> el Dr.</w:t>
      </w:r>
      <w:r w:rsidRPr="00FC22E6">
        <w:t xml:space="preserve"> Javier García-Samaniego.</w:t>
      </w:r>
    </w:p>
    <w:p w14:paraId="00D0C7A0" w14:textId="77777777" w:rsidR="00660766" w:rsidRPr="00FC22E6" w:rsidRDefault="00660766" w:rsidP="00660766">
      <w:pPr>
        <w:jc w:val="both"/>
      </w:pPr>
    </w:p>
    <w:p w14:paraId="6486E9B0" w14:textId="77777777" w:rsidR="00660766" w:rsidRPr="00FC22E6" w:rsidRDefault="00660766" w:rsidP="0066076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FC22E6">
        <w:rPr>
          <w:rFonts w:ascii="Times New Roman" w:hAnsi="Times New Roman" w:cs="Times New Roman"/>
          <w:sz w:val="24"/>
          <w:szCs w:val="24"/>
        </w:rPr>
        <w:t>Respecto al cribado oportunista, el coordinador de la AEHVE alude a la experiencia que se está desarrollando en Galicia, que est</w:t>
      </w:r>
      <w:r w:rsidR="00092777" w:rsidRPr="00FC22E6">
        <w:rPr>
          <w:rFonts w:ascii="Times New Roman" w:hAnsi="Times New Roman" w:cs="Times New Roman"/>
          <w:sz w:val="24"/>
          <w:szCs w:val="24"/>
        </w:rPr>
        <w:t>á siendo pionera</w:t>
      </w:r>
      <w:r w:rsidRPr="00FC22E6">
        <w:rPr>
          <w:rFonts w:ascii="Times New Roman" w:hAnsi="Times New Roman" w:cs="Times New Roman"/>
          <w:sz w:val="24"/>
          <w:szCs w:val="24"/>
        </w:rPr>
        <w:t xml:space="preserve"> en el análisis diagnóstico del virus de la hepatitis C(VHC) mediante la agrupación de muestras (PCR), también conocida como </w:t>
      </w:r>
      <w:proofErr w:type="spellStart"/>
      <w:r w:rsidRPr="00FC22E6">
        <w:rPr>
          <w:rFonts w:ascii="Times New Roman" w:hAnsi="Times New Roman" w:cs="Times New Roman"/>
          <w:i/>
          <w:iCs/>
          <w:sz w:val="24"/>
          <w:szCs w:val="24"/>
        </w:rPr>
        <w:t>pooling</w:t>
      </w:r>
      <w:proofErr w:type="spellEnd"/>
      <w:r w:rsidRPr="00FC22E6">
        <w:rPr>
          <w:rFonts w:ascii="Times New Roman" w:hAnsi="Times New Roman" w:cs="Times New Roman"/>
          <w:sz w:val="24"/>
          <w:szCs w:val="24"/>
        </w:rPr>
        <w:t xml:space="preserve">, con excelentes resultados sanitarios y un ahorro económico considerable. “Esta innovación es muy importante porque abarata enormemente la </w:t>
      </w:r>
      <w:r w:rsidRPr="00FC22E6">
        <w:rPr>
          <w:rFonts w:ascii="Times New Roman" w:hAnsi="Times New Roman" w:cs="Times New Roman"/>
          <w:sz w:val="24"/>
          <w:szCs w:val="24"/>
        </w:rPr>
        <w:lastRenderedPageBreak/>
        <w:t>posibilidad de la extensión de una estrategia de cribado oportunista por edad como la que venimos demandando desde hace años los profesionales”, explica el doctor García-Samaniego.</w:t>
      </w:r>
      <w:r w:rsidR="005D38D3" w:rsidRPr="00FC22E6">
        <w:rPr>
          <w:rFonts w:ascii="Times New Roman" w:hAnsi="Times New Roman" w:cs="Times New Roman"/>
          <w:sz w:val="24"/>
          <w:szCs w:val="24"/>
        </w:rPr>
        <w:t xml:space="preserve"> </w:t>
      </w:r>
      <w:r w:rsidRPr="00FC22E6">
        <w:rPr>
          <w:rFonts w:ascii="Times New Roman" w:hAnsi="Times New Roman" w:cs="Times New Roman"/>
          <w:sz w:val="24"/>
          <w:szCs w:val="24"/>
        </w:rPr>
        <w:t xml:space="preserve">Actualmente, solo unas pocas comunidades autónomas, como Cantabria y Andalucía, además de Galicia, contemplan el cribado oportunista por edad y </w:t>
      </w:r>
      <w:r w:rsidR="005D38D3" w:rsidRPr="00FC22E6">
        <w:rPr>
          <w:rFonts w:ascii="Times New Roman" w:hAnsi="Times New Roman" w:cs="Times New Roman"/>
          <w:sz w:val="24"/>
          <w:szCs w:val="24"/>
        </w:rPr>
        <w:t>desde la AEHVE se estima</w:t>
      </w:r>
      <w:r w:rsidRPr="00FC22E6">
        <w:rPr>
          <w:rFonts w:ascii="Times New Roman" w:hAnsi="Times New Roman" w:cs="Times New Roman"/>
          <w:sz w:val="24"/>
          <w:szCs w:val="24"/>
        </w:rPr>
        <w:t xml:space="preserve"> que “el abaratamiento diagnóstico que permite el </w:t>
      </w:r>
      <w:proofErr w:type="spellStart"/>
      <w:r w:rsidRPr="00FC22E6">
        <w:rPr>
          <w:rFonts w:ascii="Times New Roman" w:hAnsi="Times New Roman" w:cs="Times New Roman"/>
          <w:i/>
          <w:iCs/>
          <w:sz w:val="24"/>
          <w:szCs w:val="24"/>
        </w:rPr>
        <w:t>pooling</w:t>
      </w:r>
      <w:proofErr w:type="spellEnd"/>
      <w:r w:rsidR="005D38D3" w:rsidRPr="00FC22E6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5D38D3" w:rsidRPr="00FC22E6">
        <w:rPr>
          <w:rFonts w:ascii="Times New Roman" w:hAnsi="Times New Roman" w:cs="Times New Roman"/>
          <w:sz w:val="24"/>
          <w:szCs w:val="24"/>
        </w:rPr>
        <w:t>debería s</w:t>
      </w:r>
      <w:r w:rsidRPr="00FC22E6">
        <w:rPr>
          <w:rFonts w:ascii="Times New Roman" w:hAnsi="Times New Roman" w:cs="Times New Roman"/>
          <w:sz w:val="24"/>
          <w:szCs w:val="24"/>
        </w:rPr>
        <w:t xml:space="preserve">er la vía para </w:t>
      </w:r>
      <w:r w:rsidR="005D38D3" w:rsidRPr="00FC22E6">
        <w:rPr>
          <w:rFonts w:ascii="Times New Roman" w:hAnsi="Times New Roman" w:cs="Times New Roman"/>
          <w:sz w:val="24"/>
          <w:szCs w:val="24"/>
        </w:rPr>
        <w:t>su extensión</w:t>
      </w:r>
      <w:r w:rsidRPr="00FC22E6">
        <w:rPr>
          <w:rFonts w:ascii="Times New Roman" w:hAnsi="Times New Roman" w:cs="Times New Roman"/>
          <w:sz w:val="24"/>
          <w:szCs w:val="24"/>
        </w:rPr>
        <w:t xml:space="preserve"> a más comunidades</w:t>
      </w:r>
      <w:r w:rsidR="005D38D3" w:rsidRPr="00FC22E6">
        <w:rPr>
          <w:rFonts w:ascii="Times New Roman" w:hAnsi="Times New Roman" w:cs="Times New Roman"/>
          <w:sz w:val="24"/>
          <w:szCs w:val="24"/>
        </w:rPr>
        <w:t>.</w:t>
      </w:r>
    </w:p>
    <w:p w14:paraId="26C002DB" w14:textId="77777777" w:rsidR="00660766" w:rsidRPr="00FC22E6" w:rsidRDefault="00660766" w:rsidP="0066076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2F3A44BB" w14:textId="77777777" w:rsidR="00092777" w:rsidRPr="00FC22E6" w:rsidRDefault="00092777" w:rsidP="00660766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E6">
        <w:rPr>
          <w:rFonts w:ascii="Times New Roman" w:hAnsi="Times New Roman" w:cs="Times New Roman"/>
          <w:b/>
          <w:sz w:val="24"/>
          <w:szCs w:val="24"/>
        </w:rPr>
        <w:t>Eco internacional de #HepCityFree</w:t>
      </w:r>
    </w:p>
    <w:p w14:paraId="696B841C" w14:textId="77777777" w:rsidR="00092777" w:rsidRPr="00FC22E6" w:rsidRDefault="00092777" w:rsidP="0066076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5CB81FA1" w14:textId="501B7AD4" w:rsidR="00660766" w:rsidRPr="00FC22E6" w:rsidRDefault="00660766" w:rsidP="00660766">
      <w:pPr>
        <w:jc w:val="both"/>
        <w:rPr>
          <w:bCs/>
          <w:color w:val="000000"/>
        </w:rPr>
      </w:pPr>
      <w:r w:rsidRPr="00FC22E6">
        <w:t>Junto al abordaje del cribado en población general, el otro reto lo representan las poblaciones vulnerables y particularmente las personas sin hogar, los usuarios de drogas por vía parenteral, y los hombres que tienen sexo con hombres</w:t>
      </w:r>
      <w:r w:rsidR="00D529D5" w:rsidRPr="00FC22E6">
        <w:t xml:space="preserve"> (HSH)</w:t>
      </w:r>
      <w:r w:rsidRPr="00FC22E6">
        <w:t xml:space="preserve">, que son los principales focos de infección activa. </w:t>
      </w:r>
      <w:r w:rsidR="005D38D3" w:rsidRPr="00FC22E6">
        <w:t>Para avanzar e</w:t>
      </w:r>
      <w:r w:rsidRPr="00FC22E6">
        <w:t>n esa dirección</w:t>
      </w:r>
      <w:r w:rsidR="005D38D3" w:rsidRPr="00FC22E6">
        <w:t xml:space="preserve">, la AEHVE pide el compromiso de las ciudades y su adhesión al </w:t>
      </w:r>
      <w:r w:rsidRPr="00FC22E6">
        <w:t>programa #</w:t>
      </w:r>
      <w:r w:rsidR="005D38D3" w:rsidRPr="00FC22E6">
        <w:t xml:space="preserve">HepCityFree, que ya está dando resultados </w:t>
      </w:r>
      <w:r w:rsidR="00F30AC8" w:rsidRPr="00FC22E6">
        <w:t>muy positivos</w:t>
      </w:r>
      <w:r w:rsidR="005D38D3" w:rsidRPr="00FC22E6">
        <w:t xml:space="preserve"> en la </w:t>
      </w:r>
      <w:r w:rsidRPr="00FC22E6">
        <w:rPr>
          <w:bCs/>
          <w:color w:val="000000"/>
        </w:rPr>
        <w:t xml:space="preserve">lucha para la eliminación de la hepatitis C, especialmente a través del cribado de las poblaciones más vulnerables, campo en el que </w:t>
      </w:r>
      <w:r w:rsidR="005D38D3" w:rsidRPr="00FC22E6">
        <w:rPr>
          <w:bCs/>
          <w:color w:val="000000"/>
        </w:rPr>
        <w:t>#HepCityFree</w:t>
      </w:r>
      <w:r w:rsidRPr="00FC22E6">
        <w:rPr>
          <w:bCs/>
          <w:color w:val="000000"/>
        </w:rPr>
        <w:t xml:space="preserve"> se ha convertido </w:t>
      </w:r>
      <w:r w:rsidR="005D38D3" w:rsidRPr="00FC22E6">
        <w:rPr>
          <w:bCs/>
          <w:color w:val="000000"/>
        </w:rPr>
        <w:t xml:space="preserve">en un programa </w:t>
      </w:r>
      <w:r w:rsidRPr="00FC22E6">
        <w:rPr>
          <w:bCs/>
          <w:color w:val="000000"/>
        </w:rPr>
        <w:t xml:space="preserve">de referencia internacional, gracias al modo </w:t>
      </w:r>
      <w:r w:rsidR="005D38D3" w:rsidRPr="00FC22E6">
        <w:rPr>
          <w:bCs/>
          <w:color w:val="000000"/>
        </w:rPr>
        <w:t xml:space="preserve">en que está logrando articular la colaboración entre administración local, </w:t>
      </w:r>
      <w:proofErr w:type="spellStart"/>
      <w:r w:rsidR="005D38D3" w:rsidRPr="00FC22E6">
        <w:rPr>
          <w:bCs/>
          <w:color w:val="000000"/>
        </w:rPr>
        <w:t>ONGs</w:t>
      </w:r>
      <w:proofErr w:type="spellEnd"/>
      <w:r w:rsidR="005D38D3" w:rsidRPr="00FC22E6">
        <w:rPr>
          <w:bCs/>
          <w:color w:val="000000"/>
        </w:rPr>
        <w:t xml:space="preserve"> y administración sanitaria. </w:t>
      </w:r>
    </w:p>
    <w:p w14:paraId="1EA24E30" w14:textId="77777777" w:rsidR="005D38D3" w:rsidRPr="00FC22E6" w:rsidRDefault="005D38D3" w:rsidP="00660766">
      <w:pPr>
        <w:jc w:val="both"/>
        <w:rPr>
          <w:bCs/>
          <w:color w:val="000000"/>
        </w:rPr>
      </w:pPr>
    </w:p>
    <w:p w14:paraId="539E5417" w14:textId="70E16AE6" w:rsidR="005D38D3" w:rsidRPr="00FC22E6" w:rsidRDefault="005D38D3" w:rsidP="005D38D3">
      <w:pPr>
        <w:jc w:val="both"/>
      </w:pPr>
      <w:r w:rsidRPr="00FC22E6">
        <w:t xml:space="preserve">De hecho, la experiencia de #HepCityFree ha concitado la atención de la comunidad científica internacional en el reciente </w:t>
      </w:r>
      <w:r w:rsidR="00DB76AD" w:rsidRPr="00FC22E6">
        <w:t>Congreso de la Sociedad Americana para el Estudio de las Enfermedades del Hígado</w:t>
      </w:r>
      <w:r w:rsidR="00A22CE3" w:rsidRPr="00FC22E6">
        <w:t xml:space="preserve"> (A</w:t>
      </w:r>
      <w:r w:rsidR="00DB76AD" w:rsidRPr="00FC22E6">
        <w:t>AS</w:t>
      </w:r>
      <w:r w:rsidR="00A22CE3" w:rsidRPr="00FC22E6">
        <w:t>L</w:t>
      </w:r>
      <w:r w:rsidR="00DB76AD" w:rsidRPr="00FC22E6">
        <w:t>D 2023</w:t>
      </w:r>
      <w:r w:rsidR="00A22CE3" w:rsidRPr="00FC22E6">
        <w:t>)</w:t>
      </w:r>
      <w:r w:rsidRPr="00FC22E6">
        <w:t xml:space="preserve">, celebrado en Boston entre el 10 y el 14 de noviembre. Se trata del principal encuentro científico en torno a las </w:t>
      </w:r>
      <w:r w:rsidR="00F30AC8" w:rsidRPr="00FC22E6">
        <w:t>enfermedades hepáticas</w:t>
      </w:r>
      <w:r w:rsidRPr="00FC22E6">
        <w:t xml:space="preserve"> a nivel mundial y AEHVE ha  estado presente con una comunicación sobre los logros más destacados de su programa de ciudades</w:t>
      </w:r>
      <w:r w:rsidR="00DB76AD" w:rsidRPr="00FC22E6">
        <w:t xml:space="preserve"> libres de hepatitis C</w:t>
      </w:r>
      <w:r w:rsidRPr="00FC22E6">
        <w:t>, al que ya están adheridos</w:t>
      </w:r>
      <w:r w:rsidRPr="00FC22E6">
        <w:rPr>
          <w:b/>
        </w:rPr>
        <w:t xml:space="preserve"> </w:t>
      </w:r>
      <w:r w:rsidR="00D529D5" w:rsidRPr="00FC22E6">
        <w:t>1</w:t>
      </w:r>
      <w:r w:rsidR="005E78FD" w:rsidRPr="00FC22E6">
        <w:t xml:space="preserve">7 </w:t>
      </w:r>
      <w:r w:rsidRPr="00FC22E6">
        <w:t>municipios españoles</w:t>
      </w:r>
      <w:r w:rsidR="005E78FD" w:rsidRPr="00FC22E6">
        <w:t xml:space="preserve"> por acuerdo de los órganos de Gobierno de sus Ayuntamientos (Pleno o Juntas de Gobierno), que suman una población de unos 7,5 millones de personas</w:t>
      </w:r>
      <w:r w:rsidRPr="00FC22E6">
        <w:t xml:space="preserve">, </w:t>
      </w:r>
      <w:r w:rsidR="00092777" w:rsidRPr="00FC22E6">
        <w:t>y al</w:t>
      </w:r>
      <w:r w:rsidRPr="00FC22E6">
        <w:t xml:space="preserve"> que próximamente se unirán otros</w:t>
      </w:r>
      <w:r w:rsidR="005E78FD" w:rsidRPr="00FC22E6">
        <w:t xml:space="preserve"> 10</w:t>
      </w:r>
      <w:r w:rsidRPr="00FC22E6">
        <w:t xml:space="preserve"> municipios que están</w:t>
      </w:r>
      <w:r w:rsidR="005E78FD" w:rsidRPr="00FC22E6">
        <w:t xml:space="preserve"> completando el proceso de adhesión</w:t>
      </w:r>
      <w:r w:rsidR="00DB76AD" w:rsidRPr="00FC22E6">
        <w:t>.</w:t>
      </w:r>
      <w:r w:rsidR="005E78FD" w:rsidRPr="00FC22E6">
        <w:t xml:space="preserve"> </w:t>
      </w:r>
    </w:p>
    <w:p w14:paraId="7C0CC939" w14:textId="77777777" w:rsidR="00092777" w:rsidRPr="00FC22E6" w:rsidRDefault="00092777" w:rsidP="005D38D3">
      <w:pPr>
        <w:jc w:val="both"/>
      </w:pPr>
    </w:p>
    <w:p w14:paraId="11908BDE" w14:textId="53DE661A" w:rsidR="00092777" w:rsidRPr="00FC22E6" w:rsidRDefault="00092777" w:rsidP="00092777">
      <w:pPr>
        <w:jc w:val="both"/>
        <w:rPr>
          <w:color w:val="444444"/>
        </w:rPr>
      </w:pPr>
      <w:r w:rsidRPr="00FC22E6">
        <w:t>De las 17 ciudades ya inscritas en el programa, 7 ciudades</w:t>
      </w:r>
      <w:r w:rsidR="005E78FD" w:rsidRPr="00FC22E6">
        <w:t xml:space="preserve"> (Sevilla, Madrid, Écija, Santander, Ferrol, Vigo y Alcoy) ya han diseñado y/o iniciado sus respectivas hojas de ruta que incluyen, entre otras, actuaciones de </w:t>
      </w:r>
      <w:proofErr w:type="spellStart"/>
      <w:r w:rsidR="005E78FD" w:rsidRPr="00FC22E6">
        <w:t>microeliminación</w:t>
      </w:r>
      <w:proofErr w:type="spellEnd"/>
      <w:r w:rsidR="005E78FD" w:rsidRPr="00FC22E6">
        <w:t xml:space="preserve"> en centros de atención a personas vulnerables de competencia local (inmigrantes, personas sin hogar, </w:t>
      </w:r>
      <w:r w:rsidR="00D529D5" w:rsidRPr="00FC22E6">
        <w:t>usuarios de drogas por vía parenteral</w:t>
      </w:r>
      <w:r w:rsidR="005E78FD" w:rsidRPr="00FC22E6">
        <w:t>), revisión de historias clínicas, telemedicina, capac</w:t>
      </w:r>
      <w:r w:rsidRPr="00FC22E6">
        <w:t xml:space="preserve">itación y sensibilización. Unas actuaciones gracias a las cuales ha sido posible </w:t>
      </w:r>
      <w:r w:rsidR="005E78FD" w:rsidRPr="00FC22E6">
        <w:t>el cribado de más de 3.800 p</w:t>
      </w:r>
      <w:r w:rsidR="00DB76AD" w:rsidRPr="00FC22E6">
        <w:t>ersonas</w:t>
      </w:r>
      <w:r w:rsidRPr="00FC22E6">
        <w:t>, un resultado que demuestra, según los autores del estudio presentado en Boston, que “el</w:t>
      </w:r>
      <w:r w:rsidR="005E78FD" w:rsidRPr="00FC22E6">
        <w:t xml:space="preserve"> compromiso de las ciudades con la eliminación de la hepatitis C es factible y viable</w:t>
      </w:r>
      <w:r w:rsidRPr="00FC22E6">
        <w:t>”</w:t>
      </w:r>
      <w:r w:rsidR="005E78FD" w:rsidRPr="00FC22E6">
        <w:t xml:space="preserve"> </w:t>
      </w:r>
    </w:p>
    <w:p w14:paraId="7152765F" w14:textId="77777777" w:rsidR="00663530" w:rsidRPr="00FC22E6" w:rsidRDefault="00663530" w:rsidP="00AC38BA">
      <w:pPr>
        <w:jc w:val="both"/>
        <w:rPr>
          <w:color w:val="444444"/>
        </w:rPr>
      </w:pPr>
    </w:p>
    <w:p w14:paraId="03941998" w14:textId="32B29EE4" w:rsidR="00663530" w:rsidRPr="00092777" w:rsidRDefault="00663530" w:rsidP="00AC38BA">
      <w:pPr>
        <w:jc w:val="both"/>
        <w:rPr>
          <w:b/>
        </w:rPr>
      </w:pPr>
      <w:r w:rsidRPr="00FC22E6">
        <w:rPr>
          <w:b/>
        </w:rPr>
        <w:t xml:space="preserve">Para más información, contactar con Manuela Hernández. </w:t>
      </w:r>
      <w:r w:rsidR="00DB76AD" w:rsidRPr="00FC22E6">
        <w:rPr>
          <w:b/>
        </w:rPr>
        <w:t xml:space="preserve">Euromedia Comunicación. </w:t>
      </w:r>
      <w:r w:rsidRPr="00FC22E6">
        <w:rPr>
          <w:b/>
        </w:rPr>
        <w:t xml:space="preserve">Gabinete de Prensa de la AEHVE. </w:t>
      </w:r>
      <w:proofErr w:type="gramStart"/>
      <w:r w:rsidRPr="00FC22E6">
        <w:rPr>
          <w:b/>
        </w:rPr>
        <w:t>Telf..</w:t>
      </w:r>
      <w:proofErr w:type="gramEnd"/>
      <w:r w:rsidRPr="00FC22E6">
        <w:rPr>
          <w:b/>
        </w:rPr>
        <w:t xml:space="preserve"> 954 62 27 27/651 86</w:t>
      </w:r>
      <w:r w:rsidRPr="00092777">
        <w:rPr>
          <w:b/>
        </w:rPr>
        <w:t xml:space="preserve"> 72 78 </w:t>
      </w:r>
    </w:p>
    <w:sectPr w:rsidR="00663530" w:rsidRPr="00092777" w:rsidSect="00BF2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219CA"/>
    <w:multiLevelType w:val="multilevel"/>
    <w:tmpl w:val="33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591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15"/>
    <w:rsid w:val="00014C02"/>
    <w:rsid w:val="00036336"/>
    <w:rsid w:val="00044C61"/>
    <w:rsid w:val="000514C0"/>
    <w:rsid w:val="00092777"/>
    <w:rsid w:val="000D095F"/>
    <w:rsid w:val="00111715"/>
    <w:rsid w:val="00162953"/>
    <w:rsid w:val="001821C7"/>
    <w:rsid w:val="001C232B"/>
    <w:rsid w:val="002025F0"/>
    <w:rsid w:val="00225356"/>
    <w:rsid w:val="00226148"/>
    <w:rsid w:val="00264785"/>
    <w:rsid w:val="002A441A"/>
    <w:rsid w:val="002C4C83"/>
    <w:rsid w:val="002E7D5C"/>
    <w:rsid w:val="002F117D"/>
    <w:rsid w:val="002F6A5D"/>
    <w:rsid w:val="00334FAB"/>
    <w:rsid w:val="0034706E"/>
    <w:rsid w:val="00360D39"/>
    <w:rsid w:val="00390347"/>
    <w:rsid w:val="00391ADB"/>
    <w:rsid w:val="003B3D35"/>
    <w:rsid w:val="003C4EAE"/>
    <w:rsid w:val="003F6E4B"/>
    <w:rsid w:val="004106DD"/>
    <w:rsid w:val="004168D2"/>
    <w:rsid w:val="00424324"/>
    <w:rsid w:val="00481138"/>
    <w:rsid w:val="0049487F"/>
    <w:rsid w:val="004A198D"/>
    <w:rsid w:val="004B30DB"/>
    <w:rsid w:val="004C7A18"/>
    <w:rsid w:val="004D2A07"/>
    <w:rsid w:val="00501453"/>
    <w:rsid w:val="00503BFA"/>
    <w:rsid w:val="005135CA"/>
    <w:rsid w:val="0053759F"/>
    <w:rsid w:val="00537B44"/>
    <w:rsid w:val="00584907"/>
    <w:rsid w:val="005A632E"/>
    <w:rsid w:val="005D38D3"/>
    <w:rsid w:val="005E0084"/>
    <w:rsid w:val="005E2A15"/>
    <w:rsid w:val="005E78FD"/>
    <w:rsid w:val="005F5978"/>
    <w:rsid w:val="006412D1"/>
    <w:rsid w:val="006451FA"/>
    <w:rsid w:val="00657E2E"/>
    <w:rsid w:val="00660766"/>
    <w:rsid w:val="00660BE9"/>
    <w:rsid w:val="00663530"/>
    <w:rsid w:val="00665D4E"/>
    <w:rsid w:val="0072122C"/>
    <w:rsid w:val="007232F9"/>
    <w:rsid w:val="00744454"/>
    <w:rsid w:val="00777F7F"/>
    <w:rsid w:val="00792D48"/>
    <w:rsid w:val="007932AA"/>
    <w:rsid w:val="007F0A60"/>
    <w:rsid w:val="007F3B02"/>
    <w:rsid w:val="00800383"/>
    <w:rsid w:val="0085057D"/>
    <w:rsid w:val="008A54A4"/>
    <w:rsid w:val="008F16E6"/>
    <w:rsid w:val="008F645F"/>
    <w:rsid w:val="009214B9"/>
    <w:rsid w:val="00927E6E"/>
    <w:rsid w:val="009419AD"/>
    <w:rsid w:val="009554FD"/>
    <w:rsid w:val="00975E85"/>
    <w:rsid w:val="009A0320"/>
    <w:rsid w:val="009C68DB"/>
    <w:rsid w:val="00A22CE3"/>
    <w:rsid w:val="00A46D85"/>
    <w:rsid w:val="00A56889"/>
    <w:rsid w:val="00A639BA"/>
    <w:rsid w:val="00A90A9B"/>
    <w:rsid w:val="00A917CB"/>
    <w:rsid w:val="00AB1758"/>
    <w:rsid w:val="00AC38BA"/>
    <w:rsid w:val="00B01CB5"/>
    <w:rsid w:val="00B371F4"/>
    <w:rsid w:val="00B62F76"/>
    <w:rsid w:val="00B8463B"/>
    <w:rsid w:val="00BB0115"/>
    <w:rsid w:val="00BB5DB4"/>
    <w:rsid w:val="00BF2527"/>
    <w:rsid w:val="00C642B4"/>
    <w:rsid w:val="00C653B9"/>
    <w:rsid w:val="00C731F3"/>
    <w:rsid w:val="00C822B9"/>
    <w:rsid w:val="00CA0B79"/>
    <w:rsid w:val="00CD2C43"/>
    <w:rsid w:val="00CE5722"/>
    <w:rsid w:val="00D10B73"/>
    <w:rsid w:val="00D37DA0"/>
    <w:rsid w:val="00D52434"/>
    <w:rsid w:val="00D529D5"/>
    <w:rsid w:val="00D664D6"/>
    <w:rsid w:val="00D712E9"/>
    <w:rsid w:val="00D81B88"/>
    <w:rsid w:val="00D9718A"/>
    <w:rsid w:val="00DA7F20"/>
    <w:rsid w:val="00DB76AD"/>
    <w:rsid w:val="00DD1541"/>
    <w:rsid w:val="00DE13D3"/>
    <w:rsid w:val="00E20D5E"/>
    <w:rsid w:val="00E50B2F"/>
    <w:rsid w:val="00E517AA"/>
    <w:rsid w:val="00E95FBF"/>
    <w:rsid w:val="00EA04FD"/>
    <w:rsid w:val="00EA129A"/>
    <w:rsid w:val="00EC0386"/>
    <w:rsid w:val="00EC21D6"/>
    <w:rsid w:val="00ED107A"/>
    <w:rsid w:val="00EE3CB8"/>
    <w:rsid w:val="00F30AC8"/>
    <w:rsid w:val="00F647F5"/>
    <w:rsid w:val="00F76065"/>
    <w:rsid w:val="00F904CB"/>
    <w:rsid w:val="00FA53EF"/>
    <w:rsid w:val="00FC22E6"/>
    <w:rsid w:val="00FD7ECA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28D3"/>
  <w15:docId w15:val="{1F5FFA8F-BE56-4CB3-87B1-FBE285AC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B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01C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01C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01CB5"/>
    <w:pPr>
      <w:keepNext/>
      <w:spacing w:line="360" w:lineRule="auto"/>
      <w:ind w:left="708"/>
      <w:outlineLvl w:val="2"/>
    </w:pPr>
    <w:rPr>
      <w:rFonts w:ascii="Arial" w:hAnsi="Arial"/>
      <w:b/>
      <w:bCs/>
      <w:sz w:val="26"/>
      <w:lang w:bidi="he-IL"/>
    </w:rPr>
  </w:style>
  <w:style w:type="paragraph" w:styleId="Ttulo4">
    <w:name w:val="heading 4"/>
    <w:basedOn w:val="Normal"/>
    <w:next w:val="Normal"/>
    <w:link w:val="Ttulo4Car"/>
    <w:qFormat/>
    <w:rsid w:val="00B01CB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B01C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1CB5"/>
    <w:rPr>
      <w:rFonts w:ascii="Cambria" w:hAnsi="Cambria"/>
      <w:b/>
      <w:bCs/>
      <w:color w:val="365F91"/>
      <w:sz w:val="28"/>
      <w:szCs w:val="28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rsid w:val="00B01CB5"/>
    <w:rPr>
      <w:rFonts w:ascii="Cambria" w:hAnsi="Cambria"/>
      <w:b/>
      <w:bCs/>
      <w:color w:val="4F81BD"/>
      <w:sz w:val="26"/>
      <w:szCs w:val="26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B01CB5"/>
    <w:rPr>
      <w:rFonts w:ascii="Arial" w:hAnsi="Arial"/>
      <w:b/>
      <w:bCs/>
      <w:sz w:val="26"/>
      <w:szCs w:val="24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rsid w:val="00B01CB5"/>
    <w:rPr>
      <w:rFonts w:ascii="Cambria" w:hAnsi="Cambria"/>
      <w:b/>
      <w:bCs/>
      <w:i/>
      <w:iCs/>
      <w:color w:val="4F81BD"/>
      <w:sz w:val="24"/>
      <w:szCs w:val="24"/>
      <w:lang w:val="es-ES" w:eastAsia="es-ES" w:bidi="ar-SA"/>
    </w:rPr>
  </w:style>
  <w:style w:type="character" w:customStyle="1" w:styleId="Ttulo5Car">
    <w:name w:val="Título 5 Car"/>
    <w:basedOn w:val="Fuentedeprrafopredeter"/>
    <w:link w:val="Ttulo5"/>
    <w:rsid w:val="00B01CB5"/>
    <w:rPr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qFormat/>
    <w:rsid w:val="00B01CB5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B01CB5"/>
    <w:rPr>
      <w:b/>
      <w:bCs/>
    </w:rPr>
  </w:style>
  <w:style w:type="character" w:styleId="nfasis">
    <w:name w:val="Emphasis"/>
    <w:basedOn w:val="Fuentedeprrafopredeter"/>
    <w:qFormat/>
    <w:rsid w:val="00B01CB5"/>
    <w:rPr>
      <w:i/>
      <w:iCs/>
    </w:rPr>
  </w:style>
  <w:style w:type="paragraph" w:styleId="Prrafodelista">
    <w:name w:val="List Paragraph"/>
    <w:basedOn w:val="Normal"/>
    <w:qFormat/>
    <w:rsid w:val="00B01CB5"/>
    <w:pPr>
      <w:ind w:left="720"/>
      <w:contextualSpacing/>
    </w:pPr>
  </w:style>
  <w:style w:type="paragraph" w:customStyle="1" w:styleId="Default">
    <w:name w:val="Default"/>
    <w:rsid w:val="002F11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tapie">
    <w:name w:val="nota_pie"/>
    <w:basedOn w:val="Normal"/>
    <w:rsid w:val="00F904CB"/>
    <w:pPr>
      <w:spacing w:before="100" w:beforeAutospacing="1" w:after="100" w:afterAutospacing="1"/>
    </w:pPr>
  </w:style>
  <w:style w:type="paragraph" w:styleId="Textosinformato">
    <w:name w:val="Plain Text"/>
    <w:basedOn w:val="Normal"/>
    <w:link w:val="TextosinformatoCar"/>
    <w:uiPriority w:val="99"/>
    <w:unhideWhenUsed/>
    <w:rsid w:val="005A632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A632E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p1">
    <w:name w:val="p1"/>
    <w:basedOn w:val="Normal"/>
    <w:rsid w:val="00225356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22535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226148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marobles</dc:creator>
  <cp:lastModifiedBy>Euromedia Comunicación</cp:lastModifiedBy>
  <cp:revision>2</cp:revision>
  <dcterms:created xsi:type="dcterms:W3CDTF">2023-11-22T08:42:00Z</dcterms:created>
  <dcterms:modified xsi:type="dcterms:W3CDTF">2023-11-22T08:42:00Z</dcterms:modified>
</cp:coreProperties>
</file>