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5256A" w14:textId="77777777" w:rsidR="006372E4" w:rsidRDefault="006372E4" w:rsidP="00293C2D">
      <w:pPr>
        <w:jc w:val="both"/>
        <w:rPr>
          <w:sz w:val="24"/>
          <w:szCs w:val="24"/>
        </w:rPr>
      </w:pPr>
    </w:p>
    <w:p w14:paraId="0D193D29" w14:textId="77777777" w:rsidR="006372E4" w:rsidRDefault="006372E4" w:rsidP="00293C2D">
      <w:pPr>
        <w:jc w:val="both"/>
        <w:rPr>
          <w:sz w:val="24"/>
          <w:szCs w:val="24"/>
        </w:rPr>
      </w:pPr>
    </w:p>
    <w:p w14:paraId="1C4C05B8" w14:textId="77777777" w:rsidR="006372E4" w:rsidRDefault="00190753" w:rsidP="00293C2D">
      <w:pPr>
        <w:jc w:val="both"/>
        <w:rPr>
          <w:sz w:val="24"/>
          <w:szCs w:val="24"/>
        </w:rPr>
      </w:pPr>
      <w:r>
        <w:rPr>
          <w:noProof/>
        </w:rPr>
        <w:drawing>
          <wp:inline distT="0" distB="0" distL="0" distR="0" wp14:anchorId="2E9415AD" wp14:editId="021059C1">
            <wp:extent cx="5400040" cy="1353185"/>
            <wp:effectExtent l="0" t="0" r="0" b="0"/>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inline>
        </w:drawing>
      </w:r>
    </w:p>
    <w:p w14:paraId="2B8423AF" w14:textId="77777777" w:rsidR="006372E4" w:rsidRDefault="006372E4" w:rsidP="006372E4">
      <w:pPr>
        <w:ind w:left="2124" w:firstLine="708"/>
        <w:jc w:val="both"/>
        <w:rPr>
          <w:rFonts w:asciiTheme="minorHAnsi" w:hAnsiTheme="minorHAnsi" w:cstheme="minorHAnsi"/>
          <w:sz w:val="24"/>
          <w:szCs w:val="24"/>
        </w:rPr>
      </w:pPr>
    </w:p>
    <w:p w14:paraId="661152B4" w14:textId="24BB3B8E" w:rsidR="00F50D59" w:rsidRDefault="00F50D59" w:rsidP="00F50D59">
      <w:pPr>
        <w:jc w:val="center"/>
        <w:rPr>
          <w:rFonts w:asciiTheme="minorHAnsi" w:hAnsiTheme="minorHAnsi" w:cstheme="minorHAnsi"/>
          <w:b/>
          <w:sz w:val="28"/>
          <w:szCs w:val="28"/>
          <w:u w:val="single"/>
        </w:rPr>
      </w:pPr>
      <w:r w:rsidRPr="00F50D59">
        <w:rPr>
          <w:rFonts w:asciiTheme="minorHAnsi" w:hAnsiTheme="minorHAnsi" w:cstheme="minorHAnsi"/>
          <w:b/>
          <w:sz w:val="28"/>
          <w:szCs w:val="28"/>
          <w:u w:val="single"/>
        </w:rPr>
        <w:t>NOTA DE PRENSA</w:t>
      </w:r>
    </w:p>
    <w:p w14:paraId="18A134D5" w14:textId="77777777" w:rsidR="00F50D59" w:rsidRPr="00F50D59" w:rsidRDefault="00F50D59" w:rsidP="00F50D59">
      <w:pPr>
        <w:jc w:val="center"/>
        <w:rPr>
          <w:rFonts w:asciiTheme="minorHAnsi" w:hAnsiTheme="minorHAnsi" w:cstheme="minorHAnsi"/>
          <w:b/>
          <w:sz w:val="28"/>
          <w:szCs w:val="28"/>
          <w:u w:val="single"/>
        </w:rPr>
      </w:pPr>
    </w:p>
    <w:p w14:paraId="0759C120" w14:textId="6F1725C8" w:rsidR="00855B57" w:rsidRDefault="00855B57" w:rsidP="00855B57">
      <w:pPr>
        <w:jc w:val="both"/>
        <w:rPr>
          <w:rFonts w:asciiTheme="minorHAnsi" w:hAnsiTheme="minorHAnsi" w:cstheme="minorHAnsi"/>
          <w:b/>
          <w:sz w:val="28"/>
          <w:szCs w:val="28"/>
        </w:rPr>
      </w:pPr>
      <w:r w:rsidRPr="00E268CD">
        <w:rPr>
          <w:rFonts w:asciiTheme="minorHAnsi" w:hAnsiTheme="minorHAnsi" w:cstheme="minorHAnsi"/>
          <w:b/>
          <w:sz w:val="28"/>
          <w:szCs w:val="28"/>
        </w:rPr>
        <w:t xml:space="preserve">CASI </w:t>
      </w:r>
      <w:r w:rsidR="00E268CD" w:rsidRPr="00E268CD">
        <w:rPr>
          <w:rFonts w:asciiTheme="minorHAnsi" w:hAnsiTheme="minorHAnsi" w:cstheme="minorHAnsi"/>
          <w:b/>
          <w:sz w:val="28"/>
          <w:szCs w:val="28"/>
        </w:rPr>
        <w:t>TRES</w:t>
      </w:r>
      <w:r w:rsidRPr="00E268CD">
        <w:rPr>
          <w:rFonts w:asciiTheme="minorHAnsi" w:hAnsiTheme="minorHAnsi" w:cstheme="minorHAnsi"/>
          <w:b/>
          <w:sz w:val="28"/>
          <w:szCs w:val="28"/>
        </w:rPr>
        <w:t xml:space="preserve"> DE CADA DIEZ PACIENTES EN DIÁLISIS EN </w:t>
      </w:r>
      <w:r w:rsidR="00E268CD" w:rsidRPr="00E268CD">
        <w:rPr>
          <w:rFonts w:asciiTheme="minorHAnsi" w:hAnsiTheme="minorHAnsi" w:cstheme="minorHAnsi"/>
          <w:b/>
          <w:sz w:val="28"/>
          <w:szCs w:val="28"/>
        </w:rPr>
        <w:t>LUGO</w:t>
      </w:r>
      <w:r w:rsidRPr="00E268CD">
        <w:rPr>
          <w:rFonts w:asciiTheme="minorHAnsi" w:hAnsiTheme="minorHAnsi" w:cstheme="minorHAnsi"/>
          <w:b/>
          <w:sz w:val="28"/>
          <w:szCs w:val="28"/>
        </w:rPr>
        <w:t xml:space="preserve"> TIENEN QUE DESPLAZARSE FUERA DE SU</w:t>
      </w:r>
      <w:r w:rsidR="00FF41BA">
        <w:rPr>
          <w:rFonts w:asciiTheme="minorHAnsi" w:hAnsiTheme="minorHAnsi" w:cstheme="minorHAnsi"/>
          <w:b/>
          <w:sz w:val="28"/>
          <w:szCs w:val="28"/>
        </w:rPr>
        <w:t xml:space="preserve"> LOCALIDAD</w:t>
      </w:r>
      <w:r w:rsidRPr="00E268CD">
        <w:rPr>
          <w:rFonts w:asciiTheme="minorHAnsi" w:hAnsiTheme="minorHAnsi" w:cstheme="minorHAnsi"/>
          <w:b/>
          <w:sz w:val="28"/>
          <w:szCs w:val="28"/>
        </w:rPr>
        <w:t xml:space="preserve"> DE RESIDENCIA PARA RECIBIR SU TRATAMIENTO</w:t>
      </w:r>
      <w:r>
        <w:rPr>
          <w:rFonts w:asciiTheme="minorHAnsi" w:hAnsiTheme="minorHAnsi" w:cstheme="minorHAnsi"/>
          <w:b/>
          <w:sz w:val="28"/>
          <w:szCs w:val="28"/>
        </w:rPr>
        <w:t xml:space="preserve"> </w:t>
      </w:r>
    </w:p>
    <w:p w14:paraId="1952A638" w14:textId="77777777" w:rsidR="00E268CD" w:rsidRDefault="00E268CD" w:rsidP="009A2E3D">
      <w:pPr>
        <w:jc w:val="both"/>
        <w:rPr>
          <w:rFonts w:asciiTheme="minorHAnsi" w:hAnsiTheme="minorHAnsi" w:cstheme="minorHAnsi"/>
          <w:b/>
          <w:sz w:val="28"/>
          <w:szCs w:val="28"/>
        </w:rPr>
      </w:pPr>
    </w:p>
    <w:p w14:paraId="12BF71A9" w14:textId="77777777" w:rsidR="005D0ED2" w:rsidRPr="002E3142" w:rsidRDefault="009A2E3D" w:rsidP="009A2E3D">
      <w:pPr>
        <w:jc w:val="both"/>
        <w:rPr>
          <w:b/>
          <w:sz w:val="24"/>
          <w:szCs w:val="24"/>
        </w:rPr>
      </w:pPr>
      <w:r w:rsidRPr="002E3142">
        <w:rPr>
          <w:rFonts w:asciiTheme="minorHAnsi" w:hAnsiTheme="minorHAnsi" w:cstheme="minorHAnsi"/>
          <w:b/>
          <w:sz w:val="24"/>
          <w:szCs w:val="24"/>
        </w:rPr>
        <w:t xml:space="preserve">Así lo revela un estudio realizado por la Asociación para la Lucha contra las Enfermedades Renales, ALCER, sobre una muestra de </w:t>
      </w:r>
      <w:r w:rsidRPr="002E3142">
        <w:rPr>
          <w:b/>
          <w:sz w:val="24"/>
          <w:szCs w:val="24"/>
        </w:rPr>
        <w:t>5.740 pacientes residentes en 13 Provincias de 4 Comunidades Autónomas diferentes</w:t>
      </w:r>
    </w:p>
    <w:p w14:paraId="55782687" w14:textId="77777777" w:rsidR="007A41EB" w:rsidRPr="002E3142" w:rsidRDefault="007A41EB" w:rsidP="005D0ED2">
      <w:pPr>
        <w:jc w:val="both"/>
        <w:rPr>
          <w:b/>
          <w:sz w:val="24"/>
          <w:szCs w:val="24"/>
        </w:rPr>
      </w:pPr>
    </w:p>
    <w:p w14:paraId="7D6AE37A" w14:textId="77777777" w:rsidR="00855B57" w:rsidRPr="00E268CD" w:rsidRDefault="00855B57" w:rsidP="00855B57">
      <w:pPr>
        <w:jc w:val="both"/>
        <w:rPr>
          <w:b/>
          <w:sz w:val="24"/>
          <w:szCs w:val="24"/>
        </w:rPr>
      </w:pPr>
      <w:r w:rsidRPr="00E268CD">
        <w:rPr>
          <w:b/>
          <w:sz w:val="24"/>
          <w:szCs w:val="24"/>
        </w:rPr>
        <w:t xml:space="preserve">El </w:t>
      </w:r>
      <w:r w:rsidR="00E268CD" w:rsidRPr="00E268CD">
        <w:rPr>
          <w:b/>
          <w:sz w:val="24"/>
          <w:szCs w:val="24"/>
        </w:rPr>
        <w:t>28,6</w:t>
      </w:r>
      <w:r w:rsidRPr="00E268CD">
        <w:rPr>
          <w:b/>
          <w:sz w:val="24"/>
          <w:szCs w:val="24"/>
        </w:rPr>
        <w:t>% de los pacientes renales en esta provincia tienen que desplazarse a una distinta de la de residencia, para recibir atención en su hospital de referencia.</w:t>
      </w:r>
    </w:p>
    <w:p w14:paraId="08A5C8BE" w14:textId="77777777" w:rsidR="00855B57" w:rsidRPr="00E268CD" w:rsidRDefault="00855B57" w:rsidP="00855B57">
      <w:pPr>
        <w:jc w:val="both"/>
        <w:rPr>
          <w:rFonts w:asciiTheme="minorHAnsi" w:hAnsiTheme="minorHAnsi" w:cstheme="minorHAnsi"/>
          <w:b/>
          <w:sz w:val="24"/>
          <w:szCs w:val="24"/>
        </w:rPr>
      </w:pPr>
    </w:p>
    <w:p w14:paraId="5B12D998" w14:textId="77777777" w:rsidR="00855B57" w:rsidRPr="00855B57" w:rsidRDefault="00E268CD" w:rsidP="00855B57">
      <w:pPr>
        <w:jc w:val="both"/>
        <w:rPr>
          <w:b/>
          <w:sz w:val="24"/>
          <w:szCs w:val="24"/>
        </w:rPr>
      </w:pPr>
      <w:r w:rsidRPr="00E268CD">
        <w:rPr>
          <w:b/>
          <w:sz w:val="24"/>
          <w:szCs w:val="24"/>
        </w:rPr>
        <w:t>Lugo</w:t>
      </w:r>
      <w:r w:rsidR="00855B57" w:rsidRPr="00E268CD">
        <w:rPr>
          <w:b/>
          <w:sz w:val="24"/>
          <w:szCs w:val="24"/>
        </w:rPr>
        <w:t xml:space="preserve"> es </w:t>
      </w:r>
      <w:r w:rsidRPr="00E268CD">
        <w:rPr>
          <w:b/>
          <w:sz w:val="24"/>
          <w:szCs w:val="24"/>
        </w:rPr>
        <w:t xml:space="preserve">una de </w:t>
      </w:r>
      <w:r w:rsidR="00855B57" w:rsidRPr="00E268CD">
        <w:rPr>
          <w:b/>
          <w:sz w:val="24"/>
          <w:szCs w:val="24"/>
        </w:rPr>
        <w:t>la</w:t>
      </w:r>
      <w:r w:rsidRPr="00E268CD">
        <w:rPr>
          <w:b/>
          <w:sz w:val="24"/>
          <w:szCs w:val="24"/>
        </w:rPr>
        <w:t>s</w:t>
      </w:r>
      <w:r w:rsidR="00855B57" w:rsidRPr="00E268CD">
        <w:rPr>
          <w:b/>
          <w:sz w:val="24"/>
          <w:szCs w:val="24"/>
        </w:rPr>
        <w:t xml:space="preserve"> provincia</w:t>
      </w:r>
      <w:r w:rsidRPr="00E268CD">
        <w:rPr>
          <w:b/>
          <w:sz w:val="24"/>
          <w:szCs w:val="24"/>
        </w:rPr>
        <w:t>s</w:t>
      </w:r>
      <w:r w:rsidR="00855B57" w:rsidRPr="00E268CD">
        <w:rPr>
          <w:b/>
          <w:sz w:val="24"/>
          <w:szCs w:val="24"/>
        </w:rPr>
        <w:t xml:space="preserve"> con </w:t>
      </w:r>
      <w:r w:rsidR="003F79CC">
        <w:rPr>
          <w:b/>
          <w:sz w:val="24"/>
          <w:szCs w:val="24"/>
        </w:rPr>
        <w:t>menos</w:t>
      </w:r>
      <w:r w:rsidR="00855B57" w:rsidRPr="00E268CD">
        <w:rPr>
          <w:b/>
          <w:sz w:val="24"/>
          <w:szCs w:val="24"/>
        </w:rPr>
        <w:t xml:space="preserve"> pacientes renales obligados a desplazarse para recibir su tratamiento, de entre las trece analizadas</w:t>
      </w:r>
    </w:p>
    <w:p w14:paraId="7D327B60" w14:textId="77777777" w:rsidR="009A2E3D" w:rsidRPr="002E3142" w:rsidRDefault="009A2E3D" w:rsidP="009A2E3D">
      <w:pPr>
        <w:jc w:val="both"/>
        <w:rPr>
          <w:b/>
          <w:sz w:val="24"/>
          <w:szCs w:val="24"/>
        </w:rPr>
      </w:pPr>
    </w:p>
    <w:p w14:paraId="14B405F1" w14:textId="77777777" w:rsidR="007A41EB" w:rsidRPr="002E3142" w:rsidRDefault="007A41EB" w:rsidP="007A41EB">
      <w:pPr>
        <w:jc w:val="both"/>
        <w:rPr>
          <w:b/>
          <w:sz w:val="24"/>
          <w:szCs w:val="24"/>
        </w:rPr>
      </w:pPr>
      <w:r w:rsidRPr="002E3142">
        <w:rPr>
          <w:b/>
          <w:sz w:val="24"/>
          <w:szCs w:val="24"/>
        </w:rPr>
        <w:t xml:space="preserve">La asociación que representa a los pacientes renales </w:t>
      </w:r>
      <w:r w:rsidR="00395F87" w:rsidRPr="002E3142">
        <w:rPr>
          <w:b/>
          <w:sz w:val="24"/>
          <w:szCs w:val="24"/>
        </w:rPr>
        <w:t>pide</w:t>
      </w:r>
      <w:r w:rsidRPr="002E3142">
        <w:rPr>
          <w:b/>
          <w:sz w:val="24"/>
          <w:szCs w:val="24"/>
        </w:rPr>
        <w:t xml:space="preserve"> a las administraciones sanitarias medidas para corregir este fenómeno de dispersión geográfica, que dificulta el acceso a los tratamientos y perjudica la calidad de vida de las personas que viven con E</w:t>
      </w:r>
      <w:r w:rsidR="006372E4" w:rsidRPr="002E3142">
        <w:rPr>
          <w:b/>
          <w:sz w:val="24"/>
          <w:szCs w:val="24"/>
        </w:rPr>
        <w:t>nfermedad Renal Crónica (E</w:t>
      </w:r>
      <w:r w:rsidRPr="002E3142">
        <w:rPr>
          <w:b/>
          <w:sz w:val="24"/>
          <w:szCs w:val="24"/>
        </w:rPr>
        <w:t>RC</w:t>
      </w:r>
      <w:r w:rsidR="006372E4" w:rsidRPr="002E3142">
        <w:rPr>
          <w:b/>
          <w:sz w:val="24"/>
          <w:szCs w:val="24"/>
        </w:rPr>
        <w:t>)</w:t>
      </w:r>
    </w:p>
    <w:p w14:paraId="5954AFF6" w14:textId="77777777" w:rsidR="007A41EB" w:rsidRPr="002E3142" w:rsidRDefault="007A41EB" w:rsidP="007A41EB">
      <w:pPr>
        <w:jc w:val="both"/>
        <w:rPr>
          <w:b/>
          <w:sz w:val="24"/>
          <w:szCs w:val="24"/>
        </w:rPr>
      </w:pPr>
    </w:p>
    <w:p w14:paraId="20EF602A" w14:textId="77777777" w:rsidR="007A41EB" w:rsidRDefault="007A41EB" w:rsidP="007A41EB">
      <w:pPr>
        <w:jc w:val="both"/>
        <w:rPr>
          <w:b/>
          <w:sz w:val="24"/>
          <w:szCs w:val="24"/>
        </w:rPr>
      </w:pPr>
      <w:r w:rsidRPr="002E3142">
        <w:rPr>
          <w:b/>
          <w:sz w:val="24"/>
          <w:szCs w:val="24"/>
        </w:rPr>
        <w:t>La Sociedad Española de Nefrología, S.E.N., que integra a los especialistas, se suma a esta reivindicación e insiste en la necesidad de apostar por l</w:t>
      </w:r>
      <w:r w:rsidR="006372E4" w:rsidRPr="002E3142">
        <w:rPr>
          <w:b/>
          <w:sz w:val="24"/>
          <w:szCs w:val="24"/>
        </w:rPr>
        <w:t xml:space="preserve">a diálisis domiciliaria </w:t>
      </w:r>
      <w:r w:rsidRPr="002E3142">
        <w:rPr>
          <w:b/>
          <w:sz w:val="24"/>
          <w:szCs w:val="24"/>
        </w:rPr>
        <w:t>para mejorar la calidad de vida de los pacientes</w:t>
      </w:r>
    </w:p>
    <w:p w14:paraId="1A48DF09" w14:textId="77777777" w:rsidR="0046279C" w:rsidRDefault="0046279C" w:rsidP="007A41EB">
      <w:pPr>
        <w:jc w:val="both"/>
        <w:rPr>
          <w:b/>
          <w:sz w:val="24"/>
          <w:szCs w:val="24"/>
        </w:rPr>
      </w:pPr>
    </w:p>
    <w:p w14:paraId="78A12373" w14:textId="77777777" w:rsidR="0046279C" w:rsidRPr="006372E4" w:rsidRDefault="0046279C" w:rsidP="0046279C">
      <w:pPr>
        <w:jc w:val="both"/>
        <w:rPr>
          <w:rFonts w:asciiTheme="minorHAnsi" w:hAnsiTheme="minorHAnsi" w:cstheme="minorHAnsi"/>
          <w:b/>
          <w:sz w:val="24"/>
          <w:szCs w:val="24"/>
        </w:rPr>
      </w:pPr>
      <w:r w:rsidRPr="006372E4">
        <w:rPr>
          <w:rFonts w:asciiTheme="minorHAnsi" w:hAnsiTheme="minorHAnsi" w:cstheme="minorHAnsi"/>
          <w:b/>
          <w:sz w:val="24"/>
          <w:szCs w:val="24"/>
        </w:rPr>
        <w:t>El estudio se ha presentado en el 53 Congreso Nacional de la S.E.N que se celebra hasta hoy en Palma de Mallorca con la participación de 1.200 nefrólogos y expertos nacionales e internacionales</w:t>
      </w:r>
    </w:p>
    <w:p w14:paraId="58D9E20B" w14:textId="77777777" w:rsidR="0046279C" w:rsidRPr="002E3142" w:rsidRDefault="0046279C" w:rsidP="007A41EB">
      <w:pPr>
        <w:jc w:val="both"/>
        <w:rPr>
          <w:b/>
          <w:sz w:val="24"/>
          <w:szCs w:val="24"/>
        </w:rPr>
      </w:pPr>
    </w:p>
    <w:p w14:paraId="39C1B629" w14:textId="77777777" w:rsidR="009E6810" w:rsidRDefault="006372E4" w:rsidP="009E6810">
      <w:pPr>
        <w:jc w:val="both"/>
        <w:rPr>
          <w:sz w:val="24"/>
          <w:szCs w:val="24"/>
        </w:rPr>
      </w:pPr>
      <w:r>
        <w:rPr>
          <w:rFonts w:asciiTheme="minorHAnsi" w:hAnsiTheme="minorHAnsi" w:cstheme="minorHAnsi"/>
          <w:b/>
          <w:sz w:val="28"/>
          <w:szCs w:val="28"/>
        </w:rPr>
        <w:t>P</w:t>
      </w:r>
      <w:r w:rsidRPr="006372E4">
        <w:rPr>
          <w:rFonts w:asciiTheme="minorHAnsi" w:hAnsiTheme="minorHAnsi" w:cstheme="minorHAnsi"/>
          <w:b/>
          <w:sz w:val="24"/>
          <w:szCs w:val="24"/>
        </w:rPr>
        <w:t xml:space="preserve">alma de Mallorca. 13 de noviembre de 2023.- </w:t>
      </w:r>
      <w:r w:rsidR="00D669E9" w:rsidRPr="009A2E3D">
        <w:rPr>
          <w:rFonts w:asciiTheme="minorHAnsi" w:hAnsiTheme="minorHAnsi" w:cstheme="minorHAnsi"/>
          <w:sz w:val="24"/>
          <w:szCs w:val="24"/>
        </w:rPr>
        <w:t>Un estudio realizado en cuatro comunidades autónomas -Aragón, Castilla La Mancha, Galicia y Valencia- revela qu</w:t>
      </w:r>
      <w:r w:rsidR="00D669E9">
        <w:rPr>
          <w:rFonts w:asciiTheme="minorHAnsi" w:hAnsiTheme="minorHAnsi" w:cstheme="minorHAnsi"/>
          <w:b/>
          <w:sz w:val="24"/>
          <w:szCs w:val="24"/>
        </w:rPr>
        <w:t>e</w:t>
      </w:r>
      <w:r w:rsidR="00D669E9">
        <w:rPr>
          <w:rFonts w:asciiTheme="minorHAnsi" w:hAnsiTheme="minorHAnsi" w:cstheme="minorHAnsi"/>
          <w:sz w:val="24"/>
          <w:szCs w:val="24"/>
        </w:rPr>
        <w:t xml:space="preserve"> más </w:t>
      </w:r>
      <w:proofErr w:type="gramStart"/>
      <w:r w:rsidR="00D669E9">
        <w:rPr>
          <w:rFonts w:asciiTheme="minorHAnsi" w:hAnsiTheme="minorHAnsi" w:cstheme="minorHAnsi"/>
          <w:sz w:val="24"/>
          <w:szCs w:val="24"/>
        </w:rPr>
        <w:t xml:space="preserve">de </w:t>
      </w:r>
      <w:r w:rsidR="009E6810" w:rsidRPr="009E6810">
        <w:rPr>
          <w:rFonts w:asciiTheme="minorHAnsi" w:hAnsiTheme="minorHAnsi" w:cstheme="minorHAnsi"/>
          <w:sz w:val="24"/>
          <w:szCs w:val="24"/>
        </w:rPr>
        <w:t xml:space="preserve"> la</w:t>
      </w:r>
      <w:proofErr w:type="gramEnd"/>
      <w:r w:rsidR="009E6810" w:rsidRPr="009E6810">
        <w:rPr>
          <w:rFonts w:asciiTheme="minorHAnsi" w:hAnsiTheme="minorHAnsi" w:cstheme="minorHAnsi"/>
          <w:sz w:val="24"/>
          <w:szCs w:val="24"/>
        </w:rPr>
        <w:t xml:space="preserve"> mitad de l</w:t>
      </w:r>
      <w:r>
        <w:rPr>
          <w:rFonts w:asciiTheme="minorHAnsi" w:hAnsiTheme="minorHAnsi" w:cstheme="minorHAnsi"/>
          <w:sz w:val="24"/>
          <w:szCs w:val="24"/>
        </w:rPr>
        <w:t xml:space="preserve">as personas en </w:t>
      </w:r>
      <w:r w:rsidR="009E6810" w:rsidRPr="009E6810">
        <w:rPr>
          <w:rFonts w:asciiTheme="minorHAnsi" w:hAnsiTheme="minorHAnsi" w:cstheme="minorHAnsi"/>
          <w:sz w:val="24"/>
          <w:szCs w:val="24"/>
        </w:rPr>
        <w:t xml:space="preserve">diálisis tienen que desplazarse fuera de su </w:t>
      </w:r>
      <w:r w:rsidR="00D26EBE">
        <w:rPr>
          <w:rFonts w:asciiTheme="minorHAnsi" w:hAnsiTheme="minorHAnsi" w:cstheme="minorHAnsi"/>
          <w:sz w:val="24"/>
          <w:szCs w:val="24"/>
        </w:rPr>
        <w:t>localidad</w:t>
      </w:r>
      <w:r w:rsidR="009E6810" w:rsidRPr="009E6810">
        <w:rPr>
          <w:rFonts w:asciiTheme="minorHAnsi" w:hAnsiTheme="minorHAnsi" w:cstheme="minorHAnsi"/>
          <w:sz w:val="24"/>
          <w:szCs w:val="24"/>
        </w:rPr>
        <w:t xml:space="preserve"> de residencia para recibir su tratamiento</w:t>
      </w:r>
      <w:r w:rsidR="009E6810">
        <w:rPr>
          <w:rFonts w:asciiTheme="minorHAnsi" w:hAnsiTheme="minorHAnsi" w:cstheme="minorHAnsi"/>
          <w:sz w:val="24"/>
          <w:szCs w:val="24"/>
        </w:rPr>
        <w:t xml:space="preserve">. </w:t>
      </w:r>
      <w:r w:rsidR="00D669E9">
        <w:rPr>
          <w:rFonts w:asciiTheme="minorHAnsi" w:hAnsiTheme="minorHAnsi" w:cstheme="minorHAnsi"/>
          <w:sz w:val="24"/>
          <w:szCs w:val="24"/>
        </w:rPr>
        <w:t xml:space="preserve">El </w:t>
      </w:r>
      <w:r w:rsidR="009E6810" w:rsidRPr="009E6810">
        <w:rPr>
          <w:rFonts w:asciiTheme="minorHAnsi" w:hAnsiTheme="minorHAnsi" w:cstheme="minorHAnsi"/>
          <w:sz w:val="24"/>
          <w:szCs w:val="24"/>
        </w:rPr>
        <w:t>estudio</w:t>
      </w:r>
      <w:r w:rsidR="00D669E9">
        <w:rPr>
          <w:rFonts w:asciiTheme="minorHAnsi" w:hAnsiTheme="minorHAnsi" w:cstheme="minorHAnsi"/>
          <w:sz w:val="24"/>
          <w:szCs w:val="24"/>
        </w:rPr>
        <w:t xml:space="preserve"> ha sido</w:t>
      </w:r>
      <w:r w:rsidR="009E6810" w:rsidRPr="009E6810">
        <w:rPr>
          <w:rFonts w:asciiTheme="minorHAnsi" w:hAnsiTheme="minorHAnsi" w:cstheme="minorHAnsi"/>
          <w:sz w:val="24"/>
          <w:szCs w:val="24"/>
        </w:rPr>
        <w:t xml:space="preserve"> realizado por la asociación para la lucha contra las enfermedades renales,</w:t>
      </w:r>
      <w:r w:rsidR="009E6810">
        <w:rPr>
          <w:rFonts w:asciiTheme="minorHAnsi" w:hAnsiTheme="minorHAnsi" w:cstheme="minorHAnsi"/>
          <w:sz w:val="24"/>
          <w:szCs w:val="24"/>
        </w:rPr>
        <w:t xml:space="preserve"> ALCER</w:t>
      </w:r>
      <w:r w:rsidR="009E6810" w:rsidRPr="009E6810">
        <w:rPr>
          <w:rFonts w:asciiTheme="minorHAnsi" w:hAnsiTheme="minorHAnsi" w:cstheme="minorHAnsi"/>
          <w:sz w:val="24"/>
          <w:szCs w:val="24"/>
        </w:rPr>
        <w:t xml:space="preserve">, sobre una muestra de </w:t>
      </w:r>
      <w:r w:rsidR="009E6810" w:rsidRPr="009E6810">
        <w:rPr>
          <w:sz w:val="24"/>
          <w:szCs w:val="24"/>
        </w:rPr>
        <w:t xml:space="preserve">5.740 pacientes residentes en 13 provincias de </w:t>
      </w:r>
      <w:r w:rsidR="00D669E9">
        <w:rPr>
          <w:sz w:val="24"/>
          <w:szCs w:val="24"/>
        </w:rPr>
        <w:t>estas 4 Comunidades</w:t>
      </w:r>
      <w:r w:rsidR="009E6810">
        <w:rPr>
          <w:sz w:val="24"/>
          <w:szCs w:val="24"/>
        </w:rPr>
        <w:t xml:space="preserve">. En concreto, y según este estudio, </w:t>
      </w:r>
      <w:r w:rsidR="009E6810" w:rsidRPr="009E6810">
        <w:rPr>
          <w:sz w:val="24"/>
          <w:szCs w:val="24"/>
        </w:rPr>
        <w:t xml:space="preserve">el 50% de las personas en </w:t>
      </w:r>
      <w:r>
        <w:rPr>
          <w:sz w:val="24"/>
          <w:szCs w:val="24"/>
        </w:rPr>
        <w:t xml:space="preserve">hemodiálisis </w:t>
      </w:r>
      <w:r w:rsidR="009E6810" w:rsidRPr="009E6810">
        <w:rPr>
          <w:sz w:val="24"/>
          <w:szCs w:val="24"/>
        </w:rPr>
        <w:t xml:space="preserve">tienen su hospital de </w:t>
      </w:r>
      <w:r w:rsidR="009E6810" w:rsidRPr="009E6810">
        <w:rPr>
          <w:sz w:val="24"/>
          <w:szCs w:val="24"/>
        </w:rPr>
        <w:lastRenderedPageBreak/>
        <w:t>referencia en una localidad distinta a la que residen, y el 55% de estas personas se dializan en un centro fuera de su localidad de residencia.</w:t>
      </w:r>
    </w:p>
    <w:p w14:paraId="57760787" w14:textId="77777777" w:rsidR="009E6810" w:rsidRDefault="009E6810" w:rsidP="009E6810">
      <w:pPr>
        <w:jc w:val="both"/>
        <w:rPr>
          <w:sz w:val="24"/>
          <w:szCs w:val="24"/>
        </w:rPr>
      </w:pPr>
    </w:p>
    <w:p w14:paraId="660BAE91" w14:textId="77777777" w:rsidR="009E6810" w:rsidRPr="009E6810" w:rsidRDefault="009E6810" w:rsidP="009E6810">
      <w:pPr>
        <w:jc w:val="both"/>
        <w:rPr>
          <w:sz w:val="24"/>
          <w:szCs w:val="24"/>
        </w:rPr>
      </w:pPr>
      <w:r w:rsidRPr="009E6810">
        <w:rPr>
          <w:sz w:val="24"/>
          <w:szCs w:val="24"/>
        </w:rPr>
        <w:t xml:space="preserve">Unos datos que llevan a la asociación que representa a </w:t>
      </w:r>
      <w:r w:rsidR="006372E4">
        <w:rPr>
          <w:sz w:val="24"/>
          <w:szCs w:val="24"/>
        </w:rPr>
        <w:t xml:space="preserve">las personas con enfermedad renal </w:t>
      </w:r>
      <w:r w:rsidRPr="009E6810">
        <w:rPr>
          <w:sz w:val="24"/>
          <w:szCs w:val="24"/>
        </w:rPr>
        <w:t xml:space="preserve">en España a </w:t>
      </w:r>
      <w:r w:rsidR="006372E4">
        <w:rPr>
          <w:sz w:val="24"/>
          <w:szCs w:val="24"/>
        </w:rPr>
        <w:t>pedir</w:t>
      </w:r>
      <w:r w:rsidRPr="009E6810">
        <w:rPr>
          <w:sz w:val="24"/>
          <w:szCs w:val="24"/>
        </w:rPr>
        <w:t xml:space="preserve"> a las administraciones sanitarias “medidas para corregir este fenómeno de dispersión geográfica, que dificulta el acceso a los tratamientos y perjudica la calidad de vida de las personas que viven con E</w:t>
      </w:r>
      <w:r w:rsidR="006372E4">
        <w:rPr>
          <w:sz w:val="24"/>
          <w:szCs w:val="24"/>
        </w:rPr>
        <w:t>nfermedad Renal Crónica (E</w:t>
      </w:r>
      <w:r w:rsidRPr="009E6810">
        <w:rPr>
          <w:sz w:val="24"/>
          <w:szCs w:val="24"/>
        </w:rPr>
        <w:t>RC</w:t>
      </w:r>
      <w:r w:rsidR="006372E4">
        <w:rPr>
          <w:sz w:val="24"/>
          <w:szCs w:val="24"/>
        </w:rPr>
        <w:t>)</w:t>
      </w:r>
      <w:r w:rsidRPr="009E6810">
        <w:rPr>
          <w:sz w:val="24"/>
          <w:szCs w:val="24"/>
        </w:rPr>
        <w:t xml:space="preserve">”, con un especial impacto sobre las personas mayores y que viven en el medio rural. </w:t>
      </w:r>
    </w:p>
    <w:p w14:paraId="6934D96C" w14:textId="77777777" w:rsidR="009E6810" w:rsidRPr="009E6810" w:rsidRDefault="009E6810" w:rsidP="009E6810">
      <w:pPr>
        <w:jc w:val="both"/>
        <w:rPr>
          <w:sz w:val="24"/>
          <w:szCs w:val="24"/>
        </w:rPr>
      </w:pPr>
    </w:p>
    <w:p w14:paraId="2B8601E4" w14:textId="77777777" w:rsidR="009E6810" w:rsidRPr="009E6810" w:rsidRDefault="009E6810" w:rsidP="009E6810">
      <w:pPr>
        <w:jc w:val="both"/>
        <w:rPr>
          <w:sz w:val="24"/>
          <w:szCs w:val="24"/>
        </w:rPr>
      </w:pPr>
      <w:r w:rsidRPr="009E6810">
        <w:rPr>
          <w:sz w:val="24"/>
          <w:szCs w:val="24"/>
        </w:rPr>
        <w:t xml:space="preserve">Son las provincias con mayor población rural las que efectivamente tienen más porcentaje de </w:t>
      </w:r>
      <w:r w:rsidR="006372E4">
        <w:rPr>
          <w:sz w:val="24"/>
          <w:szCs w:val="24"/>
        </w:rPr>
        <w:t>pacientes</w:t>
      </w:r>
      <w:r w:rsidRPr="009E6810">
        <w:rPr>
          <w:sz w:val="24"/>
          <w:szCs w:val="24"/>
        </w:rPr>
        <w:t xml:space="preserve"> que precisan desplazarse a su hospital de referencia, con porcentajes cercanos al 70%. A las limitaciones propias de la ERC y su tratamiento y a la necesidad de desplazarse, estas personas que viven en el medio rural, en una localidad distinta a la de su centro de referencia, suman además las menores posibilidades de transporte público y la mayor reducción de horarios.</w:t>
      </w:r>
    </w:p>
    <w:p w14:paraId="4F0352C1" w14:textId="77777777" w:rsidR="009E6810" w:rsidRPr="009E6810" w:rsidRDefault="009E6810" w:rsidP="009E6810">
      <w:pPr>
        <w:jc w:val="both"/>
        <w:rPr>
          <w:sz w:val="24"/>
          <w:szCs w:val="24"/>
        </w:rPr>
      </w:pPr>
    </w:p>
    <w:p w14:paraId="4D8AA887" w14:textId="77777777" w:rsidR="009E6810" w:rsidRPr="009E6810" w:rsidRDefault="009E6810" w:rsidP="009E6810">
      <w:pPr>
        <w:jc w:val="both"/>
        <w:rPr>
          <w:sz w:val="24"/>
          <w:szCs w:val="24"/>
        </w:rPr>
      </w:pPr>
      <w:r w:rsidRPr="009E6810">
        <w:rPr>
          <w:sz w:val="24"/>
          <w:szCs w:val="24"/>
        </w:rPr>
        <w:t xml:space="preserve">Se trata no obstante de un problema que no es exclusivo del medio rural. Cuando la provincia analizada cuenta con un gran núcleo urbano o varios, el porcentaje de personas que deben desplazarse para recibir atención y recoger su medicación es menor, pero </w:t>
      </w:r>
      <w:proofErr w:type="spellStart"/>
      <w:r w:rsidRPr="009E6810">
        <w:rPr>
          <w:sz w:val="24"/>
          <w:szCs w:val="24"/>
        </w:rPr>
        <w:t>aún</w:t>
      </w:r>
      <w:proofErr w:type="spellEnd"/>
      <w:r w:rsidRPr="009E6810">
        <w:rPr>
          <w:sz w:val="24"/>
          <w:szCs w:val="24"/>
        </w:rPr>
        <w:t xml:space="preserve"> así 1 de cada 3 tiene que desplazarse. </w:t>
      </w:r>
      <w:r w:rsidRPr="00190753">
        <w:rPr>
          <w:sz w:val="24"/>
          <w:szCs w:val="24"/>
        </w:rPr>
        <w:t xml:space="preserve">“Esto implica importantes trastornos para una población de media de edad cercana a los 70 años, así como para su entorno social y familiar”, ha explicado hoy </w:t>
      </w:r>
      <w:r w:rsidR="006372E4" w:rsidRPr="00190753">
        <w:rPr>
          <w:sz w:val="24"/>
          <w:szCs w:val="24"/>
        </w:rPr>
        <w:t xml:space="preserve">durante la presentación del estudio </w:t>
      </w:r>
      <w:r w:rsidRPr="00190753">
        <w:rPr>
          <w:sz w:val="24"/>
          <w:szCs w:val="24"/>
        </w:rPr>
        <w:t>Daniel Gallego, pres</w:t>
      </w:r>
      <w:r w:rsidR="009A2E3D">
        <w:rPr>
          <w:sz w:val="24"/>
          <w:szCs w:val="24"/>
        </w:rPr>
        <w:t xml:space="preserve">idente de ALCER, </w:t>
      </w:r>
      <w:r w:rsidR="00855B57" w:rsidRPr="00E268CD">
        <w:rPr>
          <w:sz w:val="24"/>
          <w:szCs w:val="24"/>
        </w:rPr>
        <w:t xml:space="preserve">que ha añadido que </w:t>
      </w:r>
      <w:r w:rsidR="00E268CD" w:rsidRPr="00E268CD">
        <w:rPr>
          <w:sz w:val="24"/>
          <w:szCs w:val="24"/>
        </w:rPr>
        <w:t xml:space="preserve">Lugo </w:t>
      </w:r>
      <w:r w:rsidR="00855B57" w:rsidRPr="00E268CD">
        <w:rPr>
          <w:sz w:val="24"/>
          <w:szCs w:val="24"/>
        </w:rPr>
        <w:t>es</w:t>
      </w:r>
      <w:r w:rsidR="00E268CD" w:rsidRPr="00E268CD">
        <w:rPr>
          <w:sz w:val="24"/>
          <w:szCs w:val="24"/>
        </w:rPr>
        <w:t xml:space="preserve"> una de</w:t>
      </w:r>
      <w:r w:rsidR="00855B57" w:rsidRPr="00E268CD">
        <w:rPr>
          <w:sz w:val="24"/>
          <w:szCs w:val="24"/>
        </w:rPr>
        <w:t xml:space="preserve"> la</w:t>
      </w:r>
      <w:r w:rsidR="00E268CD" w:rsidRPr="00E268CD">
        <w:rPr>
          <w:sz w:val="24"/>
          <w:szCs w:val="24"/>
        </w:rPr>
        <w:t>s</w:t>
      </w:r>
      <w:r w:rsidR="00855B57" w:rsidRPr="00E268CD">
        <w:rPr>
          <w:sz w:val="24"/>
          <w:szCs w:val="24"/>
        </w:rPr>
        <w:t xml:space="preserve"> provincia</w:t>
      </w:r>
      <w:r w:rsidR="00E268CD" w:rsidRPr="00E268CD">
        <w:rPr>
          <w:sz w:val="24"/>
          <w:szCs w:val="24"/>
        </w:rPr>
        <w:t>s</w:t>
      </w:r>
      <w:r w:rsidR="00855B57" w:rsidRPr="00E268CD">
        <w:rPr>
          <w:sz w:val="24"/>
          <w:szCs w:val="24"/>
        </w:rPr>
        <w:t xml:space="preserve"> española</w:t>
      </w:r>
      <w:r w:rsidR="00E268CD" w:rsidRPr="00E268CD">
        <w:rPr>
          <w:sz w:val="24"/>
          <w:szCs w:val="24"/>
        </w:rPr>
        <w:t>s</w:t>
      </w:r>
      <w:r w:rsidR="00855B57" w:rsidRPr="00E268CD">
        <w:rPr>
          <w:sz w:val="24"/>
          <w:szCs w:val="24"/>
        </w:rPr>
        <w:t xml:space="preserve"> con </w:t>
      </w:r>
      <w:r w:rsidR="00E268CD" w:rsidRPr="00E268CD">
        <w:rPr>
          <w:sz w:val="24"/>
          <w:szCs w:val="24"/>
        </w:rPr>
        <w:t>menor</w:t>
      </w:r>
      <w:r w:rsidR="00855B57" w:rsidRPr="00E268CD">
        <w:rPr>
          <w:sz w:val="24"/>
          <w:szCs w:val="24"/>
        </w:rPr>
        <w:t xml:space="preserve"> dispersión geográfica de todas las analizadas.</w:t>
      </w:r>
    </w:p>
    <w:p w14:paraId="5B702AE4" w14:textId="77777777" w:rsidR="000F4713" w:rsidRPr="009E6810" w:rsidRDefault="009E6810" w:rsidP="009E6810">
      <w:pPr>
        <w:jc w:val="both"/>
        <w:rPr>
          <w:rFonts w:asciiTheme="minorHAnsi" w:hAnsiTheme="minorHAnsi" w:cstheme="minorHAnsi"/>
          <w:sz w:val="24"/>
          <w:szCs w:val="24"/>
        </w:rPr>
      </w:pPr>
      <w:r w:rsidRPr="009E6810">
        <w:rPr>
          <w:sz w:val="24"/>
          <w:szCs w:val="24"/>
        </w:rPr>
        <w:t xml:space="preserve"> </w:t>
      </w:r>
    </w:p>
    <w:p w14:paraId="792A6396" w14:textId="77777777" w:rsidR="009E6810" w:rsidRPr="009E6810" w:rsidRDefault="009E6810" w:rsidP="009E6810">
      <w:pPr>
        <w:jc w:val="both"/>
        <w:rPr>
          <w:rFonts w:asciiTheme="minorHAnsi" w:hAnsiTheme="minorHAnsi" w:cstheme="minorHAnsi"/>
          <w:sz w:val="24"/>
          <w:szCs w:val="24"/>
        </w:rPr>
      </w:pPr>
      <w:r w:rsidRPr="009E6810">
        <w:rPr>
          <w:rFonts w:asciiTheme="minorHAnsi" w:hAnsiTheme="minorHAnsi" w:cstheme="minorHAnsi"/>
          <w:sz w:val="24"/>
          <w:szCs w:val="24"/>
        </w:rPr>
        <w:t xml:space="preserve">El estudio se ha presentado en el 53 Congreso Nacional de la Sociedad Española de Nefrología, que </w:t>
      </w:r>
      <w:r w:rsidR="006372E4">
        <w:rPr>
          <w:rFonts w:asciiTheme="minorHAnsi" w:hAnsiTheme="minorHAnsi" w:cstheme="minorHAnsi"/>
          <w:sz w:val="24"/>
          <w:szCs w:val="24"/>
        </w:rPr>
        <w:t xml:space="preserve">se celebra </w:t>
      </w:r>
      <w:r w:rsidRPr="009E6810">
        <w:rPr>
          <w:rFonts w:asciiTheme="minorHAnsi" w:hAnsiTheme="minorHAnsi" w:cstheme="minorHAnsi"/>
          <w:sz w:val="24"/>
          <w:szCs w:val="24"/>
        </w:rPr>
        <w:t xml:space="preserve">hasta hoy lunes en Palma de Mallorca con la participación de 1.200 nefrólogos y expertos nacionales e internacionales. Los especialistas se han sumado a pacientes y a familiares en su demanda de soluciones a esta situación de dispersión geográfica, incidiendo en este sentido en la importancia de impulsar los tratamientos domiciliarios. </w:t>
      </w:r>
    </w:p>
    <w:p w14:paraId="6A3B6DDF" w14:textId="77777777" w:rsidR="000F4713" w:rsidRDefault="000F4713" w:rsidP="00143043">
      <w:pPr>
        <w:jc w:val="both"/>
        <w:rPr>
          <w:rFonts w:asciiTheme="minorHAnsi" w:hAnsiTheme="minorHAnsi" w:cstheme="minorHAnsi"/>
          <w:b/>
          <w:sz w:val="28"/>
          <w:szCs w:val="28"/>
        </w:rPr>
      </w:pPr>
    </w:p>
    <w:p w14:paraId="04F2F1EF" w14:textId="77777777" w:rsidR="00004442" w:rsidRPr="00004442" w:rsidRDefault="00004442" w:rsidP="00004442">
      <w:pPr>
        <w:jc w:val="both"/>
        <w:rPr>
          <w:rFonts w:asciiTheme="minorHAnsi" w:hAnsiTheme="minorHAnsi" w:cstheme="minorHAnsi"/>
          <w:sz w:val="24"/>
          <w:szCs w:val="24"/>
        </w:rPr>
      </w:pPr>
      <w:r>
        <w:rPr>
          <w:rFonts w:asciiTheme="minorHAnsi" w:hAnsiTheme="minorHAnsi" w:cstheme="minorHAnsi"/>
          <w:sz w:val="24"/>
          <w:szCs w:val="24"/>
        </w:rPr>
        <w:t>“</w:t>
      </w:r>
      <w:r w:rsidRPr="00802230">
        <w:rPr>
          <w:rFonts w:asciiTheme="minorHAnsi" w:hAnsiTheme="minorHAnsi" w:cstheme="minorHAnsi"/>
          <w:sz w:val="24"/>
          <w:szCs w:val="24"/>
        </w:rPr>
        <w:t>Cuand</w:t>
      </w:r>
      <w:r>
        <w:rPr>
          <w:rFonts w:asciiTheme="minorHAnsi" w:hAnsiTheme="minorHAnsi" w:cstheme="minorHAnsi"/>
          <w:sz w:val="24"/>
          <w:szCs w:val="24"/>
        </w:rPr>
        <w:t>o la Enfermedad Renal Crónica (ERC) llega a sus estadios más avanzados, los pacientes necesitan un tratamiento sustitutivo de la función renal. Para aquellos en los que está indicado, el trasplante es la primera opción. Pero para aquellos que están en espera de un órgano o para los que el trasplante no es posible, las opciones son la hemodiálisis y la diálisis peritoneal. Esta</w:t>
      </w:r>
      <w:r w:rsidR="00395F87">
        <w:rPr>
          <w:rFonts w:asciiTheme="minorHAnsi" w:hAnsiTheme="minorHAnsi" w:cstheme="minorHAnsi"/>
          <w:sz w:val="24"/>
          <w:szCs w:val="24"/>
        </w:rPr>
        <w:t>s se pueden realizar en el domicilio del paciente, minimizando los efectos de la dispersión geográfica</w:t>
      </w:r>
      <w:r w:rsidR="007F40C2">
        <w:rPr>
          <w:rFonts w:asciiTheme="minorHAnsi" w:hAnsiTheme="minorHAnsi" w:cstheme="minorHAnsi"/>
          <w:sz w:val="24"/>
          <w:szCs w:val="24"/>
        </w:rPr>
        <w:t xml:space="preserve"> y mejorando su calidad de vida.</w:t>
      </w:r>
      <w:r>
        <w:rPr>
          <w:rFonts w:asciiTheme="minorHAnsi" w:hAnsiTheme="minorHAnsi" w:cstheme="minorHAnsi"/>
          <w:sz w:val="24"/>
          <w:szCs w:val="24"/>
        </w:rPr>
        <w:t xml:space="preserve"> </w:t>
      </w:r>
      <w:r w:rsidR="007F40C2">
        <w:rPr>
          <w:rFonts w:asciiTheme="minorHAnsi" w:hAnsiTheme="minorHAnsi" w:cstheme="minorHAnsi"/>
          <w:sz w:val="24"/>
          <w:szCs w:val="24"/>
        </w:rPr>
        <w:t xml:space="preserve">A pesar de esta y otras ventajas como la autonomía, la mejor conciliación de la vida familiar, social y laboral, </w:t>
      </w:r>
      <w:r>
        <w:rPr>
          <w:rFonts w:asciiTheme="minorHAnsi" w:hAnsiTheme="minorHAnsi" w:cstheme="minorHAnsi"/>
          <w:sz w:val="24"/>
          <w:szCs w:val="24"/>
        </w:rPr>
        <w:t xml:space="preserve">su empleo es aún minoritario entre los pacientes, en parte por razones culturales, pero en gran medida también por la falta de apoyo y los problemas de autonomía que tienen estas personas, mucha de ellas mayores. De ahí la importancia de promover la diálisis </w:t>
      </w:r>
      <w:r w:rsidR="006372E4">
        <w:rPr>
          <w:rFonts w:asciiTheme="minorHAnsi" w:hAnsiTheme="minorHAnsi" w:cstheme="minorHAnsi"/>
          <w:sz w:val="24"/>
          <w:szCs w:val="24"/>
        </w:rPr>
        <w:t>en casa</w:t>
      </w:r>
      <w:r>
        <w:rPr>
          <w:rFonts w:asciiTheme="minorHAnsi" w:hAnsiTheme="minorHAnsi" w:cstheme="minorHAnsi"/>
          <w:sz w:val="24"/>
          <w:szCs w:val="24"/>
        </w:rPr>
        <w:t xml:space="preserve"> con recursos de apoyo que favorezcan la aceptación y adherencia al tratamiento domiciliario”, ha explicado la presidenta de la S.E.N., Patricia de </w:t>
      </w:r>
      <w:proofErr w:type="spellStart"/>
      <w:r>
        <w:rPr>
          <w:rFonts w:asciiTheme="minorHAnsi" w:hAnsiTheme="minorHAnsi" w:cstheme="minorHAnsi"/>
          <w:sz w:val="24"/>
          <w:szCs w:val="24"/>
        </w:rPr>
        <w:t>Sequera</w:t>
      </w:r>
      <w:proofErr w:type="spellEnd"/>
      <w:r>
        <w:rPr>
          <w:rFonts w:asciiTheme="minorHAnsi" w:hAnsiTheme="minorHAnsi" w:cstheme="minorHAnsi"/>
          <w:sz w:val="24"/>
          <w:szCs w:val="24"/>
        </w:rPr>
        <w:t xml:space="preserve">, </w:t>
      </w:r>
      <w:proofErr w:type="gramStart"/>
      <w:r w:rsidRPr="00004442">
        <w:rPr>
          <w:rFonts w:asciiTheme="minorHAnsi" w:hAnsiTheme="minorHAnsi" w:cstheme="minorHAnsi"/>
          <w:sz w:val="24"/>
          <w:szCs w:val="24"/>
        </w:rPr>
        <w:t>que  ha</w:t>
      </w:r>
      <w:proofErr w:type="gramEnd"/>
      <w:r w:rsidRPr="00004442">
        <w:rPr>
          <w:rFonts w:asciiTheme="minorHAnsi" w:hAnsiTheme="minorHAnsi" w:cstheme="minorHAnsi"/>
          <w:sz w:val="24"/>
          <w:szCs w:val="24"/>
        </w:rPr>
        <w:t xml:space="preserve"> añadido que debe promoverse tanto el apoyo </w:t>
      </w:r>
      <w:r w:rsidRPr="00004442">
        <w:rPr>
          <w:rFonts w:asciiTheme="minorHAnsi" w:hAnsiTheme="minorHAnsi" w:cstheme="minorHAnsi"/>
          <w:sz w:val="24"/>
          <w:szCs w:val="24"/>
        </w:rPr>
        <w:lastRenderedPageBreak/>
        <w:t>presencial al paciente a través de profesionales sanitarios y sociales como el apoyo al paciente de forma remota.</w:t>
      </w:r>
    </w:p>
    <w:p w14:paraId="77382334" w14:textId="77777777" w:rsidR="00004442" w:rsidRPr="00004442" w:rsidRDefault="00004442" w:rsidP="00004442">
      <w:pPr>
        <w:jc w:val="both"/>
        <w:rPr>
          <w:rFonts w:asciiTheme="minorHAnsi" w:hAnsiTheme="minorHAnsi" w:cstheme="minorHAnsi"/>
          <w:sz w:val="24"/>
          <w:szCs w:val="24"/>
        </w:rPr>
      </w:pPr>
    </w:p>
    <w:p w14:paraId="3FAB89BC" w14:textId="7CA8D7E9" w:rsidR="007A41EB" w:rsidRPr="00004442" w:rsidRDefault="00004442" w:rsidP="007A41EB">
      <w:pPr>
        <w:jc w:val="both"/>
        <w:rPr>
          <w:sz w:val="24"/>
          <w:szCs w:val="24"/>
        </w:rPr>
      </w:pPr>
      <w:r w:rsidRPr="00190753">
        <w:rPr>
          <w:rFonts w:asciiTheme="minorHAnsi" w:hAnsiTheme="minorHAnsi" w:cstheme="minorHAnsi"/>
          <w:sz w:val="24"/>
          <w:szCs w:val="24"/>
        </w:rPr>
        <w:t xml:space="preserve">El presidente de ALCER ha coincidido con este planteamiento y ha abogado </w:t>
      </w:r>
      <w:r w:rsidR="00A402A1" w:rsidRPr="00190753">
        <w:rPr>
          <w:rFonts w:asciiTheme="minorHAnsi" w:hAnsiTheme="minorHAnsi" w:cstheme="minorHAnsi"/>
          <w:sz w:val="24"/>
          <w:szCs w:val="24"/>
        </w:rPr>
        <w:t>también por</w:t>
      </w:r>
      <w:r w:rsidRPr="00190753">
        <w:rPr>
          <w:rFonts w:asciiTheme="minorHAnsi" w:hAnsiTheme="minorHAnsi" w:cstheme="minorHAnsi"/>
          <w:sz w:val="24"/>
          <w:szCs w:val="24"/>
        </w:rPr>
        <w:t xml:space="preserve"> “evitar los desplazamientos con medidas que permitan el </w:t>
      </w:r>
      <w:r w:rsidR="007A41EB" w:rsidRPr="00190753">
        <w:rPr>
          <w:sz w:val="24"/>
          <w:szCs w:val="24"/>
        </w:rPr>
        <w:t xml:space="preserve">acceso a </w:t>
      </w:r>
      <w:r w:rsidRPr="00190753">
        <w:rPr>
          <w:sz w:val="24"/>
          <w:szCs w:val="24"/>
        </w:rPr>
        <w:t xml:space="preserve">los medicamentos </w:t>
      </w:r>
      <w:r w:rsidR="007A41EB" w:rsidRPr="00190753">
        <w:rPr>
          <w:sz w:val="24"/>
          <w:szCs w:val="24"/>
        </w:rPr>
        <w:t xml:space="preserve">en </w:t>
      </w:r>
      <w:r w:rsidRPr="00190753">
        <w:rPr>
          <w:sz w:val="24"/>
          <w:szCs w:val="24"/>
        </w:rPr>
        <w:t>la</w:t>
      </w:r>
      <w:r w:rsidR="007A41EB" w:rsidRPr="00190753">
        <w:rPr>
          <w:sz w:val="24"/>
          <w:szCs w:val="24"/>
        </w:rPr>
        <w:t xml:space="preserve"> localidad de residencia, priorizando las opciones de tratamiento que permitan su administración en su propio domicilio </w:t>
      </w:r>
      <w:r w:rsidR="00A402A1" w:rsidRPr="00190753">
        <w:rPr>
          <w:sz w:val="24"/>
          <w:szCs w:val="24"/>
        </w:rPr>
        <w:t>o centro de salud local</w:t>
      </w:r>
      <w:r w:rsidR="007A41EB" w:rsidRPr="00190753">
        <w:rPr>
          <w:sz w:val="24"/>
          <w:szCs w:val="24"/>
        </w:rPr>
        <w:t xml:space="preserve">, especialmente </w:t>
      </w:r>
      <w:r w:rsidR="00A402A1" w:rsidRPr="00190753">
        <w:rPr>
          <w:sz w:val="24"/>
          <w:szCs w:val="24"/>
        </w:rPr>
        <w:t xml:space="preserve">también </w:t>
      </w:r>
      <w:r w:rsidR="007A41EB" w:rsidRPr="00190753">
        <w:rPr>
          <w:sz w:val="24"/>
          <w:szCs w:val="24"/>
        </w:rPr>
        <w:t xml:space="preserve">en la fase de </w:t>
      </w:r>
      <w:proofErr w:type="spellStart"/>
      <w:r w:rsidR="007A41EB" w:rsidRPr="00190753">
        <w:rPr>
          <w:sz w:val="24"/>
          <w:szCs w:val="24"/>
        </w:rPr>
        <w:t>pre-diálisis</w:t>
      </w:r>
      <w:proofErr w:type="spellEnd"/>
      <w:r w:rsidR="00A402A1" w:rsidRPr="00190753">
        <w:rPr>
          <w:sz w:val="24"/>
          <w:szCs w:val="24"/>
        </w:rPr>
        <w:t>”</w:t>
      </w:r>
      <w:r w:rsidR="00F50D59">
        <w:rPr>
          <w:sz w:val="24"/>
          <w:szCs w:val="24"/>
        </w:rPr>
        <w:t>.</w:t>
      </w:r>
    </w:p>
    <w:p w14:paraId="32CFD747" w14:textId="77777777" w:rsidR="007A41EB" w:rsidRPr="00004442" w:rsidRDefault="007A41EB" w:rsidP="007A41EB">
      <w:pPr>
        <w:jc w:val="both"/>
        <w:rPr>
          <w:rFonts w:asciiTheme="minorHAnsi" w:hAnsiTheme="minorHAnsi" w:cstheme="minorHAnsi"/>
          <w:b/>
          <w:sz w:val="24"/>
          <w:szCs w:val="24"/>
        </w:rPr>
      </w:pPr>
    </w:p>
    <w:p w14:paraId="2A9FE4A5" w14:textId="77777777" w:rsidR="00004442" w:rsidRPr="00004442" w:rsidRDefault="00004442" w:rsidP="00143043">
      <w:pPr>
        <w:jc w:val="both"/>
        <w:rPr>
          <w:b/>
          <w:sz w:val="24"/>
          <w:szCs w:val="24"/>
        </w:rPr>
      </w:pPr>
      <w:r>
        <w:rPr>
          <w:b/>
          <w:sz w:val="24"/>
          <w:szCs w:val="24"/>
        </w:rPr>
        <w:t>La situación por c</w:t>
      </w:r>
      <w:r w:rsidRPr="00004442">
        <w:rPr>
          <w:b/>
          <w:sz w:val="24"/>
          <w:szCs w:val="24"/>
        </w:rPr>
        <w:t>omunidades</w:t>
      </w:r>
      <w:r>
        <w:rPr>
          <w:b/>
          <w:sz w:val="24"/>
          <w:szCs w:val="24"/>
        </w:rPr>
        <w:t xml:space="preserve"> y provincias</w:t>
      </w:r>
    </w:p>
    <w:p w14:paraId="265C850D" w14:textId="77777777" w:rsidR="000F4713" w:rsidRPr="00AF5BA0" w:rsidRDefault="00004442" w:rsidP="00143043">
      <w:pPr>
        <w:jc w:val="both"/>
        <w:rPr>
          <w:sz w:val="24"/>
          <w:szCs w:val="24"/>
        </w:rPr>
      </w:pPr>
      <w:r w:rsidRPr="00AF5BA0">
        <w:rPr>
          <w:sz w:val="24"/>
          <w:szCs w:val="24"/>
        </w:rPr>
        <w:t xml:space="preserve">El estudio </w:t>
      </w:r>
      <w:r w:rsidR="00A402A1">
        <w:rPr>
          <w:sz w:val="24"/>
          <w:szCs w:val="24"/>
        </w:rPr>
        <w:t>ha incluido</w:t>
      </w:r>
      <w:r w:rsidRPr="00AF5BA0">
        <w:rPr>
          <w:sz w:val="24"/>
          <w:szCs w:val="24"/>
        </w:rPr>
        <w:t xml:space="preserve"> a </w:t>
      </w:r>
      <w:r w:rsidR="000F4713" w:rsidRPr="00AF5BA0">
        <w:rPr>
          <w:sz w:val="24"/>
          <w:szCs w:val="24"/>
        </w:rPr>
        <w:t>5.740 pacientes residentes en 13 Provincias de 4 Comunidades Autónomas diferentes: Huesca, Teruel y Zaragoza</w:t>
      </w:r>
      <w:r w:rsidRPr="00AF5BA0">
        <w:rPr>
          <w:sz w:val="24"/>
          <w:szCs w:val="24"/>
        </w:rPr>
        <w:t xml:space="preserve">, en Aragón; </w:t>
      </w:r>
      <w:r w:rsidR="000F4713" w:rsidRPr="00AF5BA0">
        <w:rPr>
          <w:sz w:val="24"/>
          <w:szCs w:val="24"/>
        </w:rPr>
        <w:t>Ciudad Real, Cuenca y Toledo</w:t>
      </w:r>
      <w:r w:rsidRPr="00AF5BA0">
        <w:rPr>
          <w:sz w:val="24"/>
          <w:szCs w:val="24"/>
        </w:rPr>
        <w:t xml:space="preserve">, en Castilla La Mancha; </w:t>
      </w:r>
      <w:r w:rsidR="000F4713" w:rsidRPr="00AF5BA0">
        <w:rPr>
          <w:sz w:val="24"/>
          <w:szCs w:val="24"/>
        </w:rPr>
        <w:t>Alicante, Castellón y Valencia</w:t>
      </w:r>
      <w:r w:rsidRPr="00AF5BA0">
        <w:rPr>
          <w:sz w:val="24"/>
          <w:szCs w:val="24"/>
        </w:rPr>
        <w:t>, en la Comunidad Valenciana; y</w:t>
      </w:r>
      <w:r w:rsidR="000F4713" w:rsidRPr="00AF5BA0">
        <w:rPr>
          <w:sz w:val="24"/>
          <w:szCs w:val="24"/>
        </w:rPr>
        <w:t xml:space="preserve"> La Coruña, Lugo, Orense y Pontevedra</w:t>
      </w:r>
      <w:r w:rsidRPr="00AF5BA0">
        <w:rPr>
          <w:sz w:val="24"/>
          <w:szCs w:val="24"/>
        </w:rPr>
        <w:t xml:space="preserve">, en Galicia. </w:t>
      </w:r>
    </w:p>
    <w:p w14:paraId="46690F40" w14:textId="77777777" w:rsidR="000F4713" w:rsidRPr="00AF5BA0" w:rsidRDefault="000F4713" w:rsidP="00143043">
      <w:pPr>
        <w:jc w:val="both"/>
        <w:rPr>
          <w:sz w:val="24"/>
          <w:szCs w:val="24"/>
        </w:rPr>
      </w:pPr>
    </w:p>
    <w:p w14:paraId="477AE7AF" w14:textId="77777777" w:rsidR="00004442" w:rsidRPr="00AF5BA0" w:rsidRDefault="000F4713" w:rsidP="00143043">
      <w:pPr>
        <w:jc w:val="both"/>
        <w:rPr>
          <w:sz w:val="24"/>
          <w:szCs w:val="24"/>
        </w:rPr>
      </w:pPr>
      <w:r w:rsidRPr="00AF5BA0">
        <w:rPr>
          <w:sz w:val="24"/>
          <w:szCs w:val="24"/>
        </w:rPr>
        <w:t>La Comunidad Valenciana es la que menor dispersión geográfica presenta de las que se han analizado, con menos del 40% (38,4%) que precisen desplazarse a otra localidad para ser</w:t>
      </w:r>
      <w:r w:rsidR="00004442" w:rsidRPr="00AF5BA0">
        <w:rPr>
          <w:sz w:val="24"/>
          <w:szCs w:val="24"/>
        </w:rPr>
        <w:t xml:space="preserve"> </w:t>
      </w:r>
      <w:r w:rsidRPr="00AF5BA0">
        <w:rPr>
          <w:sz w:val="24"/>
          <w:szCs w:val="24"/>
        </w:rPr>
        <w:t xml:space="preserve">atendidos en su hospital de referencia o de algo más de un 35% (35,4%) para recibir su tratamiento de </w:t>
      </w:r>
      <w:r w:rsidR="00A402A1">
        <w:rPr>
          <w:sz w:val="24"/>
          <w:szCs w:val="24"/>
        </w:rPr>
        <w:t>hemodiálisis</w:t>
      </w:r>
      <w:r w:rsidRPr="00AF5BA0">
        <w:rPr>
          <w:sz w:val="24"/>
          <w:szCs w:val="24"/>
        </w:rPr>
        <w:t xml:space="preserve">. </w:t>
      </w:r>
    </w:p>
    <w:p w14:paraId="511711D2" w14:textId="77777777" w:rsidR="00004442" w:rsidRPr="00AF5BA0" w:rsidRDefault="00004442" w:rsidP="00143043">
      <w:pPr>
        <w:jc w:val="both"/>
        <w:rPr>
          <w:sz w:val="24"/>
          <w:szCs w:val="24"/>
        </w:rPr>
      </w:pPr>
    </w:p>
    <w:p w14:paraId="7D1378AE" w14:textId="730407B6" w:rsidR="00004442" w:rsidRPr="00AF5BA0" w:rsidRDefault="00004442" w:rsidP="00004442">
      <w:pPr>
        <w:jc w:val="both"/>
        <w:rPr>
          <w:rFonts w:asciiTheme="minorHAnsi" w:hAnsiTheme="minorHAnsi" w:cstheme="minorHAnsi"/>
          <w:b/>
          <w:sz w:val="24"/>
          <w:szCs w:val="24"/>
        </w:rPr>
      </w:pPr>
      <w:r w:rsidRPr="00AF5BA0">
        <w:rPr>
          <w:sz w:val="24"/>
          <w:szCs w:val="24"/>
        </w:rPr>
        <w:t xml:space="preserve">Galicia es, por el contrario, la Comunidad Autónoma que mayor dispersión geográfica tiene de entre las analizadas, con más de un 65% (65,66%) de los pacientes que se tienen que desplazar a otra localidad para recibir el tratamiento de </w:t>
      </w:r>
      <w:r w:rsidR="007F40C2">
        <w:rPr>
          <w:sz w:val="24"/>
          <w:szCs w:val="24"/>
        </w:rPr>
        <w:t>hemodiálisis</w:t>
      </w:r>
      <w:r w:rsidRPr="00AF5BA0">
        <w:rPr>
          <w:sz w:val="24"/>
          <w:szCs w:val="24"/>
        </w:rPr>
        <w:t xml:space="preserve"> o de ser atendidos en su </w:t>
      </w:r>
      <w:r w:rsidR="007F40C2">
        <w:rPr>
          <w:sz w:val="24"/>
          <w:szCs w:val="24"/>
        </w:rPr>
        <w:t>h</w:t>
      </w:r>
      <w:r w:rsidRPr="00AF5BA0">
        <w:rPr>
          <w:sz w:val="24"/>
          <w:szCs w:val="24"/>
        </w:rPr>
        <w:t xml:space="preserve">ospital de referencia (67,34%), lo que implica que tuvieron el mismo problema cuando estuvieron en </w:t>
      </w:r>
      <w:proofErr w:type="spellStart"/>
      <w:r w:rsidRPr="00AF5BA0">
        <w:rPr>
          <w:sz w:val="24"/>
          <w:szCs w:val="24"/>
        </w:rPr>
        <w:t>pre-diálisis</w:t>
      </w:r>
      <w:proofErr w:type="spellEnd"/>
      <w:r w:rsidR="00F50D59">
        <w:rPr>
          <w:sz w:val="24"/>
          <w:szCs w:val="24"/>
        </w:rPr>
        <w:t>.</w:t>
      </w:r>
    </w:p>
    <w:p w14:paraId="6F09B1C8" w14:textId="77777777" w:rsidR="00004442" w:rsidRPr="00AF5BA0" w:rsidRDefault="00004442" w:rsidP="00143043">
      <w:pPr>
        <w:jc w:val="both"/>
        <w:rPr>
          <w:sz w:val="24"/>
          <w:szCs w:val="24"/>
        </w:rPr>
      </w:pPr>
    </w:p>
    <w:p w14:paraId="61F6282F" w14:textId="77777777" w:rsidR="00004442" w:rsidRPr="00AF5BA0" w:rsidRDefault="00004442" w:rsidP="00143043">
      <w:pPr>
        <w:jc w:val="both"/>
        <w:rPr>
          <w:sz w:val="24"/>
          <w:szCs w:val="24"/>
        </w:rPr>
      </w:pPr>
      <w:r w:rsidRPr="00AF5BA0">
        <w:rPr>
          <w:sz w:val="24"/>
          <w:szCs w:val="24"/>
        </w:rPr>
        <w:t xml:space="preserve">Por provincias, </w:t>
      </w:r>
      <w:r w:rsidR="000F4713" w:rsidRPr="00AF5BA0">
        <w:rPr>
          <w:sz w:val="24"/>
          <w:szCs w:val="24"/>
        </w:rPr>
        <w:t xml:space="preserve">Alicante (26,9%), Lugo (28,6%), Zaragoza (30,6%) y Valencia (36,5%) son las provincias con menor dispersión geográfica de las analizadas. Son las que tienen un menor porcentaje de pacientes que deben desplazarse a su hospital de referencia desde una localidad distinta. </w:t>
      </w:r>
    </w:p>
    <w:p w14:paraId="3B708DE2" w14:textId="77777777" w:rsidR="00004442" w:rsidRPr="00AF5BA0" w:rsidRDefault="00004442" w:rsidP="00143043">
      <w:pPr>
        <w:jc w:val="both"/>
        <w:rPr>
          <w:sz w:val="24"/>
          <w:szCs w:val="24"/>
        </w:rPr>
      </w:pPr>
    </w:p>
    <w:p w14:paraId="67FFE5C6" w14:textId="77777777" w:rsidR="000F4713" w:rsidRPr="00AF5BA0" w:rsidRDefault="00004442" w:rsidP="00143043">
      <w:pPr>
        <w:jc w:val="both"/>
        <w:rPr>
          <w:sz w:val="24"/>
          <w:szCs w:val="24"/>
        </w:rPr>
      </w:pPr>
      <w:r w:rsidRPr="00AF5BA0">
        <w:rPr>
          <w:sz w:val="24"/>
          <w:szCs w:val="24"/>
        </w:rPr>
        <w:t xml:space="preserve">En cambio, </w:t>
      </w:r>
      <w:r w:rsidR="000F4713" w:rsidRPr="00AF5BA0">
        <w:rPr>
          <w:sz w:val="24"/>
          <w:szCs w:val="24"/>
        </w:rPr>
        <w:t>Teruel (78,90%), La Coruña (70,36%), Castellón (68,33%), Ciudad Real (65,20%) y Orense (64,29%) son las provincias analizadas con mayor porcentaje de</w:t>
      </w:r>
      <w:r w:rsidRPr="00AF5BA0">
        <w:rPr>
          <w:sz w:val="24"/>
          <w:szCs w:val="24"/>
        </w:rPr>
        <w:t xml:space="preserve"> </w:t>
      </w:r>
      <w:r w:rsidR="000F4713" w:rsidRPr="00AF5BA0">
        <w:rPr>
          <w:sz w:val="24"/>
          <w:szCs w:val="24"/>
        </w:rPr>
        <w:t>personas que se deben desplazar a una localidad distinta de la de residencia, para recibir atención en su hospital de referencia</w:t>
      </w:r>
      <w:r w:rsidRPr="00AF5BA0">
        <w:rPr>
          <w:sz w:val="24"/>
          <w:szCs w:val="24"/>
        </w:rPr>
        <w:t>.</w:t>
      </w:r>
    </w:p>
    <w:p w14:paraId="5F1ED27E" w14:textId="77777777" w:rsidR="000F4713" w:rsidRDefault="000F4713" w:rsidP="00143043">
      <w:pPr>
        <w:jc w:val="both"/>
        <w:rPr>
          <w:rFonts w:asciiTheme="minorHAnsi" w:hAnsiTheme="minorHAnsi" w:cstheme="minorHAnsi"/>
          <w:b/>
          <w:sz w:val="28"/>
          <w:szCs w:val="28"/>
        </w:rPr>
      </w:pPr>
    </w:p>
    <w:p w14:paraId="3C7E0563" w14:textId="77777777" w:rsidR="00004442" w:rsidRDefault="00004442" w:rsidP="00143043">
      <w:pPr>
        <w:jc w:val="both"/>
        <w:rPr>
          <w:rFonts w:asciiTheme="minorHAnsi" w:hAnsiTheme="minorHAnsi" w:cstheme="minorHAnsi"/>
          <w:b/>
          <w:sz w:val="28"/>
          <w:szCs w:val="28"/>
        </w:rPr>
      </w:pPr>
      <w:r>
        <w:rPr>
          <w:rFonts w:asciiTheme="minorHAnsi" w:hAnsiTheme="minorHAnsi" w:cstheme="minorHAnsi"/>
          <w:b/>
          <w:sz w:val="28"/>
          <w:szCs w:val="28"/>
        </w:rPr>
        <w:t>Metodología</w:t>
      </w:r>
    </w:p>
    <w:p w14:paraId="553BA078" w14:textId="77777777" w:rsidR="000F4713" w:rsidRPr="00AF5BA0" w:rsidRDefault="00004442" w:rsidP="00143043">
      <w:pPr>
        <w:jc w:val="both"/>
        <w:rPr>
          <w:sz w:val="24"/>
          <w:szCs w:val="24"/>
        </w:rPr>
      </w:pPr>
      <w:r w:rsidRPr="00AF5BA0">
        <w:rPr>
          <w:sz w:val="24"/>
          <w:szCs w:val="24"/>
        </w:rPr>
        <w:t>El estudio de ALCER se ha realizado revisando</w:t>
      </w:r>
      <w:r w:rsidR="000F4713" w:rsidRPr="00AF5BA0">
        <w:rPr>
          <w:sz w:val="24"/>
          <w:szCs w:val="24"/>
        </w:rPr>
        <w:t xml:space="preserve"> los datos que ofrecen las entidades ALCER que gestionan el transporte sanitario no urgente a tratamiento de</w:t>
      </w:r>
      <w:r w:rsidRPr="00AF5BA0">
        <w:rPr>
          <w:sz w:val="24"/>
          <w:szCs w:val="24"/>
        </w:rPr>
        <w:t xml:space="preserve"> </w:t>
      </w:r>
      <w:r w:rsidR="00A402A1">
        <w:rPr>
          <w:sz w:val="24"/>
          <w:szCs w:val="24"/>
        </w:rPr>
        <w:t>hemodiálisis</w:t>
      </w:r>
      <w:r w:rsidR="000F4713" w:rsidRPr="00AF5BA0">
        <w:rPr>
          <w:sz w:val="24"/>
          <w:szCs w:val="24"/>
        </w:rPr>
        <w:t xml:space="preserve">, para </w:t>
      </w:r>
      <w:r w:rsidRPr="00AF5BA0">
        <w:rPr>
          <w:sz w:val="24"/>
          <w:szCs w:val="24"/>
        </w:rPr>
        <w:t>así</w:t>
      </w:r>
      <w:r w:rsidR="000F4713" w:rsidRPr="00AF5BA0">
        <w:rPr>
          <w:sz w:val="24"/>
          <w:szCs w:val="24"/>
        </w:rPr>
        <w:t xml:space="preserve"> identificar la situación real de la dispersión geográfica de las personas en situación de </w:t>
      </w:r>
      <w:proofErr w:type="spellStart"/>
      <w:r w:rsidR="000F4713" w:rsidRPr="00AF5BA0">
        <w:rPr>
          <w:sz w:val="24"/>
          <w:szCs w:val="24"/>
        </w:rPr>
        <w:t>pre-diálisis</w:t>
      </w:r>
      <w:proofErr w:type="spellEnd"/>
      <w:r w:rsidR="000F4713" w:rsidRPr="00AF5BA0">
        <w:rPr>
          <w:sz w:val="24"/>
          <w:szCs w:val="24"/>
        </w:rPr>
        <w:t xml:space="preserve"> en España. </w:t>
      </w:r>
    </w:p>
    <w:p w14:paraId="6B880F0E" w14:textId="77777777" w:rsidR="00004442" w:rsidRPr="00AF5BA0" w:rsidRDefault="00004442" w:rsidP="00143043">
      <w:pPr>
        <w:jc w:val="both"/>
        <w:rPr>
          <w:sz w:val="24"/>
          <w:szCs w:val="24"/>
        </w:rPr>
      </w:pPr>
    </w:p>
    <w:p w14:paraId="5DB688C4" w14:textId="7025BE57" w:rsidR="000F4713" w:rsidRPr="00AF5BA0" w:rsidRDefault="00004442" w:rsidP="00143043">
      <w:pPr>
        <w:jc w:val="both"/>
        <w:rPr>
          <w:sz w:val="24"/>
          <w:szCs w:val="24"/>
        </w:rPr>
      </w:pPr>
      <w:r w:rsidRPr="00AF5BA0">
        <w:rPr>
          <w:sz w:val="24"/>
          <w:szCs w:val="24"/>
        </w:rPr>
        <w:t xml:space="preserve">Asimismo, </w:t>
      </w:r>
      <w:r w:rsidR="00A402A1">
        <w:rPr>
          <w:sz w:val="24"/>
          <w:szCs w:val="24"/>
        </w:rPr>
        <w:t>e</w:t>
      </w:r>
      <w:r w:rsidR="000F4713" w:rsidRPr="00AF5BA0">
        <w:rPr>
          <w:sz w:val="24"/>
          <w:szCs w:val="24"/>
        </w:rPr>
        <w:t xml:space="preserve">n aquellas entidades ALCER que gestionan el transporte sanitario no urgente a tratamiento de </w:t>
      </w:r>
      <w:r w:rsidR="00A402A1">
        <w:rPr>
          <w:sz w:val="24"/>
          <w:szCs w:val="24"/>
        </w:rPr>
        <w:t>diálisis</w:t>
      </w:r>
      <w:r w:rsidR="000F4713" w:rsidRPr="00AF5BA0">
        <w:rPr>
          <w:sz w:val="24"/>
          <w:szCs w:val="24"/>
        </w:rPr>
        <w:t>, se comparó la localidad de residencia con la localidad del centro sanitario dónde realizan tratamiento y con el hospital de referencia del que dependen.</w:t>
      </w:r>
    </w:p>
    <w:p w14:paraId="3EA9AAA2" w14:textId="77777777" w:rsidR="000F4713" w:rsidRPr="00AF5BA0" w:rsidRDefault="000F4713" w:rsidP="00143043">
      <w:pPr>
        <w:jc w:val="both"/>
        <w:rPr>
          <w:sz w:val="24"/>
          <w:szCs w:val="24"/>
        </w:rPr>
      </w:pPr>
    </w:p>
    <w:p w14:paraId="0E03E41E" w14:textId="77777777" w:rsidR="00004442" w:rsidRPr="00AF5BA0" w:rsidRDefault="000F4713" w:rsidP="00143043">
      <w:pPr>
        <w:jc w:val="both"/>
        <w:rPr>
          <w:sz w:val="24"/>
          <w:szCs w:val="24"/>
        </w:rPr>
      </w:pPr>
      <w:r w:rsidRPr="00AF5BA0">
        <w:rPr>
          <w:sz w:val="24"/>
          <w:szCs w:val="24"/>
        </w:rPr>
        <w:lastRenderedPageBreak/>
        <w:t xml:space="preserve">Con ambos datos se pudo determinar el porcentaje de personas </w:t>
      </w:r>
      <w:r w:rsidR="007F40C2" w:rsidRPr="00AF5BA0">
        <w:rPr>
          <w:sz w:val="24"/>
          <w:szCs w:val="24"/>
        </w:rPr>
        <w:t>qu</w:t>
      </w:r>
      <w:r w:rsidR="007F40C2">
        <w:rPr>
          <w:sz w:val="24"/>
          <w:szCs w:val="24"/>
        </w:rPr>
        <w:t>e,</w:t>
      </w:r>
      <w:r w:rsidRPr="00AF5BA0">
        <w:rPr>
          <w:sz w:val="24"/>
          <w:szCs w:val="24"/>
        </w:rPr>
        <w:t xml:space="preserve"> viviendo en una determinada localidad, tienen que desplazarse a otra distinta para su tratamiento </w:t>
      </w:r>
      <w:r w:rsidR="00A402A1">
        <w:rPr>
          <w:sz w:val="24"/>
          <w:szCs w:val="24"/>
        </w:rPr>
        <w:t xml:space="preserve">renal sustitutivo o </w:t>
      </w:r>
      <w:r w:rsidRPr="00AF5BA0">
        <w:rPr>
          <w:sz w:val="24"/>
          <w:szCs w:val="24"/>
        </w:rPr>
        <w:t xml:space="preserve">para ser atendidos en su hospital de referencia (el que les ha tratado durante su situación de </w:t>
      </w:r>
      <w:proofErr w:type="spellStart"/>
      <w:r w:rsidRPr="00AF5BA0">
        <w:rPr>
          <w:sz w:val="24"/>
          <w:szCs w:val="24"/>
        </w:rPr>
        <w:t>pre-diálisis</w:t>
      </w:r>
      <w:proofErr w:type="spellEnd"/>
      <w:r w:rsidRPr="00AF5BA0">
        <w:rPr>
          <w:sz w:val="24"/>
          <w:szCs w:val="24"/>
        </w:rPr>
        <w:t xml:space="preserve">). </w:t>
      </w:r>
    </w:p>
    <w:p w14:paraId="46530F84" w14:textId="77777777" w:rsidR="00004442" w:rsidRPr="00AF5BA0" w:rsidRDefault="00004442" w:rsidP="00143043">
      <w:pPr>
        <w:jc w:val="both"/>
        <w:rPr>
          <w:sz w:val="24"/>
          <w:szCs w:val="24"/>
        </w:rPr>
      </w:pPr>
    </w:p>
    <w:p w14:paraId="7B8712C4" w14:textId="77777777" w:rsidR="000F4713" w:rsidRPr="00AF5BA0" w:rsidRDefault="000F4713" w:rsidP="00143043">
      <w:pPr>
        <w:jc w:val="both"/>
        <w:rPr>
          <w:rFonts w:asciiTheme="minorHAnsi" w:hAnsiTheme="minorHAnsi" w:cstheme="minorHAnsi"/>
          <w:b/>
          <w:sz w:val="24"/>
          <w:szCs w:val="24"/>
        </w:rPr>
      </w:pPr>
      <w:r w:rsidRPr="00AF5BA0">
        <w:rPr>
          <w:sz w:val="24"/>
          <w:szCs w:val="24"/>
        </w:rPr>
        <w:t xml:space="preserve">Con ello </w:t>
      </w:r>
      <w:r w:rsidR="00A402A1">
        <w:rPr>
          <w:sz w:val="24"/>
          <w:szCs w:val="24"/>
        </w:rPr>
        <w:t>se ha podido obtener</w:t>
      </w:r>
      <w:r w:rsidRPr="00AF5BA0">
        <w:rPr>
          <w:sz w:val="24"/>
          <w:szCs w:val="24"/>
        </w:rPr>
        <w:t xml:space="preserve"> el valor de la dispersión geográfica de estas personas en cada provincia, calculado en porcentaje sobre el total de la población renal en tratamiento en esa provincia.</w:t>
      </w:r>
    </w:p>
    <w:p w14:paraId="07E7E4EA" w14:textId="77777777" w:rsidR="000F4713" w:rsidRDefault="000F4713" w:rsidP="00143043">
      <w:pPr>
        <w:jc w:val="both"/>
        <w:rPr>
          <w:rFonts w:asciiTheme="minorHAnsi" w:hAnsiTheme="minorHAnsi" w:cstheme="minorHAnsi"/>
          <w:b/>
          <w:sz w:val="28"/>
          <w:szCs w:val="28"/>
        </w:rPr>
      </w:pPr>
    </w:p>
    <w:p w14:paraId="66459449" w14:textId="77777777" w:rsidR="0042727F" w:rsidRPr="00FB77CF" w:rsidRDefault="0042727F" w:rsidP="0042727F">
      <w:pPr>
        <w:jc w:val="both"/>
        <w:rPr>
          <w:sz w:val="23"/>
          <w:szCs w:val="23"/>
        </w:rPr>
      </w:pPr>
    </w:p>
    <w:p w14:paraId="1656A5F7" w14:textId="77777777" w:rsidR="0042727F" w:rsidRPr="00FB77CF" w:rsidRDefault="0042727F" w:rsidP="0042727F">
      <w:pPr>
        <w:jc w:val="both"/>
        <w:rPr>
          <w:sz w:val="23"/>
          <w:szCs w:val="23"/>
          <w:u w:val="single"/>
        </w:rPr>
      </w:pPr>
      <w:r w:rsidRPr="00FB77CF">
        <w:rPr>
          <w:sz w:val="23"/>
          <w:szCs w:val="23"/>
          <w:u w:val="single"/>
        </w:rPr>
        <w:t>*Nota para los medios</w:t>
      </w:r>
    </w:p>
    <w:p w14:paraId="1529A85C" w14:textId="77777777" w:rsidR="0042727F" w:rsidRPr="00FB77CF" w:rsidRDefault="0042727F" w:rsidP="0042727F">
      <w:pPr>
        <w:jc w:val="both"/>
        <w:rPr>
          <w:sz w:val="23"/>
          <w:szCs w:val="23"/>
        </w:rPr>
      </w:pPr>
      <w:r w:rsidRPr="00FB77CF">
        <w:rPr>
          <w:sz w:val="23"/>
          <w:szCs w:val="23"/>
        </w:rPr>
        <w:t xml:space="preserve">Para solicitar acreditación de prensa para el evento deben ponerse en contacto con el gabinete de comunicación de la S.E.N., indicando nombre y DNI de los compañeros que asistirán (redactores, gráficos) </w:t>
      </w:r>
      <w:r>
        <w:rPr>
          <w:sz w:val="23"/>
          <w:szCs w:val="23"/>
        </w:rPr>
        <w:t xml:space="preserve">al correo </w:t>
      </w:r>
      <w:hyperlink r:id="rId5" w:history="1">
        <w:r w:rsidRPr="00822907">
          <w:rPr>
            <w:rStyle w:val="Hipervnculo"/>
            <w:sz w:val="23"/>
            <w:szCs w:val="23"/>
          </w:rPr>
          <w:t>mhernandez@euromediagrupo.es</w:t>
        </w:r>
      </w:hyperlink>
      <w:r>
        <w:rPr>
          <w:sz w:val="23"/>
          <w:szCs w:val="23"/>
        </w:rPr>
        <w:t xml:space="preserve">  o en el teléfono 651 86 72 78 </w:t>
      </w:r>
    </w:p>
    <w:p w14:paraId="7A2C8AAA" w14:textId="77777777" w:rsidR="0042727F" w:rsidRDefault="0042727F" w:rsidP="0042727F">
      <w:pPr>
        <w:jc w:val="both"/>
        <w:rPr>
          <w:b/>
          <w:sz w:val="24"/>
          <w:szCs w:val="24"/>
        </w:rPr>
      </w:pPr>
    </w:p>
    <w:p w14:paraId="19D09345" w14:textId="77777777" w:rsidR="0042727F" w:rsidRDefault="0042727F" w:rsidP="0042727F">
      <w:pPr>
        <w:jc w:val="both"/>
        <w:rPr>
          <w:b/>
          <w:sz w:val="24"/>
          <w:szCs w:val="24"/>
        </w:rPr>
      </w:pPr>
      <w:r>
        <w:rPr>
          <w:b/>
          <w:sz w:val="24"/>
          <w:szCs w:val="24"/>
        </w:rPr>
        <w:t>Para más información:</w:t>
      </w:r>
    </w:p>
    <w:p w14:paraId="71AE8D1D" w14:textId="77777777" w:rsidR="0042727F" w:rsidRDefault="0042727F" w:rsidP="0042727F">
      <w:pPr>
        <w:jc w:val="both"/>
        <w:rPr>
          <w:b/>
          <w:sz w:val="24"/>
          <w:szCs w:val="24"/>
        </w:rPr>
      </w:pPr>
      <w:r>
        <w:rPr>
          <w:b/>
          <w:sz w:val="24"/>
          <w:szCs w:val="24"/>
        </w:rPr>
        <w:t>Gabinete de prensa de la Sociedad Española de Nefrología (S.E.N.)</w:t>
      </w:r>
    </w:p>
    <w:p w14:paraId="50688393" w14:textId="77777777" w:rsidR="0042727F" w:rsidRDefault="0042727F" w:rsidP="0042727F">
      <w:pPr>
        <w:jc w:val="both"/>
        <w:rPr>
          <w:sz w:val="24"/>
          <w:szCs w:val="24"/>
        </w:rPr>
      </w:pPr>
      <w:r>
        <w:rPr>
          <w:sz w:val="24"/>
          <w:szCs w:val="24"/>
        </w:rPr>
        <w:t xml:space="preserve">Manuela Hernández / Jesús </w:t>
      </w:r>
      <w:proofErr w:type="gramStart"/>
      <w:r>
        <w:rPr>
          <w:sz w:val="24"/>
          <w:szCs w:val="24"/>
        </w:rPr>
        <w:t>Herrera  (</w:t>
      </w:r>
      <w:proofErr w:type="gramEnd"/>
      <w:r>
        <w:rPr>
          <w:sz w:val="24"/>
          <w:szCs w:val="24"/>
        </w:rPr>
        <w:t>954 62 27 27 / 651 86 72 78 / 625 87 27 80)</w:t>
      </w:r>
    </w:p>
    <w:p w14:paraId="548C89EC" w14:textId="77777777" w:rsidR="000F4713" w:rsidRDefault="000F4713" w:rsidP="00143043">
      <w:pPr>
        <w:jc w:val="both"/>
        <w:rPr>
          <w:rFonts w:asciiTheme="minorHAnsi" w:hAnsiTheme="minorHAnsi" w:cstheme="minorHAnsi"/>
          <w:b/>
          <w:sz w:val="28"/>
          <w:szCs w:val="28"/>
        </w:rPr>
      </w:pPr>
    </w:p>
    <w:sectPr w:rsidR="000F4713"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B79E3"/>
    <w:rsid w:val="00004442"/>
    <w:rsid w:val="00023875"/>
    <w:rsid w:val="00034A53"/>
    <w:rsid w:val="000B5AC8"/>
    <w:rsid w:val="000B65DF"/>
    <w:rsid w:val="000E44BF"/>
    <w:rsid w:val="000F3DD5"/>
    <w:rsid w:val="000F4713"/>
    <w:rsid w:val="0010058D"/>
    <w:rsid w:val="00114F0C"/>
    <w:rsid w:val="00143043"/>
    <w:rsid w:val="00190753"/>
    <w:rsid w:val="002017D9"/>
    <w:rsid w:val="002172D9"/>
    <w:rsid w:val="00221DBC"/>
    <w:rsid w:val="002247E8"/>
    <w:rsid w:val="00241E73"/>
    <w:rsid w:val="00293C2D"/>
    <w:rsid w:val="002A2742"/>
    <w:rsid w:val="002B509F"/>
    <w:rsid w:val="002E3142"/>
    <w:rsid w:val="002E41A9"/>
    <w:rsid w:val="00395F87"/>
    <w:rsid w:val="003B79E3"/>
    <w:rsid w:val="003E3898"/>
    <w:rsid w:val="003E3F99"/>
    <w:rsid w:val="003F79CC"/>
    <w:rsid w:val="00400DCA"/>
    <w:rsid w:val="0042727F"/>
    <w:rsid w:val="00440097"/>
    <w:rsid w:val="0046279C"/>
    <w:rsid w:val="004865AA"/>
    <w:rsid w:val="00524632"/>
    <w:rsid w:val="00531C48"/>
    <w:rsid w:val="00597D50"/>
    <w:rsid w:val="005D0ED2"/>
    <w:rsid w:val="00620F4E"/>
    <w:rsid w:val="006372E4"/>
    <w:rsid w:val="006655C9"/>
    <w:rsid w:val="00735194"/>
    <w:rsid w:val="00743864"/>
    <w:rsid w:val="00754736"/>
    <w:rsid w:val="00782879"/>
    <w:rsid w:val="007A41EB"/>
    <w:rsid w:val="007F40C2"/>
    <w:rsid w:val="00802230"/>
    <w:rsid w:val="00820D93"/>
    <w:rsid w:val="0083356A"/>
    <w:rsid w:val="00834BA2"/>
    <w:rsid w:val="00855B57"/>
    <w:rsid w:val="00867216"/>
    <w:rsid w:val="00876249"/>
    <w:rsid w:val="00883F43"/>
    <w:rsid w:val="008D1CAD"/>
    <w:rsid w:val="008E19FB"/>
    <w:rsid w:val="00921F2E"/>
    <w:rsid w:val="009A087F"/>
    <w:rsid w:val="009A2E3D"/>
    <w:rsid w:val="009E4BAE"/>
    <w:rsid w:val="009E6810"/>
    <w:rsid w:val="009F57A2"/>
    <w:rsid w:val="00A1616F"/>
    <w:rsid w:val="00A26E8D"/>
    <w:rsid w:val="00A402A1"/>
    <w:rsid w:val="00AF5BA0"/>
    <w:rsid w:val="00B44446"/>
    <w:rsid w:val="00B649B1"/>
    <w:rsid w:val="00B67D46"/>
    <w:rsid w:val="00B81290"/>
    <w:rsid w:val="00BB4356"/>
    <w:rsid w:val="00C07AA4"/>
    <w:rsid w:val="00C5634C"/>
    <w:rsid w:val="00C7016A"/>
    <w:rsid w:val="00CC00B8"/>
    <w:rsid w:val="00D06752"/>
    <w:rsid w:val="00D14D30"/>
    <w:rsid w:val="00D26EBE"/>
    <w:rsid w:val="00D308AF"/>
    <w:rsid w:val="00D669E9"/>
    <w:rsid w:val="00DF0DD4"/>
    <w:rsid w:val="00E268CD"/>
    <w:rsid w:val="00E75AFF"/>
    <w:rsid w:val="00F50D59"/>
    <w:rsid w:val="00F90060"/>
    <w:rsid w:val="00F92A8B"/>
    <w:rsid w:val="00FF41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9F667"/>
  <w15:docId w15:val="{3A7E4712-CE43-404D-8642-17904E0F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820D93"/>
    <w:pPr>
      <w:spacing w:after="0" w:line="240" w:lineRule="auto"/>
    </w:pPr>
    <w:rPr>
      <w:rFonts w:ascii="Calibri" w:hAnsi="Calibri" w:cs="Calibri"/>
      <w:lang w:eastAsia="es-ES"/>
    </w:rPr>
  </w:style>
  <w:style w:type="character" w:styleId="Refdecomentario">
    <w:name w:val="annotation reference"/>
    <w:basedOn w:val="Fuentedeprrafopredeter"/>
    <w:uiPriority w:val="99"/>
    <w:semiHidden/>
    <w:unhideWhenUsed/>
    <w:rsid w:val="007F40C2"/>
    <w:rPr>
      <w:sz w:val="16"/>
      <w:szCs w:val="16"/>
    </w:rPr>
  </w:style>
  <w:style w:type="paragraph" w:styleId="Textocomentario">
    <w:name w:val="annotation text"/>
    <w:basedOn w:val="Normal"/>
    <w:link w:val="TextocomentarioCar"/>
    <w:uiPriority w:val="99"/>
    <w:unhideWhenUsed/>
    <w:rsid w:val="007F40C2"/>
    <w:rPr>
      <w:sz w:val="20"/>
      <w:szCs w:val="20"/>
    </w:rPr>
  </w:style>
  <w:style w:type="character" w:customStyle="1" w:styleId="TextocomentarioCar">
    <w:name w:val="Texto comentario Car"/>
    <w:basedOn w:val="Fuentedeprrafopredeter"/>
    <w:link w:val="Textocomentario"/>
    <w:uiPriority w:val="99"/>
    <w:rsid w:val="007F40C2"/>
    <w:rPr>
      <w:rFonts w:ascii="Calibri" w:hAnsi="Calibri" w:cs="Calibri"/>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F40C2"/>
    <w:rPr>
      <w:b/>
      <w:bCs/>
    </w:rPr>
  </w:style>
  <w:style w:type="character" w:customStyle="1" w:styleId="AsuntodelcomentarioCar">
    <w:name w:val="Asunto del comentario Car"/>
    <w:basedOn w:val="TextocomentarioCar"/>
    <w:link w:val="Asuntodelcomentario"/>
    <w:uiPriority w:val="99"/>
    <w:semiHidden/>
    <w:rsid w:val="007F40C2"/>
    <w:rPr>
      <w:rFonts w:ascii="Calibri" w:hAnsi="Calibri" w:cs="Calibri"/>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ernandez@euromediagrupo.e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1369</Words>
  <Characters>7532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2</cp:revision>
  <dcterms:created xsi:type="dcterms:W3CDTF">2023-11-13T11:12:00Z</dcterms:created>
  <dcterms:modified xsi:type="dcterms:W3CDTF">2023-11-13T11:12:00Z</dcterms:modified>
</cp:coreProperties>
</file>