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2355" w14:textId="09EA625C" w:rsidR="00136863" w:rsidRDefault="00136863" w:rsidP="00136863">
      <w:pPr>
        <w:spacing w:after="0" w:line="240" w:lineRule="auto"/>
        <w:jc w:val="both"/>
        <w:rPr>
          <w:rFonts w:cstheme="minorHAnsi"/>
          <w:b/>
          <w:sz w:val="36"/>
          <w:szCs w:val="36"/>
        </w:rPr>
      </w:pPr>
      <w:r>
        <w:rPr>
          <w:noProof/>
          <w:lang w:eastAsia="es-ES"/>
        </w:rPr>
        <w:drawing>
          <wp:anchor distT="0" distB="0" distL="114300" distR="114300" simplePos="0" relativeHeight="251659264" behindDoc="0" locked="0" layoutInCell="1" allowOverlap="1" wp14:anchorId="15798877" wp14:editId="72750396">
            <wp:simplePos x="0" y="0"/>
            <wp:positionH relativeFrom="page">
              <wp:posOffset>1080135</wp:posOffset>
            </wp:positionH>
            <wp:positionV relativeFrom="paragraph">
              <wp:posOffset>273685</wp:posOffset>
            </wp:positionV>
            <wp:extent cx="7738110" cy="9372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9158" cy="937363"/>
                    </a:xfrm>
                    <a:prstGeom prst="rect">
                      <a:avLst/>
                    </a:prstGeom>
                    <a:noFill/>
                  </pic:spPr>
                </pic:pic>
              </a:graphicData>
            </a:graphic>
            <wp14:sizeRelH relativeFrom="page">
              <wp14:pctWidth>0</wp14:pctWidth>
            </wp14:sizeRelH>
            <wp14:sizeRelV relativeFrom="page">
              <wp14:pctHeight>0</wp14:pctHeight>
            </wp14:sizeRelV>
          </wp:anchor>
        </w:drawing>
      </w:r>
    </w:p>
    <w:p w14:paraId="372FADB9" w14:textId="781B1EB0" w:rsidR="00834BA2" w:rsidRPr="00136863" w:rsidRDefault="00182218" w:rsidP="00136863">
      <w:pPr>
        <w:spacing w:after="0" w:line="240" w:lineRule="auto"/>
        <w:jc w:val="both"/>
        <w:rPr>
          <w:rFonts w:cstheme="minorHAnsi"/>
          <w:b/>
          <w:sz w:val="36"/>
          <w:szCs w:val="36"/>
        </w:rPr>
      </w:pPr>
      <w:r w:rsidRPr="00136863">
        <w:rPr>
          <w:rFonts w:cstheme="minorHAnsi"/>
          <w:b/>
          <w:sz w:val="36"/>
          <w:szCs w:val="36"/>
        </w:rPr>
        <w:t xml:space="preserve">¿CUÁNTO PUEDO BEBER SIN </w:t>
      </w:r>
      <w:r w:rsidR="009261A4">
        <w:rPr>
          <w:rFonts w:cstheme="minorHAnsi"/>
          <w:b/>
          <w:sz w:val="36"/>
          <w:szCs w:val="36"/>
        </w:rPr>
        <w:t>PERJUDICAR</w:t>
      </w:r>
      <w:r w:rsidRPr="00136863">
        <w:rPr>
          <w:rFonts w:cstheme="minorHAnsi"/>
          <w:b/>
          <w:sz w:val="36"/>
          <w:szCs w:val="36"/>
        </w:rPr>
        <w:t xml:space="preserve"> MI SALUD?</w:t>
      </w:r>
    </w:p>
    <w:p w14:paraId="34BDF7F8" w14:textId="77777777" w:rsidR="00136863" w:rsidRPr="00F977A4" w:rsidRDefault="00136863" w:rsidP="00136863">
      <w:pPr>
        <w:spacing w:after="0" w:line="240" w:lineRule="auto"/>
        <w:jc w:val="both"/>
        <w:rPr>
          <w:rFonts w:cstheme="minorHAnsi"/>
          <w:b/>
          <w:sz w:val="36"/>
          <w:szCs w:val="36"/>
        </w:rPr>
      </w:pPr>
    </w:p>
    <w:p w14:paraId="3E16308E" w14:textId="2B6A7A5E" w:rsidR="00182218" w:rsidRPr="00887220" w:rsidRDefault="00136863" w:rsidP="00136863">
      <w:pPr>
        <w:spacing w:after="0" w:line="240" w:lineRule="auto"/>
        <w:jc w:val="both"/>
        <w:rPr>
          <w:rFonts w:cstheme="minorHAnsi"/>
          <w:b/>
          <w:sz w:val="24"/>
          <w:szCs w:val="24"/>
        </w:rPr>
      </w:pPr>
      <w:r w:rsidRPr="00887220">
        <w:rPr>
          <w:rFonts w:cstheme="minorHAnsi"/>
          <w:b/>
          <w:sz w:val="24"/>
          <w:szCs w:val="24"/>
        </w:rPr>
        <w:t>Hoy comienza e</w:t>
      </w:r>
      <w:r w:rsidR="00A51FD1" w:rsidRPr="00887220">
        <w:rPr>
          <w:rFonts w:cstheme="minorHAnsi"/>
          <w:b/>
          <w:sz w:val="24"/>
          <w:szCs w:val="24"/>
        </w:rPr>
        <w:t>n</w:t>
      </w:r>
      <w:r w:rsidR="00A23255" w:rsidRPr="00887220">
        <w:rPr>
          <w:rFonts w:cstheme="minorHAnsi"/>
          <w:b/>
          <w:sz w:val="24"/>
          <w:szCs w:val="24"/>
        </w:rPr>
        <w:t xml:space="preserve"> Madrid el Congreso</w:t>
      </w:r>
      <w:r w:rsidRPr="00887220">
        <w:rPr>
          <w:rFonts w:cstheme="minorHAnsi"/>
          <w:b/>
          <w:sz w:val="24"/>
          <w:szCs w:val="24"/>
        </w:rPr>
        <w:t xml:space="preserve"> de la Sociedad Española para el Estudio del Hígado (AEEH)</w:t>
      </w:r>
      <w:r w:rsidR="004231B4" w:rsidRPr="00887220">
        <w:rPr>
          <w:rFonts w:cstheme="minorHAnsi"/>
          <w:b/>
          <w:sz w:val="24"/>
          <w:szCs w:val="24"/>
        </w:rPr>
        <w:t>, en el que lo</w:t>
      </w:r>
      <w:r w:rsidR="00182218" w:rsidRPr="00887220">
        <w:rPr>
          <w:rFonts w:cstheme="minorHAnsi"/>
          <w:b/>
          <w:sz w:val="24"/>
          <w:szCs w:val="24"/>
        </w:rPr>
        <w:t xml:space="preserve">s </w:t>
      </w:r>
      <w:r w:rsidR="00A23255" w:rsidRPr="00887220">
        <w:rPr>
          <w:rFonts w:cstheme="minorHAnsi"/>
          <w:b/>
          <w:sz w:val="24"/>
          <w:szCs w:val="24"/>
        </w:rPr>
        <w:t>especialistas debatirá</w:t>
      </w:r>
      <w:r w:rsidR="00182218" w:rsidRPr="00887220">
        <w:rPr>
          <w:rFonts w:cstheme="minorHAnsi"/>
          <w:b/>
          <w:sz w:val="24"/>
          <w:szCs w:val="24"/>
        </w:rPr>
        <w:t>n sobre los últim</w:t>
      </w:r>
      <w:r w:rsidR="00A23255" w:rsidRPr="00887220">
        <w:rPr>
          <w:rFonts w:cstheme="minorHAnsi"/>
          <w:b/>
          <w:sz w:val="24"/>
          <w:szCs w:val="24"/>
        </w:rPr>
        <w:t xml:space="preserve">os hallazgos en relación con </w:t>
      </w:r>
      <w:r w:rsidR="00A51FD1" w:rsidRPr="00887220">
        <w:rPr>
          <w:rFonts w:cstheme="minorHAnsi"/>
          <w:b/>
          <w:sz w:val="24"/>
          <w:szCs w:val="24"/>
        </w:rPr>
        <w:t>el consumo</w:t>
      </w:r>
      <w:r w:rsidR="00A23255" w:rsidRPr="00887220">
        <w:rPr>
          <w:rFonts w:cstheme="minorHAnsi"/>
          <w:b/>
          <w:sz w:val="24"/>
          <w:szCs w:val="24"/>
        </w:rPr>
        <w:t xml:space="preserve"> de alcohol y su impacto </w:t>
      </w:r>
      <w:r w:rsidR="00182218" w:rsidRPr="00887220">
        <w:rPr>
          <w:rFonts w:cstheme="minorHAnsi"/>
          <w:b/>
          <w:sz w:val="24"/>
          <w:szCs w:val="24"/>
        </w:rPr>
        <w:t>en las enfermedades del hígado</w:t>
      </w:r>
      <w:r w:rsidRPr="00887220">
        <w:rPr>
          <w:rFonts w:cstheme="minorHAnsi"/>
          <w:b/>
          <w:sz w:val="24"/>
          <w:szCs w:val="24"/>
        </w:rPr>
        <w:t>.</w:t>
      </w:r>
    </w:p>
    <w:p w14:paraId="7451856F" w14:textId="77777777" w:rsidR="00A23255" w:rsidRPr="00887220" w:rsidRDefault="00A23255" w:rsidP="00136863">
      <w:pPr>
        <w:spacing w:after="0" w:line="240" w:lineRule="auto"/>
        <w:jc w:val="both"/>
        <w:rPr>
          <w:rFonts w:cstheme="minorHAnsi"/>
          <w:b/>
          <w:sz w:val="24"/>
          <w:szCs w:val="24"/>
        </w:rPr>
      </w:pPr>
    </w:p>
    <w:p w14:paraId="0C35535A" w14:textId="690502C9" w:rsidR="004A168D" w:rsidRPr="00887220" w:rsidRDefault="00A23255" w:rsidP="00136863">
      <w:pPr>
        <w:spacing w:after="0" w:line="240" w:lineRule="auto"/>
        <w:jc w:val="both"/>
        <w:rPr>
          <w:rFonts w:cstheme="minorHAnsi"/>
          <w:b/>
          <w:sz w:val="24"/>
          <w:szCs w:val="24"/>
        </w:rPr>
      </w:pPr>
      <w:r w:rsidRPr="00887220">
        <w:rPr>
          <w:rFonts w:cstheme="minorHAnsi"/>
          <w:b/>
          <w:sz w:val="24"/>
          <w:szCs w:val="24"/>
        </w:rPr>
        <w:t xml:space="preserve">Entre ellos, </w:t>
      </w:r>
      <w:r w:rsidR="00136863" w:rsidRPr="00887220">
        <w:rPr>
          <w:rFonts w:cstheme="minorHAnsi"/>
          <w:b/>
          <w:sz w:val="24"/>
          <w:szCs w:val="24"/>
        </w:rPr>
        <w:t xml:space="preserve">el Dr. Ramón </w:t>
      </w:r>
      <w:proofErr w:type="spellStart"/>
      <w:r w:rsidR="00136863" w:rsidRPr="00887220">
        <w:rPr>
          <w:rFonts w:cstheme="minorHAnsi"/>
          <w:b/>
          <w:sz w:val="24"/>
          <w:szCs w:val="24"/>
        </w:rPr>
        <w:t>Bataller</w:t>
      </w:r>
      <w:proofErr w:type="spellEnd"/>
      <w:r w:rsidR="00136863" w:rsidRPr="00887220">
        <w:rPr>
          <w:rFonts w:cstheme="minorHAnsi"/>
          <w:b/>
          <w:sz w:val="24"/>
          <w:szCs w:val="24"/>
        </w:rPr>
        <w:t xml:space="preserve"> que,</w:t>
      </w:r>
      <w:r w:rsidRPr="00887220">
        <w:rPr>
          <w:rFonts w:cstheme="minorHAnsi"/>
          <w:b/>
          <w:sz w:val="24"/>
          <w:szCs w:val="24"/>
        </w:rPr>
        <w:t xml:space="preserve"> tras su paso por </w:t>
      </w:r>
      <w:r w:rsidR="00321AB0" w:rsidRPr="00887220">
        <w:rPr>
          <w:rFonts w:cstheme="minorHAnsi"/>
          <w:b/>
          <w:sz w:val="24"/>
          <w:szCs w:val="24"/>
        </w:rPr>
        <w:t>l</w:t>
      </w:r>
      <w:r w:rsidR="009261A4" w:rsidRPr="00887220">
        <w:rPr>
          <w:rFonts w:cstheme="minorHAnsi"/>
          <w:b/>
          <w:sz w:val="24"/>
          <w:szCs w:val="24"/>
        </w:rPr>
        <w:t xml:space="preserve">a Universidad de </w:t>
      </w:r>
      <w:r w:rsidRPr="00887220">
        <w:rPr>
          <w:rFonts w:cstheme="minorHAnsi"/>
          <w:b/>
          <w:sz w:val="24"/>
          <w:szCs w:val="24"/>
        </w:rPr>
        <w:t xml:space="preserve">Pittsburg, </w:t>
      </w:r>
      <w:r w:rsidR="00136863" w:rsidRPr="00887220">
        <w:rPr>
          <w:rFonts w:cstheme="minorHAnsi"/>
          <w:b/>
          <w:sz w:val="24"/>
          <w:szCs w:val="24"/>
        </w:rPr>
        <w:t xml:space="preserve">ha vuelto a nuestro país como </w:t>
      </w:r>
      <w:proofErr w:type="gramStart"/>
      <w:r w:rsidR="00136863" w:rsidRPr="00887220">
        <w:rPr>
          <w:rFonts w:cstheme="minorHAnsi"/>
          <w:b/>
          <w:sz w:val="24"/>
          <w:szCs w:val="24"/>
        </w:rPr>
        <w:t>J</w:t>
      </w:r>
      <w:r w:rsidR="00182218" w:rsidRPr="00887220">
        <w:rPr>
          <w:rFonts w:cstheme="minorHAnsi"/>
          <w:b/>
          <w:sz w:val="24"/>
          <w:szCs w:val="24"/>
        </w:rPr>
        <w:t>efe</w:t>
      </w:r>
      <w:proofErr w:type="gramEnd"/>
      <w:r w:rsidR="00182218" w:rsidRPr="00887220">
        <w:rPr>
          <w:rFonts w:cstheme="minorHAnsi"/>
          <w:b/>
          <w:sz w:val="24"/>
          <w:szCs w:val="24"/>
        </w:rPr>
        <w:t xml:space="preserve"> de </w:t>
      </w:r>
      <w:r w:rsidR="00136863" w:rsidRPr="00887220">
        <w:rPr>
          <w:rFonts w:cstheme="minorHAnsi"/>
          <w:b/>
          <w:sz w:val="24"/>
          <w:szCs w:val="24"/>
        </w:rPr>
        <w:t>H</w:t>
      </w:r>
      <w:r w:rsidR="00182218" w:rsidRPr="00887220">
        <w:rPr>
          <w:rFonts w:cstheme="minorHAnsi"/>
          <w:b/>
          <w:sz w:val="24"/>
          <w:szCs w:val="24"/>
        </w:rPr>
        <w:t xml:space="preserve">epatología del </w:t>
      </w:r>
      <w:r w:rsidR="00A51FD1" w:rsidRPr="00887220">
        <w:rPr>
          <w:rFonts w:cstheme="minorHAnsi"/>
          <w:b/>
          <w:sz w:val="24"/>
          <w:szCs w:val="24"/>
        </w:rPr>
        <w:t xml:space="preserve">Hospital </w:t>
      </w:r>
      <w:proofErr w:type="spellStart"/>
      <w:r w:rsidR="00182218" w:rsidRPr="00887220">
        <w:rPr>
          <w:rFonts w:cstheme="minorHAnsi"/>
          <w:b/>
          <w:sz w:val="24"/>
          <w:szCs w:val="24"/>
        </w:rPr>
        <w:t>Cl</w:t>
      </w:r>
      <w:r w:rsidR="00A51FD1" w:rsidRPr="00887220">
        <w:rPr>
          <w:rFonts w:cstheme="minorHAnsi"/>
          <w:b/>
          <w:sz w:val="24"/>
          <w:szCs w:val="24"/>
        </w:rPr>
        <w:t>í</w:t>
      </w:r>
      <w:r w:rsidR="00182218" w:rsidRPr="00887220">
        <w:rPr>
          <w:rFonts w:cstheme="minorHAnsi"/>
          <w:b/>
          <w:sz w:val="24"/>
          <w:szCs w:val="24"/>
        </w:rPr>
        <w:t>ni</w:t>
      </w:r>
      <w:r w:rsidR="00A51FD1" w:rsidRPr="00887220">
        <w:rPr>
          <w:rFonts w:cstheme="minorHAnsi"/>
          <w:b/>
          <w:sz w:val="24"/>
          <w:szCs w:val="24"/>
        </w:rPr>
        <w:t>c</w:t>
      </w:r>
      <w:proofErr w:type="spellEnd"/>
      <w:r w:rsidR="00182218" w:rsidRPr="00887220">
        <w:rPr>
          <w:rFonts w:cstheme="minorHAnsi"/>
          <w:b/>
          <w:sz w:val="24"/>
          <w:szCs w:val="24"/>
        </w:rPr>
        <w:t xml:space="preserve"> </w:t>
      </w:r>
      <w:r w:rsidR="00854969" w:rsidRPr="00887220">
        <w:rPr>
          <w:rFonts w:cstheme="minorHAnsi"/>
          <w:b/>
          <w:sz w:val="24"/>
          <w:szCs w:val="24"/>
        </w:rPr>
        <w:t xml:space="preserve">de Barcelona </w:t>
      </w:r>
      <w:r w:rsidR="00136863" w:rsidRPr="00887220">
        <w:rPr>
          <w:rFonts w:cstheme="minorHAnsi"/>
          <w:b/>
          <w:sz w:val="24"/>
          <w:szCs w:val="24"/>
        </w:rPr>
        <w:t>y es uno de los mayores especialistas en est</w:t>
      </w:r>
      <w:r w:rsidR="00321AB0" w:rsidRPr="00887220">
        <w:rPr>
          <w:rFonts w:cstheme="minorHAnsi"/>
          <w:b/>
          <w:sz w:val="24"/>
          <w:szCs w:val="24"/>
        </w:rPr>
        <w:t>a</w:t>
      </w:r>
      <w:r w:rsidR="00136863" w:rsidRPr="00887220">
        <w:rPr>
          <w:rFonts w:cstheme="minorHAnsi"/>
          <w:b/>
          <w:sz w:val="24"/>
          <w:szCs w:val="24"/>
        </w:rPr>
        <w:t xml:space="preserve"> área. </w:t>
      </w:r>
    </w:p>
    <w:p w14:paraId="10C0C84A" w14:textId="77777777" w:rsidR="00321AB0" w:rsidRPr="00887220" w:rsidRDefault="00321AB0" w:rsidP="00136863">
      <w:pPr>
        <w:spacing w:after="0" w:line="240" w:lineRule="auto"/>
        <w:jc w:val="both"/>
        <w:rPr>
          <w:rFonts w:cstheme="minorHAnsi"/>
          <w:b/>
          <w:sz w:val="24"/>
          <w:szCs w:val="24"/>
        </w:rPr>
      </w:pPr>
    </w:p>
    <w:p w14:paraId="27C6F4DB" w14:textId="74CB5299" w:rsidR="00F762AE" w:rsidRPr="00887220" w:rsidRDefault="00136863" w:rsidP="00136863">
      <w:pPr>
        <w:spacing w:after="0" w:line="240" w:lineRule="auto"/>
        <w:jc w:val="both"/>
        <w:rPr>
          <w:rFonts w:cstheme="minorHAnsi"/>
          <w:b/>
          <w:sz w:val="24"/>
          <w:szCs w:val="24"/>
        </w:rPr>
      </w:pPr>
      <w:r w:rsidRPr="00887220">
        <w:rPr>
          <w:rFonts w:cstheme="minorHAnsi"/>
          <w:b/>
          <w:sz w:val="24"/>
          <w:szCs w:val="24"/>
        </w:rPr>
        <w:t xml:space="preserve">Para </w:t>
      </w:r>
      <w:r w:rsidR="009261A4" w:rsidRPr="00887220">
        <w:rPr>
          <w:rFonts w:cstheme="minorHAnsi"/>
          <w:b/>
          <w:sz w:val="24"/>
          <w:szCs w:val="24"/>
        </w:rPr>
        <w:t xml:space="preserve">el Dr. </w:t>
      </w:r>
      <w:proofErr w:type="spellStart"/>
      <w:r w:rsidRPr="00887220">
        <w:rPr>
          <w:rFonts w:cstheme="minorHAnsi"/>
          <w:b/>
          <w:sz w:val="24"/>
          <w:szCs w:val="24"/>
        </w:rPr>
        <w:t>Bataller</w:t>
      </w:r>
      <w:proofErr w:type="spellEnd"/>
      <w:r w:rsidRPr="00887220">
        <w:rPr>
          <w:rFonts w:cstheme="minorHAnsi"/>
          <w:b/>
          <w:sz w:val="24"/>
          <w:szCs w:val="24"/>
        </w:rPr>
        <w:t xml:space="preserve">, </w:t>
      </w:r>
      <w:r w:rsidR="009261A4" w:rsidRPr="00887220">
        <w:rPr>
          <w:rFonts w:cstheme="minorHAnsi"/>
          <w:b/>
          <w:sz w:val="24"/>
          <w:szCs w:val="24"/>
        </w:rPr>
        <w:t xml:space="preserve">el consumo de alcohol debe ser ocasional y moderado, y su consumo diario, así como el patrón de bebida tipo </w:t>
      </w:r>
      <w:r w:rsidR="00F762AE" w:rsidRPr="00887220">
        <w:rPr>
          <w:rFonts w:cstheme="minorHAnsi"/>
          <w:b/>
          <w:sz w:val="24"/>
          <w:szCs w:val="24"/>
        </w:rPr>
        <w:t>“</w:t>
      </w:r>
      <w:r w:rsidR="009261A4" w:rsidRPr="00887220">
        <w:rPr>
          <w:rFonts w:cstheme="minorHAnsi"/>
          <w:b/>
          <w:sz w:val="24"/>
          <w:szCs w:val="24"/>
        </w:rPr>
        <w:t>atracón</w:t>
      </w:r>
      <w:r w:rsidR="00F762AE" w:rsidRPr="00887220">
        <w:rPr>
          <w:rFonts w:cstheme="minorHAnsi"/>
          <w:b/>
          <w:sz w:val="24"/>
          <w:szCs w:val="24"/>
        </w:rPr>
        <w:t>”</w:t>
      </w:r>
      <w:r w:rsidR="009261A4" w:rsidRPr="00887220">
        <w:rPr>
          <w:rFonts w:cstheme="minorHAnsi"/>
          <w:b/>
          <w:sz w:val="24"/>
          <w:szCs w:val="24"/>
        </w:rPr>
        <w:t xml:space="preserve">, puede tener efectos perjudiciales no solo para el hígado sino para otros órganos.  </w:t>
      </w:r>
    </w:p>
    <w:p w14:paraId="65F40CD6" w14:textId="77777777" w:rsidR="00F762AE" w:rsidRPr="00887220" w:rsidRDefault="00F762AE" w:rsidP="00136863">
      <w:pPr>
        <w:spacing w:after="0" w:line="240" w:lineRule="auto"/>
        <w:jc w:val="both"/>
        <w:rPr>
          <w:rFonts w:cstheme="minorHAnsi"/>
          <w:b/>
          <w:sz w:val="24"/>
          <w:szCs w:val="24"/>
        </w:rPr>
      </w:pPr>
    </w:p>
    <w:p w14:paraId="4C4EC4A2" w14:textId="77777777" w:rsidR="00321AB0" w:rsidRPr="00887220" w:rsidRDefault="00321AB0" w:rsidP="00321AB0">
      <w:pPr>
        <w:spacing w:after="0" w:line="240" w:lineRule="auto"/>
        <w:jc w:val="both"/>
        <w:rPr>
          <w:rFonts w:cstheme="minorHAnsi"/>
          <w:b/>
          <w:sz w:val="24"/>
          <w:szCs w:val="24"/>
        </w:rPr>
      </w:pPr>
      <w:r w:rsidRPr="00887220">
        <w:rPr>
          <w:rFonts w:cstheme="minorHAnsi"/>
          <w:b/>
          <w:sz w:val="24"/>
          <w:szCs w:val="24"/>
        </w:rPr>
        <w:t xml:space="preserve">Según el experto, hay que recordar que el alcohol no afecta a todas las personas por igual, y que hay factores como la predisposición genética </w:t>
      </w:r>
      <w:proofErr w:type="gramStart"/>
      <w:r w:rsidRPr="00887220">
        <w:rPr>
          <w:rFonts w:cstheme="minorHAnsi"/>
          <w:b/>
          <w:sz w:val="24"/>
          <w:szCs w:val="24"/>
        </w:rPr>
        <w:t>o  la</w:t>
      </w:r>
      <w:proofErr w:type="gramEnd"/>
      <w:r w:rsidRPr="00887220">
        <w:rPr>
          <w:rFonts w:cstheme="minorHAnsi"/>
          <w:b/>
          <w:sz w:val="24"/>
          <w:szCs w:val="24"/>
        </w:rPr>
        <w:t xml:space="preserve"> obesidad que aumentan su efecto nocivo.</w:t>
      </w:r>
    </w:p>
    <w:p w14:paraId="04DA4DF3" w14:textId="77777777" w:rsidR="00321AB0" w:rsidRPr="00887220" w:rsidRDefault="00321AB0" w:rsidP="00136863">
      <w:pPr>
        <w:spacing w:after="0" w:line="240" w:lineRule="auto"/>
        <w:jc w:val="both"/>
        <w:rPr>
          <w:rFonts w:cstheme="minorHAnsi"/>
          <w:b/>
          <w:sz w:val="24"/>
          <w:szCs w:val="24"/>
        </w:rPr>
      </w:pPr>
    </w:p>
    <w:p w14:paraId="07EF91EA" w14:textId="05FBE625" w:rsidR="00321AB0" w:rsidRPr="00887220" w:rsidRDefault="00321AB0" w:rsidP="00136863">
      <w:pPr>
        <w:spacing w:after="0" w:line="240" w:lineRule="auto"/>
        <w:jc w:val="both"/>
        <w:rPr>
          <w:rFonts w:cstheme="minorHAnsi"/>
          <w:b/>
          <w:sz w:val="24"/>
          <w:szCs w:val="24"/>
        </w:rPr>
      </w:pPr>
      <w:r w:rsidRPr="00887220">
        <w:rPr>
          <w:rFonts w:cstheme="minorHAnsi"/>
          <w:b/>
          <w:sz w:val="24"/>
          <w:szCs w:val="24"/>
        </w:rPr>
        <w:t xml:space="preserve">El fenómeno más preocupante en España, según el Dr. </w:t>
      </w:r>
      <w:proofErr w:type="spellStart"/>
      <w:r w:rsidRPr="00887220">
        <w:rPr>
          <w:rFonts w:cstheme="minorHAnsi"/>
          <w:b/>
          <w:sz w:val="24"/>
          <w:szCs w:val="24"/>
        </w:rPr>
        <w:t>Bataller</w:t>
      </w:r>
      <w:proofErr w:type="spellEnd"/>
      <w:r w:rsidRPr="00887220">
        <w:rPr>
          <w:rFonts w:cstheme="minorHAnsi"/>
          <w:b/>
          <w:sz w:val="24"/>
          <w:szCs w:val="24"/>
        </w:rPr>
        <w:t xml:space="preserve">, es el consumo en menores de edad, pues cuanto antes se empieza a beber, más posibilidades hay de generar adicción y acabar en cirrosis. </w:t>
      </w:r>
    </w:p>
    <w:p w14:paraId="178E061A" w14:textId="77777777" w:rsidR="00A23255" w:rsidRPr="00887220" w:rsidRDefault="00A23255" w:rsidP="00136863">
      <w:pPr>
        <w:spacing w:after="0" w:line="240" w:lineRule="auto"/>
        <w:jc w:val="both"/>
        <w:rPr>
          <w:rFonts w:cstheme="minorHAnsi"/>
          <w:b/>
          <w:sz w:val="24"/>
          <w:szCs w:val="24"/>
        </w:rPr>
      </w:pPr>
    </w:p>
    <w:p w14:paraId="3C97FC4D" w14:textId="74C83073" w:rsidR="00A23255" w:rsidRPr="00887220" w:rsidRDefault="009261A4" w:rsidP="00136863">
      <w:pPr>
        <w:spacing w:after="0" w:line="240" w:lineRule="auto"/>
        <w:jc w:val="both"/>
        <w:rPr>
          <w:rFonts w:cstheme="minorHAnsi"/>
          <w:b/>
          <w:sz w:val="24"/>
          <w:szCs w:val="24"/>
        </w:rPr>
      </w:pPr>
      <w:r w:rsidRPr="00887220">
        <w:rPr>
          <w:rFonts w:cstheme="minorHAnsi"/>
          <w:b/>
          <w:sz w:val="24"/>
          <w:szCs w:val="24"/>
        </w:rPr>
        <w:t xml:space="preserve">El Dr. </w:t>
      </w:r>
      <w:proofErr w:type="spellStart"/>
      <w:r w:rsidR="00A23255" w:rsidRPr="00887220">
        <w:rPr>
          <w:rFonts w:cstheme="minorHAnsi"/>
          <w:b/>
          <w:sz w:val="24"/>
          <w:szCs w:val="24"/>
        </w:rPr>
        <w:t>Bataller</w:t>
      </w:r>
      <w:proofErr w:type="spellEnd"/>
      <w:r w:rsidR="00A23255" w:rsidRPr="00887220">
        <w:rPr>
          <w:rFonts w:cstheme="minorHAnsi"/>
          <w:b/>
          <w:sz w:val="24"/>
          <w:szCs w:val="24"/>
        </w:rPr>
        <w:t xml:space="preserve"> debatirá </w:t>
      </w:r>
      <w:r w:rsidR="00136863" w:rsidRPr="00887220">
        <w:rPr>
          <w:rFonts w:cstheme="minorHAnsi"/>
          <w:b/>
          <w:sz w:val="24"/>
          <w:szCs w:val="24"/>
        </w:rPr>
        <w:t>junto a otros</w:t>
      </w:r>
      <w:r w:rsidR="00182218" w:rsidRPr="00887220">
        <w:rPr>
          <w:rFonts w:cstheme="minorHAnsi"/>
          <w:b/>
          <w:sz w:val="24"/>
          <w:szCs w:val="24"/>
        </w:rPr>
        <w:t xml:space="preserve"> especialistas</w:t>
      </w:r>
      <w:r w:rsidR="00A23255" w:rsidRPr="00887220">
        <w:rPr>
          <w:rFonts w:cstheme="minorHAnsi"/>
          <w:b/>
          <w:sz w:val="24"/>
          <w:szCs w:val="24"/>
        </w:rPr>
        <w:t xml:space="preserve"> sobre</w:t>
      </w:r>
      <w:r w:rsidR="00182218" w:rsidRPr="00887220">
        <w:rPr>
          <w:rFonts w:cstheme="minorHAnsi"/>
          <w:b/>
          <w:sz w:val="24"/>
          <w:szCs w:val="24"/>
        </w:rPr>
        <w:t xml:space="preserve"> el papel clave de las políticas de salud pública para prevenir la</w:t>
      </w:r>
      <w:r w:rsidR="00A23255" w:rsidRPr="00887220">
        <w:rPr>
          <w:rFonts w:cstheme="minorHAnsi"/>
          <w:b/>
          <w:sz w:val="24"/>
          <w:szCs w:val="24"/>
        </w:rPr>
        <w:t>s</w:t>
      </w:r>
      <w:r w:rsidR="00182218" w:rsidRPr="00887220">
        <w:rPr>
          <w:rFonts w:cstheme="minorHAnsi"/>
          <w:b/>
          <w:sz w:val="24"/>
          <w:szCs w:val="24"/>
        </w:rPr>
        <w:t xml:space="preserve"> enf</w:t>
      </w:r>
      <w:r w:rsidR="00A23255" w:rsidRPr="00887220">
        <w:rPr>
          <w:rFonts w:cstheme="minorHAnsi"/>
          <w:b/>
          <w:sz w:val="24"/>
          <w:szCs w:val="24"/>
        </w:rPr>
        <w:t>ermedades hepáticas</w:t>
      </w:r>
      <w:r w:rsidR="00182218" w:rsidRPr="00887220">
        <w:rPr>
          <w:rFonts w:cstheme="minorHAnsi"/>
          <w:b/>
          <w:sz w:val="24"/>
          <w:szCs w:val="24"/>
        </w:rPr>
        <w:t xml:space="preserve"> y </w:t>
      </w:r>
      <w:r w:rsidR="00321AB0" w:rsidRPr="00887220">
        <w:rPr>
          <w:rFonts w:cstheme="minorHAnsi"/>
          <w:b/>
          <w:sz w:val="24"/>
          <w:szCs w:val="24"/>
        </w:rPr>
        <w:t>có</w:t>
      </w:r>
      <w:r w:rsidRPr="00887220">
        <w:rPr>
          <w:rFonts w:cstheme="minorHAnsi"/>
          <w:b/>
          <w:sz w:val="24"/>
          <w:szCs w:val="24"/>
        </w:rPr>
        <w:t xml:space="preserve">mo concienciar a la sociedad de los efectos perjudiciales </w:t>
      </w:r>
      <w:r w:rsidR="00321AB0" w:rsidRPr="00887220">
        <w:rPr>
          <w:rFonts w:cstheme="minorHAnsi"/>
          <w:b/>
          <w:sz w:val="24"/>
          <w:szCs w:val="24"/>
        </w:rPr>
        <w:t>d</w:t>
      </w:r>
      <w:r w:rsidRPr="00887220">
        <w:rPr>
          <w:rFonts w:cstheme="minorHAnsi"/>
          <w:b/>
          <w:sz w:val="24"/>
          <w:szCs w:val="24"/>
        </w:rPr>
        <w:t xml:space="preserve">el alcohol, </w:t>
      </w:r>
      <w:r w:rsidR="00321AB0" w:rsidRPr="00887220">
        <w:rPr>
          <w:rFonts w:cstheme="minorHAnsi"/>
          <w:b/>
          <w:sz w:val="24"/>
          <w:szCs w:val="24"/>
        </w:rPr>
        <w:t xml:space="preserve">especialmente en los menores de edad. </w:t>
      </w:r>
    </w:p>
    <w:p w14:paraId="3EF7B4E6" w14:textId="77777777" w:rsidR="00321AB0" w:rsidRDefault="00321AB0" w:rsidP="00136863">
      <w:pPr>
        <w:spacing w:after="0" w:line="240" w:lineRule="auto"/>
        <w:jc w:val="both"/>
        <w:rPr>
          <w:rFonts w:cstheme="minorHAnsi"/>
          <w:sz w:val="28"/>
          <w:szCs w:val="28"/>
        </w:rPr>
      </w:pPr>
    </w:p>
    <w:p w14:paraId="2DB6DC2F" w14:textId="7DA1A97F" w:rsidR="003B453E" w:rsidRPr="00854969" w:rsidRDefault="00A23255" w:rsidP="00136863">
      <w:pPr>
        <w:spacing w:after="0" w:line="240" w:lineRule="auto"/>
        <w:jc w:val="both"/>
        <w:rPr>
          <w:rFonts w:cstheme="minorHAnsi"/>
          <w:sz w:val="24"/>
          <w:szCs w:val="24"/>
        </w:rPr>
      </w:pPr>
      <w:r w:rsidRPr="00E757F1">
        <w:rPr>
          <w:rFonts w:cstheme="minorHAnsi"/>
          <w:b/>
          <w:sz w:val="24"/>
          <w:szCs w:val="24"/>
        </w:rPr>
        <w:t>Madrid, 15 de marzo de 2023.-</w:t>
      </w:r>
      <w:r w:rsidRPr="00B106C5">
        <w:rPr>
          <w:rFonts w:cstheme="minorHAnsi"/>
          <w:sz w:val="24"/>
          <w:szCs w:val="24"/>
        </w:rPr>
        <w:t xml:space="preserve"> </w:t>
      </w:r>
      <w:r w:rsidR="00B106C5" w:rsidRPr="003604F5">
        <w:rPr>
          <w:rFonts w:cstheme="minorHAnsi"/>
          <w:sz w:val="24"/>
          <w:szCs w:val="24"/>
        </w:rPr>
        <w:t xml:space="preserve">No hay consumo seguro de alcohol. O dicho de otra forma, el </w:t>
      </w:r>
      <w:r w:rsidR="00136863">
        <w:rPr>
          <w:rFonts w:cstheme="minorHAnsi"/>
          <w:sz w:val="24"/>
          <w:szCs w:val="24"/>
        </w:rPr>
        <w:t>único c</w:t>
      </w:r>
      <w:r w:rsidR="00B106C5" w:rsidRPr="003604F5">
        <w:rPr>
          <w:rFonts w:cstheme="minorHAnsi"/>
          <w:sz w:val="24"/>
          <w:szCs w:val="24"/>
        </w:rPr>
        <w:t xml:space="preserve">onsumo de alcohol </w:t>
      </w:r>
      <w:r w:rsidR="009261A4">
        <w:rPr>
          <w:rFonts w:cstheme="minorHAnsi"/>
          <w:sz w:val="24"/>
          <w:szCs w:val="24"/>
        </w:rPr>
        <w:t xml:space="preserve">totalmente </w:t>
      </w:r>
      <w:r w:rsidR="00B106C5" w:rsidRPr="003604F5">
        <w:rPr>
          <w:rFonts w:cstheme="minorHAnsi"/>
          <w:sz w:val="24"/>
          <w:szCs w:val="24"/>
        </w:rPr>
        <w:t>seguro es cero. La distancia entre las evidencias científicas disponibles en relación con el impacto sobre la salud del consumo del alcohol y la percepción de este impacto por parte de la población será uno de los grandes temas de debate del Congreso</w:t>
      </w:r>
      <w:r w:rsidR="00A51FD1">
        <w:rPr>
          <w:rFonts w:cstheme="minorHAnsi"/>
          <w:sz w:val="24"/>
          <w:szCs w:val="24"/>
        </w:rPr>
        <w:t xml:space="preserve"> de la Asociación Española para el Estudio del Hígado (AEEH) </w:t>
      </w:r>
      <w:r w:rsidR="00B106C5" w:rsidRPr="003604F5">
        <w:rPr>
          <w:rFonts w:cstheme="minorHAnsi"/>
          <w:sz w:val="24"/>
          <w:szCs w:val="24"/>
        </w:rPr>
        <w:t xml:space="preserve">que hoy empieza en Madrid y reunirá a más de 800 especialistas en patologías del hígado, </w:t>
      </w:r>
      <w:r w:rsidR="009261A4">
        <w:rPr>
          <w:rFonts w:cstheme="minorHAnsi"/>
          <w:sz w:val="24"/>
          <w:szCs w:val="24"/>
        </w:rPr>
        <w:t>siendo la que causa más mortalidad en España la hepatopatía</w:t>
      </w:r>
      <w:r w:rsidR="00136863">
        <w:rPr>
          <w:rFonts w:cstheme="minorHAnsi"/>
          <w:sz w:val="24"/>
          <w:szCs w:val="24"/>
        </w:rPr>
        <w:t xml:space="preserve"> </w:t>
      </w:r>
      <w:r w:rsidR="00B106C5" w:rsidRPr="003604F5">
        <w:rPr>
          <w:rFonts w:cstheme="minorHAnsi"/>
          <w:sz w:val="24"/>
          <w:szCs w:val="24"/>
        </w:rPr>
        <w:t xml:space="preserve">relacionada con la ingesta de </w:t>
      </w:r>
      <w:r w:rsidR="003B453E" w:rsidRPr="003604F5">
        <w:rPr>
          <w:rFonts w:cstheme="minorHAnsi"/>
          <w:sz w:val="24"/>
          <w:szCs w:val="24"/>
        </w:rPr>
        <w:t xml:space="preserve">alcohol. </w:t>
      </w:r>
      <w:r w:rsidR="003B453E" w:rsidRPr="003604F5">
        <w:rPr>
          <w:rFonts w:cstheme="minorHAnsi"/>
          <w:sz w:val="24"/>
          <w:szCs w:val="24"/>
          <w:shd w:val="clear" w:color="auto" w:fill="FFFFFB"/>
        </w:rPr>
        <w:t xml:space="preserve">Según datos del Ministerio de </w:t>
      </w:r>
      <w:r w:rsidR="003B453E" w:rsidRPr="003604F5">
        <w:rPr>
          <w:rFonts w:cstheme="minorHAnsi"/>
          <w:sz w:val="24"/>
          <w:szCs w:val="24"/>
        </w:rPr>
        <w:t xml:space="preserve">Sanidad, Consumo y </w:t>
      </w:r>
      <w:r w:rsidR="003B453E" w:rsidRPr="00854969">
        <w:rPr>
          <w:rFonts w:cstheme="minorHAnsi"/>
          <w:sz w:val="24"/>
          <w:szCs w:val="24"/>
        </w:rPr>
        <w:t>Bienestar Social, </w:t>
      </w:r>
      <w:r w:rsidR="003B453E" w:rsidRPr="00854969">
        <w:rPr>
          <w:rStyle w:val="Textoennegrita"/>
          <w:rFonts w:cstheme="minorHAnsi"/>
          <w:b w:val="0"/>
          <w:sz w:val="24"/>
          <w:szCs w:val="24"/>
        </w:rPr>
        <w:t>el 93% de los españoles ha consumido alcohol alguna vez en su vida</w:t>
      </w:r>
      <w:r w:rsidR="003B453E" w:rsidRPr="00854969">
        <w:rPr>
          <w:rFonts w:cstheme="minorHAnsi"/>
          <w:b/>
          <w:sz w:val="24"/>
          <w:szCs w:val="24"/>
        </w:rPr>
        <w:t>,</w:t>
      </w:r>
      <w:r w:rsidR="003B453E" w:rsidRPr="00854969">
        <w:rPr>
          <w:rFonts w:cstheme="minorHAnsi"/>
          <w:sz w:val="24"/>
          <w:szCs w:val="24"/>
        </w:rPr>
        <w:t xml:space="preserve"> el 77,2% durante el último año, el 63 % durante el último mes y más del 8,8% lo consume a diario. Según datos</w:t>
      </w:r>
      <w:r w:rsidR="00136863" w:rsidRPr="00854969">
        <w:rPr>
          <w:rFonts w:cstheme="minorHAnsi"/>
          <w:sz w:val="24"/>
          <w:szCs w:val="24"/>
        </w:rPr>
        <w:t xml:space="preserve"> recientes</w:t>
      </w:r>
      <w:r w:rsidR="003B453E" w:rsidRPr="00854969">
        <w:rPr>
          <w:rFonts w:cstheme="minorHAnsi"/>
          <w:sz w:val="24"/>
          <w:szCs w:val="24"/>
        </w:rPr>
        <w:t xml:space="preserve"> de la Comunidad de Madrid, el 50% de los niños entre 14 </w:t>
      </w:r>
      <w:r w:rsidR="003B453E" w:rsidRPr="00854969">
        <w:rPr>
          <w:rFonts w:cstheme="minorHAnsi"/>
          <w:sz w:val="24"/>
          <w:szCs w:val="24"/>
        </w:rPr>
        <w:lastRenderedPageBreak/>
        <w:t>y 18 años habían consumido alcohol en los últimos treinta días</w:t>
      </w:r>
      <w:r w:rsidR="009261A4" w:rsidRPr="00854969">
        <w:rPr>
          <w:rFonts w:cstheme="minorHAnsi"/>
          <w:sz w:val="24"/>
          <w:szCs w:val="24"/>
        </w:rPr>
        <w:t>, lo cual es un dato alarmante</w:t>
      </w:r>
      <w:r w:rsidR="003B453E" w:rsidRPr="00854969">
        <w:rPr>
          <w:rFonts w:cstheme="minorHAnsi"/>
          <w:sz w:val="24"/>
          <w:szCs w:val="24"/>
        </w:rPr>
        <w:t xml:space="preserve">. </w:t>
      </w:r>
    </w:p>
    <w:p w14:paraId="5B29B21E" w14:textId="77777777" w:rsidR="003B453E" w:rsidRPr="00854969" w:rsidRDefault="003B453E" w:rsidP="00136863">
      <w:pPr>
        <w:spacing w:after="0" w:line="240" w:lineRule="auto"/>
        <w:jc w:val="both"/>
        <w:rPr>
          <w:rFonts w:cstheme="minorHAnsi"/>
          <w:sz w:val="24"/>
          <w:szCs w:val="24"/>
        </w:rPr>
      </w:pPr>
    </w:p>
    <w:p w14:paraId="69A307D5" w14:textId="349C03D4" w:rsidR="003B453E" w:rsidRDefault="003B453E" w:rsidP="00136863">
      <w:pPr>
        <w:spacing w:after="0" w:line="240" w:lineRule="auto"/>
        <w:jc w:val="both"/>
        <w:rPr>
          <w:rFonts w:cstheme="minorHAnsi"/>
          <w:sz w:val="24"/>
          <w:szCs w:val="24"/>
        </w:rPr>
      </w:pPr>
      <w:r w:rsidRPr="00854969">
        <w:rPr>
          <w:rFonts w:cstheme="minorHAnsi"/>
          <w:sz w:val="24"/>
          <w:szCs w:val="24"/>
        </w:rPr>
        <w:t xml:space="preserve">“Por cada niño que bebe alcohol hay un adulto que lo ha hecho posible”, </w:t>
      </w:r>
      <w:r w:rsidR="00136863" w:rsidRPr="00854969">
        <w:rPr>
          <w:rFonts w:cstheme="minorHAnsi"/>
          <w:sz w:val="24"/>
          <w:szCs w:val="24"/>
        </w:rPr>
        <w:t xml:space="preserve">expone el Dr. </w:t>
      </w:r>
      <w:r w:rsidRPr="00854969">
        <w:rPr>
          <w:rFonts w:cstheme="minorHAnsi"/>
          <w:sz w:val="24"/>
          <w:szCs w:val="24"/>
        </w:rPr>
        <w:t xml:space="preserve">Ramón </w:t>
      </w:r>
      <w:proofErr w:type="spellStart"/>
      <w:r w:rsidRPr="00854969">
        <w:rPr>
          <w:rFonts w:cstheme="minorHAnsi"/>
          <w:sz w:val="24"/>
          <w:szCs w:val="24"/>
        </w:rPr>
        <w:t>Bataller</w:t>
      </w:r>
      <w:proofErr w:type="spellEnd"/>
      <w:r w:rsidRPr="00854969">
        <w:rPr>
          <w:rFonts w:cstheme="minorHAnsi"/>
          <w:sz w:val="24"/>
          <w:szCs w:val="24"/>
        </w:rPr>
        <w:t xml:space="preserve">, uno de los mayores especialistas mundiales en el impacto del consumo de alcohol sobre las patologías del hígado. Tras su paso por </w:t>
      </w:r>
      <w:r w:rsidR="009261A4" w:rsidRPr="00854969">
        <w:rPr>
          <w:rFonts w:cstheme="minorHAnsi"/>
          <w:sz w:val="24"/>
          <w:szCs w:val="24"/>
        </w:rPr>
        <w:t xml:space="preserve">la Universidad de </w:t>
      </w:r>
      <w:r w:rsidRPr="00854969">
        <w:rPr>
          <w:rFonts w:cstheme="minorHAnsi"/>
          <w:sz w:val="24"/>
          <w:szCs w:val="24"/>
        </w:rPr>
        <w:t xml:space="preserve">Pittsburg, el nuevo </w:t>
      </w:r>
      <w:r w:rsidR="00136863" w:rsidRPr="00854969">
        <w:rPr>
          <w:rFonts w:cstheme="minorHAnsi"/>
          <w:sz w:val="24"/>
          <w:szCs w:val="24"/>
        </w:rPr>
        <w:t>J</w:t>
      </w:r>
      <w:r w:rsidRPr="00854969">
        <w:rPr>
          <w:rFonts w:cstheme="minorHAnsi"/>
          <w:sz w:val="24"/>
          <w:szCs w:val="24"/>
        </w:rPr>
        <w:t xml:space="preserve">efe de </w:t>
      </w:r>
      <w:r w:rsidR="00136863" w:rsidRPr="00854969">
        <w:rPr>
          <w:rFonts w:cstheme="minorHAnsi"/>
          <w:sz w:val="24"/>
          <w:szCs w:val="24"/>
        </w:rPr>
        <w:t>H</w:t>
      </w:r>
      <w:r w:rsidRPr="00854969">
        <w:rPr>
          <w:rFonts w:cstheme="minorHAnsi"/>
          <w:sz w:val="24"/>
          <w:szCs w:val="24"/>
        </w:rPr>
        <w:t xml:space="preserve">epatología del </w:t>
      </w:r>
      <w:proofErr w:type="spellStart"/>
      <w:r w:rsidRPr="00854969">
        <w:rPr>
          <w:rFonts w:cstheme="minorHAnsi"/>
          <w:sz w:val="24"/>
          <w:szCs w:val="24"/>
        </w:rPr>
        <w:t>Cl</w:t>
      </w:r>
      <w:r w:rsidR="00136863" w:rsidRPr="00854969">
        <w:rPr>
          <w:rFonts w:cstheme="minorHAnsi"/>
          <w:sz w:val="24"/>
          <w:szCs w:val="24"/>
        </w:rPr>
        <w:t>í</w:t>
      </w:r>
      <w:r w:rsidRPr="00854969">
        <w:rPr>
          <w:rFonts w:cstheme="minorHAnsi"/>
          <w:sz w:val="24"/>
          <w:szCs w:val="24"/>
        </w:rPr>
        <w:t>nic</w:t>
      </w:r>
      <w:proofErr w:type="spellEnd"/>
      <w:r w:rsidRPr="00854969">
        <w:rPr>
          <w:rFonts w:cstheme="minorHAnsi"/>
          <w:sz w:val="24"/>
          <w:szCs w:val="24"/>
        </w:rPr>
        <w:t xml:space="preserve"> </w:t>
      </w:r>
      <w:r w:rsidR="00854969">
        <w:rPr>
          <w:rFonts w:cstheme="minorHAnsi"/>
          <w:sz w:val="24"/>
          <w:szCs w:val="24"/>
        </w:rPr>
        <w:t xml:space="preserve">de Barcelona </w:t>
      </w:r>
      <w:r w:rsidRPr="00854969">
        <w:rPr>
          <w:rFonts w:cstheme="minorHAnsi"/>
          <w:sz w:val="24"/>
          <w:szCs w:val="24"/>
        </w:rPr>
        <w:t>debatirá en Madrid con otros especialistas sobre el sobre el papel clave</w:t>
      </w:r>
      <w:r w:rsidRPr="003604F5">
        <w:rPr>
          <w:rFonts w:cstheme="minorHAnsi"/>
          <w:sz w:val="24"/>
          <w:szCs w:val="24"/>
        </w:rPr>
        <w:t xml:space="preserve"> de las políticas de salud pública para prevenir las enfermedades hepáticas, y hasta qué punto resulta fundamental cambiar la percepción social sobre los riesgos de beber dos o tres </w:t>
      </w:r>
      <w:r w:rsidR="009261A4">
        <w:rPr>
          <w:rFonts w:cstheme="minorHAnsi"/>
          <w:sz w:val="24"/>
          <w:szCs w:val="24"/>
        </w:rPr>
        <w:t>bebidas alcohólicas</w:t>
      </w:r>
      <w:r w:rsidRPr="003604F5">
        <w:rPr>
          <w:rFonts w:cstheme="minorHAnsi"/>
          <w:sz w:val="24"/>
          <w:szCs w:val="24"/>
        </w:rPr>
        <w:t xml:space="preserve"> al día.</w:t>
      </w:r>
    </w:p>
    <w:p w14:paraId="2E70558A" w14:textId="77777777" w:rsidR="003604F5" w:rsidRPr="003604F5" w:rsidRDefault="003604F5" w:rsidP="00136863">
      <w:pPr>
        <w:spacing w:after="0" w:line="240" w:lineRule="auto"/>
        <w:jc w:val="both"/>
        <w:rPr>
          <w:rFonts w:cstheme="minorHAnsi"/>
          <w:sz w:val="24"/>
          <w:szCs w:val="24"/>
        </w:rPr>
      </w:pPr>
    </w:p>
    <w:p w14:paraId="268E5CD6" w14:textId="34084B69" w:rsidR="003B453E" w:rsidRPr="003604F5" w:rsidRDefault="003B453E" w:rsidP="00136863">
      <w:pPr>
        <w:pStyle w:val="NormalWeb"/>
        <w:shd w:val="clear" w:color="auto" w:fill="FFFFFF"/>
        <w:spacing w:before="0" w:beforeAutospacing="0" w:after="0" w:afterAutospacing="0"/>
        <w:jc w:val="both"/>
        <w:textAlignment w:val="baseline"/>
        <w:rPr>
          <w:rFonts w:asciiTheme="minorHAnsi" w:hAnsiTheme="minorHAnsi" w:cstheme="minorHAnsi"/>
        </w:rPr>
      </w:pPr>
      <w:r w:rsidRPr="003604F5">
        <w:rPr>
          <w:rFonts w:asciiTheme="minorHAnsi" w:hAnsiTheme="minorHAnsi" w:cstheme="minorHAnsi"/>
        </w:rPr>
        <w:t xml:space="preserve">¿Cuánto puedo beber sin </w:t>
      </w:r>
      <w:r w:rsidR="009261A4">
        <w:rPr>
          <w:rFonts w:asciiTheme="minorHAnsi" w:hAnsiTheme="minorHAnsi" w:cstheme="minorHAnsi"/>
        </w:rPr>
        <w:t>perjudicar</w:t>
      </w:r>
      <w:r w:rsidRPr="003604F5">
        <w:rPr>
          <w:rFonts w:asciiTheme="minorHAnsi" w:hAnsiTheme="minorHAnsi" w:cstheme="minorHAnsi"/>
        </w:rPr>
        <w:t xml:space="preserve"> mi salud? </w:t>
      </w:r>
      <w:r w:rsidR="003604F5" w:rsidRPr="003604F5">
        <w:rPr>
          <w:rFonts w:asciiTheme="minorHAnsi" w:hAnsiTheme="minorHAnsi" w:cstheme="minorHAnsi"/>
        </w:rPr>
        <w:t xml:space="preserve">Sin un conocimiento personalizado de la genética y el estado de </w:t>
      </w:r>
      <w:r w:rsidR="009261A4">
        <w:rPr>
          <w:rFonts w:asciiTheme="minorHAnsi" w:hAnsiTheme="minorHAnsi" w:cstheme="minorHAnsi"/>
        </w:rPr>
        <w:t xml:space="preserve">salud de </w:t>
      </w:r>
      <w:r w:rsidR="003604F5" w:rsidRPr="003604F5">
        <w:rPr>
          <w:rFonts w:asciiTheme="minorHAnsi" w:hAnsiTheme="minorHAnsi" w:cstheme="minorHAnsi"/>
        </w:rPr>
        <w:t xml:space="preserve">cada paciente en concreto, la única respuesta posible a esta pregunta es alcohol cero. En general, el impacto sobre la salud del hígado del consumo de alcohol se relaciona con dos </w:t>
      </w:r>
      <w:r w:rsidRPr="003604F5">
        <w:rPr>
          <w:rFonts w:asciiTheme="minorHAnsi" w:hAnsiTheme="minorHAnsi" w:cstheme="minorHAnsi"/>
        </w:rPr>
        <w:t>factores.</w:t>
      </w:r>
      <w:r w:rsidR="003604F5" w:rsidRPr="003604F5">
        <w:rPr>
          <w:rFonts w:asciiTheme="minorHAnsi" w:hAnsiTheme="minorHAnsi" w:cstheme="minorHAnsi"/>
        </w:rPr>
        <w:t xml:space="preserve"> Por un lado,</w:t>
      </w:r>
      <w:r w:rsidRPr="003604F5">
        <w:rPr>
          <w:rFonts w:asciiTheme="minorHAnsi" w:hAnsiTheme="minorHAnsi" w:cstheme="minorHAnsi"/>
        </w:rPr>
        <w:t xml:space="preserve"> </w:t>
      </w:r>
      <w:r w:rsidR="003604F5" w:rsidRPr="003604F5">
        <w:rPr>
          <w:rFonts w:asciiTheme="minorHAnsi" w:hAnsiTheme="minorHAnsi" w:cstheme="minorHAnsi"/>
        </w:rPr>
        <w:t>s</w:t>
      </w:r>
      <w:r w:rsidRPr="003604F5">
        <w:rPr>
          <w:rFonts w:asciiTheme="minorHAnsi" w:hAnsiTheme="minorHAnsi" w:cstheme="minorHAnsi"/>
        </w:rPr>
        <w:t xml:space="preserve">i el paciente tiene más </w:t>
      </w:r>
      <w:r w:rsidR="009261A4">
        <w:rPr>
          <w:rFonts w:asciiTheme="minorHAnsi" w:hAnsiTheme="minorHAnsi" w:cstheme="minorHAnsi"/>
        </w:rPr>
        <w:t>factores de riesgo</w:t>
      </w:r>
      <w:r w:rsidRPr="003604F5">
        <w:rPr>
          <w:rFonts w:asciiTheme="minorHAnsi" w:hAnsiTheme="minorHAnsi" w:cstheme="minorHAnsi"/>
        </w:rPr>
        <w:t xml:space="preserve">, por ejemplo, si tiene obesidad y síndrome metabólico, el riesgo es mayor. </w:t>
      </w:r>
      <w:r w:rsidR="003604F5" w:rsidRPr="003604F5">
        <w:rPr>
          <w:rFonts w:asciiTheme="minorHAnsi" w:hAnsiTheme="minorHAnsi" w:cstheme="minorHAnsi"/>
        </w:rPr>
        <w:t>Por otro lado, hay pacientes con una predisposición genética para desarrollar hepatopatía alcohólica o daño al órgano inducido por el alcohol, lo que explica, por qué bebiendo lo mismo</w:t>
      </w:r>
      <w:r w:rsidRPr="003604F5">
        <w:rPr>
          <w:rFonts w:asciiTheme="minorHAnsi" w:hAnsiTheme="minorHAnsi" w:cstheme="minorHAnsi"/>
        </w:rPr>
        <w:t xml:space="preserve"> dos personas</w:t>
      </w:r>
      <w:r w:rsidR="003604F5" w:rsidRPr="003604F5">
        <w:rPr>
          <w:rFonts w:asciiTheme="minorHAnsi" w:hAnsiTheme="minorHAnsi" w:cstheme="minorHAnsi"/>
        </w:rPr>
        <w:t xml:space="preserve">, </w:t>
      </w:r>
      <w:r w:rsidRPr="003604F5">
        <w:rPr>
          <w:rFonts w:asciiTheme="minorHAnsi" w:hAnsiTheme="minorHAnsi" w:cstheme="minorHAnsi"/>
        </w:rPr>
        <w:t xml:space="preserve">una tiene muchos problemas </w:t>
      </w:r>
      <w:r w:rsidR="003604F5" w:rsidRPr="003604F5">
        <w:rPr>
          <w:rFonts w:asciiTheme="minorHAnsi" w:hAnsiTheme="minorHAnsi" w:cstheme="minorHAnsi"/>
        </w:rPr>
        <w:t xml:space="preserve">y </w:t>
      </w:r>
      <w:r w:rsidR="00136863">
        <w:rPr>
          <w:rFonts w:asciiTheme="minorHAnsi" w:hAnsiTheme="minorHAnsi" w:cstheme="minorHAnsi"/>
        </w:rPr>
        <w:t xml:space="preserve">la </w:t>
      </w:r>
      <w:r w:rsidR="003604F5" w:rsidRPr="003604F5">
        <w:rPr>
          <w:rFonts w:asciiTheme="minorHAnsi" w:hAnsiTheme="minorHAnsi" w:cstheme="minorHAnsi"/>
        </w:rPr>
        <w:t xml:space="preserve">otra no. </w:t>
      </w:r>
      <w:r w:rsidRPr="003604F5">
        <w:rPr>
          <w:rFonts w:asciiTheme="minorHAnsi" w:hAnsiTheme="minorHAnsi" w:cstheme="minorHAnsi"/>
        </w:rPr>
        <w:t xml:space="preserve">“Por consiguiente, </w:t>
      </w:r>
      <w:r w:rsidR="003604F5" w:rsidRPr="003604F5">
        <w:rPr>
          <w:rFonts w:asciiTheme="minorHAnsi" w:hAnsiTheme="minorHAnsi" w:cstheme="minorHAnsi"/>
        </w:rPr>
        <w:t xml:space="preserve">nos equivocaríamos al afirmar que una </w:t>
      </w:r>
      <w:r w:rsidRPr="003604F5">
        <w:rPr>
          <w:rFonts w:asciiTheme="minorHAnsi" w:hAnsiTheme="minorHAnsi" w:cstheme="minorHAnsi"/>
        </w:rPr>
        <w:t>cantidad determinada es segura para todas las personas</w:t>
      </w:r>
      <w:r w:rsidR="003604F5" w:rsidRPr="003604F5">
        <w:rPr>
          <w:rFonts w:asciiTheme="minorHAnsi" w:hAnsiTheme="minorHAnsi" w:cstheme="minorHAnsi"/>
        </w:rPr>
        <w:t xml:space="preserve">”, afirma </w:t>
      </w:r>
      <w:r w:rsidR="00854969">
        <w:rPr>
          <w:rFonts w:asciiTheme="minorHAnsi" w:hAnsiTheme="minorHAnsi" w:cstheme="minorHAnsi"/>
        </w:rPr>
        <w:t xml:space="preserve">el Dr. </w:t>
      </w:r>
      <w:proofErr w:type="spellStart"/>
      <w:r w:rsidR="003604F5" w:rsidRPr="003604F5">
        <w:rPr>
          <w:rFonts w:asciiTheme="minorHAnsi" w:hAnsiTheme="minorHAnsi" w:cstheme="minorHAnsi"/>
        </w:rPr>
        <w:t>Bataller</w:t>
      </w:r>
      <w:proofErr w:type="spellEnd"/>
      <w:r w:rsidR="003604F5" w:rsidRPr="003604F5">
        <w:rPr>
          <w:rFonts w:asciiTheme="minorHAnsi" w:hAnsiTheme="minorHAnsi" w:cstheme="minorHAnsi"/>
        </w:rPr>
        <w:t xml:space="preserve">, que añade esta advertencia: “sin embargo, no nos equivocaremos al decir </w:t>
      </w:r>
      <w:r w:rsidRPr="003604F5">
        <w:rPr>
          <w:rFonts w:asciiTheme="minorHAnsi" w:hAnsiTheme="minorHAnsi" w:cstheme="minorHAnsi"/>
        </w:rPr>
        <w:t>que si uno toma tres cervezas o dos bebidas más fuertes al día está en riesgo de desarrollar problemas de salud relacionados con el alcohol</w:t>
      </w:r>
      <w:r w:rsidR="003604F5" w:rsidRPr="003604F5">
        <w:rPr>
          <w:rFonts w:asciiTheme="minorHAnsi" w:hAnsiTheme="minorHAnsi" w:cstheme="minorHAnsi"/>
        </w:rPr>
        <w:t>”</w:t>
      </w:r>
      <w:r w:rsidRPr="003604F5">
        <w:rPr>
          <w:rFonts w:asciiTheme="minorHAnsi" w:hAnsiTheme="minorHAnsi" w:cstheme="minorHAnsi"/>
        </w:rPr>
        <w:t>.</w:t>
      </w:r>
    </w:p>
    <w:p w14:paraId="3E8C3F14" w14:textId="77777777" w:rsidR="003604F5" w:rsidRPr="003604F5" w:rsidRDefault="003604F5" w:rsidP="00136863">
      <w:pPr>
        <w:pStyle w:val="NormalWeb"/>
        <w:shd w:val="clear" w:color="auto" w:fill="FFFFFF"/>
        <w:spacing w:before="0" w:beforeAutospacing="0" w:after="0" w:afterAutospacing="0"/>
        <w:jc w:val="both"/>
        <w:textAlignment w:val="baseline"/>
        <w:rPr>
          <w:rFonts w:asciiTheme="minorHAnsi" w:hAnsiTheme="minorHAnsi" w:cstheme="minorHAnsi"/>
        </w:rPr>
      </w:pPr>
    </w:p>
    <w:p w14:paraId="255CCB18" w14:textId="49C80990" w:rsidR="00182218" w:rsidRPr="00E757F1" w:rsidRDefault="003604F5" w:rsidP="00136863">
      <w:pPr>
        <w:autoSpaceDE w:val="0"/>
        <w:autoSpaceDN w:val="0"/>
        <w:adjustRightInd w:val="0"/>
        <w:spacing w:after="0" w:line="240" w:lineRule="auto"/>
        <w:jc w:val="both"/>
        <w:rPr>
          <w:rFonts w:cstheme="minorHAnsi"/>
          <w:sz w:val="24"/>
          <w:szCs w:val="24"/>
        </w:rPr>
      </w:pPr>
      <w:r w:rsidRPr="00E757F1">
        <w:rPr>
          <w:rFonts w:cstheme="minorHAnsi"/>
          <w:sz w:val="24"/>
          <w:szCs w:val="24"/>
        </w:rPr>
        <w:t>La población está muy lejos de asimilar este riesgo</w:t>
      </w:r>
      <w:r w:rsidR="00854969">
        <w:rPr>
          <w:rFonts w:cstheme="minorHAnsi"/>
          <w:sz w:val="24"/>
          <w:szCs w:val="24"/>
        </w:rPr>
        <w:t xml:space="preserve"> al ser un fenómeno cultural muy aceptado. Uno de los fenómenos más preocupantes en España es el elevado consumo de alcohol en personas menores de edad, lo cual refleja una pobre aplicación de la Ley, que prohíbe la venta de bebidas alcohólicas a menores</w:t>
      </w:r>
      <w:r w:rsidRPr="00E757F1">
        <w:rPr>
          <w:rFonts w:cstheme="minorHAnsi"/>
          <w:sz w:val="24"/>
          <w:szCs w:val="24"/>
          <w:shd w:val="clear" w:color="auto" w:fill="FFFFFB"/>
        </w:rPr>
        <w:t>. Sobre ello y</w:t>
      </w:r>
      <w:r w:rsidR="000729FE">
        <w:rPr>
          <w:rFonts w:cstheme="minorHAnsi"/>
          <w:sz w:val="24"/>
          <w:szCs w:val="24"/>
          <w:shd w:val="clear" w:color="auto" w:fill="FFFFFB"/>
        </w:rPr>
        <w:t xml:space="preserve"> sobre</w:t>
      </w:r>
      <w:r w:rsidRPr="00E757F1">
        <w:rPr>
          <w:rFonts w:cstheme="minorHAnsi"/>
          <w:sz w:val="24"/>
          <w:szCs w:val="24"/>
          <w:shd w:val="clear" w:color="auto" w:fill="FFFFFB"/>
        </w:rPr>
        <w:t xml:space="preserve"> cómo corregir esta tendencia debatirán los </w:t>
      </w:r>
      <w:r w:rsidRPr="00E757F1">
        <w:rPr>
          <w:rFonts w:cstheme="minorHAnsi"/>
          <w:color w:val="000000"/>
          <w:sz w:val="24"/>
          <w:szCs w:val="24"/>
        </w:rPr>
        <w:t xml:space="preserve">800 especialistas </w:t>
      </w:r>
      <w:r w:rsidR="000729FE">
        <w:rPr>
          <w:rFonts w:cstheme="minorHAnsi"/>
          <w:color w:val="000000"/>
          <w:sz w:val="24"/>
          <w:szCs w:val="24"/>
        </w:rPr>
        <w:t xml:space="preserve">que participan desde hoy </w:t>
      </w:r>
      <w:r w:rsidRPr="00E757F1">
        <w:rPr>
          <w:rFonts w:cstheme="minorHAnsi"/>
          <w:color w:val="000000"/>
          <w:sz w:val="24"/>
          <w:szCs w:val="24"/>
        </w:rPr>
        <w:t>en el</w:t>
      </w:r>
      <w:r w:rsidRPr="00E757F1">
        <w:rPr>
          <w:rFonts w:cstheme="minorHAnsi"/>
          <w:sz w:val="24"/>
          <w:szCs w:val="24"/>
          <w:shd w:val="clear" w:color="auto" w:fill="FFFFFB"/>
        </w:rPr>
        <w:t xml:space="preserve"> 48</w:t>
      </w:r>
      <w:r w:rsidR="00B106C5" w:rsidRPr="00E757F1">
        <w:rPr>
          <w:rFonts w:cstheme="minorHAnsi"/>
          <w:sz w:val="24"/>
          <w:szCs w:val="24"/>
          <w:shd w:val="clear" w:color="auto" w:fill="FFFFFB"/>
        </w:rPr>
        <w:t xml:space="preserve"> Congreso de la Asociación Española </w:t>
      </w:r>
      <w:r w:rsidR="000729FE">
        <w:rPr>
          <w:rFonts w:cstheme="minorHAnsi"/>
          <w:sz w:val="24"/>
          <w:szCs w:val="24"/>
          <w:shd w:val="clear" w:color="auto" w:fill="FFFFFB"/>
        </w:rPr>
        <w:t>para el</w:t>
      </w:r>
      <w:r w:rsidR="00B106C5" w:rsidRPr="00E757F1">
        <w:rPr>
          <w:rFonts w:cstheme="minorHAnsi"/>
          <w:sz w:val="24"/>
          <w:szCs w:val="24"/>
          <w:shd w:val="clear" w:color="auto" w:fill="FFFFFB"/>
        </w:rPr>
        <w:t xml:space="preserve"> Estudio</w:t>
      </w:r>
      <w:r w:rsidR="000729FE">
        <w:rPr>
          <w:rFonts w:cstheme="minorHAnsi"/>
          <w:sz w:val="24"/>
          <w:szCs w:val="24"/>
          <w:shd w:val="clear" w:color="auto" w:fill="FFFFFB"/>
        </w:rPr>
        <w:t>s</w:t>
      </w:r>
      <w:r w:rsidR="00B106C5" w:rsidRPr="00E757F1">
        <w:rPr>
          <w:rFonts w:cstheme="minorHAnsi"/>
          <w:sz w:val="24"/>
          <w:szCs w:val="24"/>
          <w:shd w:val="clear" w:color="auto" w:fill="FFFFFB"/>
        </w:rPr>
        <w:t xml:space="preserve"> del Hígado</w:t>
      </w:r>
      <w:r w:rsidR="000729FE">
        <w:rPr>
          <w:rFonts w:cstheme="minorHAnsi"/>
          <w:sz w:val="24"/>
          <w:szCs w:val="24"/>
          <w:shd w:val="clear" w:color="auto" w:fill="FFFFFB"/>
        </w:rPr>
        <w:t xml:space="preserve"> (AEEH)</w:t>
      </w:r>
      <w:r w:rsidR="00B106C5" w:rsidRPr="00E757F1">
        <w:rPr>
          <w:rFonts w:cstheme="minorHAnsi"/>
          <w:sz w:val="24"/>
          <w:szCs w:val="24"/>
          <w:shd w:val="clear" w:color="auto" w:fill="FFFFFB"/>
        </w:rPr>
        <w:t xml:space="preserve">, </w:t>
      </w:r>
      <w:r w:rsidR="00E757F1" w:rsidRPr="00E757F1">
        <w:rPr>
          <w:rFonts w:cstheme="minorHAnsi"/>
          <w:sz w:val="24"/>
          <w:szCs w:val="24"/>
          <w:shd w:val="clear" w:color="auto" w:fill="FFFFFB"/>
        </w:rPr>
        <w:t xml:space="preserve">durante el cual se abordará, entre otras </w:t>
      </w:r>
      <w:r w:rsidR="00E757F1" w:rsidRPr="00854969">
        <w:rPr>
          <w:rFonts w:cstheme="minorHAnsi"/>
          <w:sz w:val="24"/>
          <w:szCs w:val="24"/>
          <w:shd w:val="clear" w:color="auto" w:fill="FFFFFB"/>
        </w:rPr>
        <w:t xml:space="preserve">cuestiones, el </w:t>
      </w:r>
      <w:r w:rsidR="00B106C5" w:rsidRPr="00854969">
        <w:rPr>
          <w:rFonts w:cstheme="minorHAnsi"/>
          <w:sz w:val="24"/>
          <w:szCs w:val="24"/>
          <w:shd w:val="clear" w:color="auto" w:fill="FFFFFB"/>
        </w:rPr>
        <w:t xml:space="preserve">peso creciente del consumo de alcohol como primera causa de desarrollo de </w:t>
      </w:r>
      <w:r w:rsidR="00854969" w:rsidRPr="00854969">
        <w:rPr>
          <w:rFonts w:cstheme="minorHAnsi"/>
          <w:sz w:val="24"/>
          <w:szCs w:val="24"/>
          <w:shd w:val="clear" w:color="auto" w:fill="FFFFFB"/>
        </w:rPr>
        <w:t>cirrosis y de n</w:t>
      </w:r>
      <w:r w:rsidR="00321AB0">
        <w:rPr>
          <w:rFonts w:cstheme="minorHAnsi"/>
          <w:sz w:val="24"/>
          <w:szCs w:val="24"/>
          <w:shd w:val="clear" w:color="auto" w:fill="FFFFFB"/>
        </w:rPr>
        <w:t>ecesidad de trasplante hepático</w:t>
      </w:r>
      <w:r w:rsidR="00B106C5" w:rsidRPr="00854969">
        <w:rPr>
          <w:rFonts w:cstheme="minorHAnsi"/>
          <w:sz w:val="24"/>
          <w:szCs w:val="24"/>
          <w:shd w:val="clear" w:color="auto" w:fill="FFFFFB"/>
        </w:rPr>
        <w:t xml:space="preserve">, </w:t>
      </w:r>
      <w:r w:rsidR="00E757F1" w:rsidRPr="00854969">
        <w:rPr>
          <w:rFonts w:cstheme="minorHAnsi"/>
          <w:sz w:val="24"/>
          <w:szCs w:val="24"/>
          <w:shd w:val="clear" w:color="auto" w:fill="FFFFFB"/>
        </w:rPr>
        <w:t>así como la especial vulnerabilidad de la muj</w:t>
      </w:r>
      <w:r w:rsidR="000729FE" w:rsidRPr="00854969">
        <w:rPr>
          <w:rFonts w:cstheme="minorHAnsi"/>
          <w:sz w:val="24"/>
          <w:szCs w:val="24"/>
          <w:shd w:val="clear" w:color="auto" w:fill="FFFFFB"/>
        </w:rPr>
        <w:t>er</w:t>
      </w:r>
      <w:r w:rsidR="00E757F1" w:rsidRPr="00854969">
        <w:rPr>
          <w:rFonts w:cstheme="minorHAnsi"/>
          <w:sz w:val="24"/>
          <w:szCs w:val="24"/>
          <w:shd w:val="clear" w:color="auto" w:fill="FFFFFB"/>
        </w:rPr>
        <w:t xml:space="preserve"> a los </w:t>
      </w:r>
      <w:r w:rsidR="00F977A4" w:rsidRPr="00854969">
        <w:rPr>
          <w:rFonts w:cstheme="minorHAnsi"/>
          <w:sz w:val="24"/>
          <w:szCs w:val="24"/>
        </w:rPr>
        <w:t xml:space="preserve">efectos del alcohol, </w:t>
      </w:r>
      <w:r w:rsidR="00E757F1" w:rsidRPr="00854969">
        <w:rPr>
          <w:rFonts w:cstheme="minorHAnsi"/>
          <w:sz w:val="24"/>
          <w:szCs w:val="24"/>
        </w:rPr>
        <w:t xml:space="preserve">pues </w:t>
      </w:r>
      <w:r w:rsidR="00F977A4" w:rsidRPr="00854969">
        <w:rPr>
          <w:rFonts w:cstheme="minorHAnsi"/>
          <w:sz w:val="24"/>
          <w:szCs w:val="24"/>
        </w:rPr>
        <w:t>tienen mayor propensión al desarrollo de cirrosis y hepatitis, mayor estigma y menos acceso al trasplante hepático.</w:t>
      </w:r>
      <w:r w:rsidR="00F977A4" w:rsidRPr="00E757F1">
        <w:rPr>
          <w:rFonts w:cstheme="minorHAnsi"/>
          <w:sz w:val="24"/>
          <w:szCs w:val="24"/>
        </w:rPr>
        <w:t xml:space="preserve"> </w:t>
      </w:r>
    </w:p>
    <w:p w14:paraId="78FDADFD" w14:textId="6F0A2ED4" w:rsidR="00887220" w:rsidRDefault="00887220" w:rsidP="00051561">
      <w:pPr>
        <w:spacing w:after="0" w:line="240" w:lineRule="auto"/>
        <w:rPr>
          <w:rFonts w:cstheme="minorHAnsi"/>
          <w:sz w:val="28"/>
          <w:szCs w:val="28"/>
        </w:rPr>
      </w:pPr>
      <w:r>
        <w:rPr>
          <w:rFonts w:cstheme="minorHAnsi"/>
          <w:sz w:val="28"/>
          <w:szCs w:val="28"/>
        </w:rPr>
        <w:t>-------------------------------------------------------------------------------------------------</w:t>
      </w:r>
    </w:p>
    <w:p w14:paraId="7523E6A2" w14:textId="18D37D3F" w:rsidR="00887220" w:rsidRPr="00887220" w:rsidRDefault="00887220" w:rsidP="00051561">
      <w:pPr>
        <w:spacing w:after="0" w:line="240" w:lineRule="auto"/>
        <w:rPr>
          <w:rFonts w:cstheme="minorHAnsi"/>
          <w:b/>
          <w:bCs/>
          <w:sz w:val="32"/>
          <w:szCs w:val="32"/>
        </w:rPr>
      </w:pPr>
      <w:r w:rsidRPr="00887220">
        <w:rPr>
          <w:rFonts w:cstheme="minorHAnsi"/>
          <w:b/>
          <w:bCs/>
          <w:sz w:val="32"/>
          <w:szCs w:val="32"/>
        </w:rPr>
        <w:t>RECORDATORIO: RUEDA DE PRENSA DE INAUGURACIÓN 48</w:t>
      </w:r>
      <w:r>
        <w:rPr>
          <w:rFonts w:cstheme="minorHAnsi"/>
          <w:b/>
          <w:bCs/>
          <w:sz w:val="32"/>
          <w:szCs w:val="32"/>
        </w:rPr>
        <w:t>º</w:t>
      </w:r>
      <w:r w:rsidRPr="00887220">
        <w:rPr>
          <w:rFonts w:cstheme="minorHAnsi"/>
          <w:b/>
          <w:bCs/>
          <w:sz w:val="32"/>
          <w:szCs w:val="32"/>
        </w:rPr>
        <w:t>Congreso Asociación Española para el Estudio del Hígado (AEEH)</w:t>
      </w:r>
    </w:p>
    <w:p w14:paraId="4883699E" w14:textId="04788965" w:rsidR="00887220" w:rsidRPr="00887220" w:rsidRDefault="00887220" w:rsidP="00051561">
      <w:pPr>
        <w:spacing w:after="0" w:line="240" w:lineRule="auto"/>
        <w:rPr>
          <w:rFonts w:cstheme="minorHAnsi"/>
          <w:b/>
          <w:bCs/>
          <w:sz w:val="32"/>
          <w:szCs w:val="32"/>
        </w:rPr>
      </w:pPr>
      <w:r>
        <w:rPr>
          <w:rFonts w:cstheme="minorHAnsi"/>
          <w:b/>
          <w:bCs/>
          <w:sz w:val="24"/>
          <w:szCs w:val="24"/>
        </w:rPr>
        <w:t>-</w:t>
      </w:r>
      <w:r w:rsidRPr="00887220">
        <w:rPr>
          <w:rFonts w:cstheme="minorHAnsi"/>
          <w:b/>
          <w:bCs/>
          <w:sz w:val="32"/>
          <w:szCs w:val="32"/>
        </w:rPr>
        <w:t>11.00 horas</w:t>
      </w:r>
    </w:p>
    <w:p w14:paraId="224BFEF5" w14:textId="249E83E0" w:rsidR="00887220" w:rsidRPr="00887220" w:rsidRDefault="00887220" w:rsidP="00051561">
      <w:pPr>
        <w:spacing w:after="0" w:line="240" w:lineRule="auto"/>
        <w:rPr>
          <w:rFonts w:cstheme="minorHAnsi"/>
          <w:b/>
          <w:bCs/>
          <w:sz w:val="32"/>
          <w:szCs w:val="32"/>
        </w:rPr>
      </w:pPr>
      <w:r w:rsidRPr="00887220">
        <w:rPr>
          <w:rFonts w:cstheme="minorHAnsi"/>
          <w:b/>
          <w:bCs/>
          <w:sz w:val="32"/>
          <w:szCs w:val="32"/>
        </w:rPr>
        <w:t>Sala Opera. Hotel Meliá Castilla. Calle del Poeta Joan Maragall</w:t>
      </w:r>
    </w:p>
    <w:p w14:paraId="3CE6FAB8" w14:textId="6BE6926E" w:rsidR="00887220" w:rsidRPr="00887220" w:rsidRDefault="00887220" w:rsidP="00051561">
      <w:pPr>
        <w:spacing w:after="0" w:line="240" w:lineRule="auto"/>
        <w:rPr>
          <w:rFonts w:cstheme="minorHAnsi"/>
          <w:b/>
          <w:bCs/>
          <w:sz w:val="28"/>
          <w:szCs w:val="28"/>
        </w:rPr>
      </w:pPr>
      <w:r w:rsidRPr="00887220">
        <w:rPr>
          <w:rFonts w:cstheme="minorHAnsi"/>
          <w:b/>
          <w:bCs/>
          <w:sz w:val="28"/>
          <w:szCs w:val="28"/>
        </w:rPr>
        <w:t xml:space="preserve">Para más información, Manuela Hernández. Gabinete de Prensa AEEH. </w:t>
      </w:r>
    </w:p>
    <w:p w14:paraId="00BF85C4" w14:textId="7444096C" w:rsidR="00887220" w:rsidRPr="00887220" w:rsidRDefault="00887220" w:rsidP="00051561">
      <w:pPr>
        <w:spacing w:after="0" w:line="240" w:lineRule="auto"/>
        <w:rPr>
          <w:rFonts w:cstheme="minorHAnsi"/>
          <w:b/>
          <w:bCs/>
          <w:sz w:val="28"/>
          <w:szCs w:val="28"/>
        </w:rPr>
      </w:pPr>
      <w:r w:rsidRPr="00887220">
        <w:rPr>
          <w:rFonts w:cstheme="minorHAnsi"/>
          <w:b/>
          <w:bCs/>
          <w:sz w:val="28"/>
          <w:szCs w:val="28"/>
        </w:rPr>
        <w:t>Euromedia Comunicación Grupo. Telf.: 954 62 27 27/ 651 86 72 78</w:t>
      </w:r>
    </w:p>
    <w:sectPr w:rsidR="00887220" w:rsidRPr="00887220"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218"/>
    <w:rsid w:val="00034A53"/>
    <w:rsid w:val="00051561"/>
    <w:rsid w:val="000729FE"/>
    <w:rsid w:val="000E44BF"/>
    <w:rsid w:val="00136863"/>
    <w:rsid w:val="00182218"/>
    <w:rsid w:val="002172D9"/>
    <w:rsid w:val="00221DBC"/>
    <w:rsid w:val="00241E73"/>
    <w:rsid w:val="00321AB0"/>
    <w:rsid w:val="003604F5"/>
    <w:rsid w:val="003B453E"/>
    <w:rsid w:val="003E3F99"/>
    <w:rsid w:val="00400DCA"/>
    <w:rsid w:val="004020A0"/>
    <w:rsid w:val="004231B4"/>
    <w:rsid w:val="004865AA"/>
    <w:rsid w:val="004A168D"/>
    <w:rsid w:val="00597D50"/>
    <w:rsid w:val="005B0391"/>
    <w:rsid w:val="00620F4E"/>
    <w:rsid w:val="00735194"/>
    <w:rsid w:val="00743864"/>
    <w:rsid w:val="00834BA2"/>
    <w:rsid w:val="00854969"/>
    <w:rsid w:val="00887220"/>
    <w:rsid w:val="008E19FB"/>
    <w:rsid w:val="00921F2E"/>
    <w:rsid w:val="009261A4"/>
    <w:rsid w:val="009A087F"/>
    <w:rsid w:val="00A23255"/>
    <w:rsid w:val="00A51FD1"/>
    <w:rsid w:val="00B106C5"/>
    <w:rsid w:val="00C418ED"/>
    <w:rsid w:val="00CC00B8"/>
    <w:rsid w:val="00D14D30"/>
    <w:rsid w:val="00DF0DD4"/>
    <w:rsid w:val="00E757F1"/>
    <w:rsid w:val="00EE4902"/>
    <w:rsid w:val="00F762AE"/>
    <w:rsid w:val="00F90060"/>
    <w:rsid w:val="00F977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A8C1"/>
  <w15:docId w15:val="{06C6399B-B5DF-44A9-949B-B958C823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822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82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821</Words>
  <Characters>4521</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Euromedia Comunicación</cp:lastModifiedBy>
  <cp:revision>3</cp:revision>
  <dcterms:created xsi:type="dcterms:W3CDTF">2023-03-14T17:28:00Z</dcterms:created>
  <dcterms:modified xsi:type="dcterms:W3CDTF">2023-03-14T17:41:00Z</dcterms:modified>
</cp:coreProperties>
</file>