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bookmarkStart w:id="0" w:name="_Hlk129198801"/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649E577F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 xml:space="preserve">EN </w:t>
      </w:r>
      <w:r w:rsidR="003F73DC">
        <w:rPr>
          <w:rFonts w:cstheme="minorHAnsi"/>
          <w:b/>
          <w:sz w:val="28"/>
          <w:szCs w:val="28"/>
        </w:rPr>
        <w:t xml:space="preserve">NAVARRA </w:t>
      </w:r>
      <w:r w:rsidR="00F34D39">
        <w:rPr>
          <w:rFonts w:cstheme="minorHAnsi"/>
          <w:b/>
          <w:sz w:val="28"/>
          <w:szCs w:val="28"/>
        </w:rPr>
        <w:t xml:space="preserve">AFECTA YA A </w:t>
      </w:r>
      <w:r w:rsidR="003F73DC">
        <w:rPr>
          <w:rFonts w:cstheme="minorHAnsi"/>
          <w:b/>
          <w:sz w:val="28"/>
          <w:szCs w:val="28"/>
        </w:rPr>
        <w:t xml:space="preserve">UN MILLAR DE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3A77A5" w:rsidRDefault="00D54096" w:rsidP="00317607">
      <w:pPr>
        <w:jc w:val="both"/>
        <w:rPr>
          <w:rFonts w:cstheme="minorHAnsi"/>
          <w:b/>
        </w:rPr>
      </w:pPr>
    </w:p>
    <w:p w14:paraId="4B3C59AD" w14:textId="1F93463F" w:rsidR="00C96F54" w:rsidRPr="00232A32" w:rsidRDefault="000C2CDB" w:rsidP="00C96F54">
      <w:pPr>
        <w:spacing w:line="100" w:lineRule="atLeast"/>
        <w:jc w:val="both"/>
      </w:pPr>
      <w:r w:rsidRPr="00232A32">
        <w:rPr>
          <w:rFonts w:cstheme="minorHAnsi"/>
          <w:b/>
          <w:bCs/>
        </w:rPr>
        <w:t xml:space="preserve">La </w:t>
      </w:r>
      <w:r w:rsidR="008F3C54" w:rsidRPr="00232A32">
        <w:rPr>
          <w:b/>
          <w:bCs/>
        </w:rPr>
        <w:t>prevalencia (número total de casos) de pacientes con E</w:t>
      </w:r>
      <w:r w:rsidR="00C96F54" w:rsidRPr="00232A32">
        <w:rPr>
          <w:b/>
          <w:bCs/>
        </w:rPr>
        <w:t>nfermedad Renal Crónica (E</w:t>
      </w:r>
      <w:r w:rsidR="008F3C54" w:rsidRPr="00232A32">
        <w:rPr>
          <w:b/>
          <w:bCs/>
        </w:rPr>
        <w:t>RC</w:t>
      </w:r>
      <w:r w:rsidR="00C96F54" w:rsidRPr="00232A32">
        <w:rPr>
          <w:b/>
          <w:bCs/>
        </w:rPr>
        <w:t>)</w:t>
      </w:r>
      <w:r w:rsidR="008F3C54" w:rsidRPr="00232A32">
        <w:rPr>
          <w:b/>
          <w:bCs/>
        </w:rPr>
        <w:t xml:space="preserve"> en T</w:t>
      </w:r>
      <w:r w:rsidRPr="00232A32">
        <w:rPr>
          <w:b/>
          <w:bCs/>
        </w:rPr>
        <w:t>ratamiento Renal Sustitutivo (T</w:t>
      </w:r>
      <w:r w:rsidR="008F3C54" w:rsidRPr="00232A32">
        <w:rPr>
          <w:b/>
          <w:bCs/>
        </w:rPr>
        <w:t>RS</w:t>
      </w:r>
      <w:r w:rsidRPr="00232A32">
        <w:rPr>
          <w:b/>
          <w:bCs/>
        </w:rPr>
        <w:t>)</w:t>
      </w:r>
      <w:r w:rsidR="008F3C54" w:rsidRPr="00232A32">
        <w:rPr>
          <w:b/>
          <w:bCs/>
        </w:rPr>
        <w:t xml:space="preserve"> </w:t>
      </w:r>
      <w:r w:rsidRPr="00232A32">
        <w:rPr>
          <w:b/>
          <w:bCs/>
        </w:rPr>
        <w:t xml:space="preserve">en </w:t>
      </w:r>
      <w:r w:rsidR="00C96F54" w:rsidRPr="00232A32">
        <w:rPr>
          <w:b/>
          <w:bCs/>
          <w:u w:val="single"/>
        </w:rPr>
        <w:t>Navarra</w:t>
      </w:r>
      <w:r w:rsidR="00C96F54" w:rsidRPr="00232A32">
        <w:rPr>
          <w:b/>
          <w:bCs/>
        </w:rPr>
        <w:t xml:space="preserve"> </w:t>
      </w:r>
      <w:r w:rsidR="00A636FD" w:rsidRPr="00232A32">
        <w:rPr>
          <w:b/>
          <w:bCs/>
        </w:rPr>
        <w:t>se sit</w:t>
      </w:r>
      <w:r w:rsidR="003A77A5" w:rsidRPr="00232A32">
        <w:rPr>
          <w:b/>
          <w:bCs/>
        </w:rPr>
        <w:t xml:space="preserve">uó en 2021 </w:t>
      </w:r>
      <w:r w:rsidR="00A636FD" w:rsidRPr="00232A32">
        <w:rPr>
          <w:b/>
          <w:bCs/>
        </w:rPr>
        <w:t>en 1.</w:t>
      </w:r>
      <w:r w:rsidR="003A77A5" w:rsidRPr="00232A32">
        <w:rPr>
          <w:b/>
          <w:bCs/>
        </w:rPr>
        <w:t>4</w:t>
      </w:r>
      <w:r w:rsidR="00C96F54" w:rsidRPr="00232A32">
        <w:rPr>
          <w:b/>
          <w:bCs/>
        </w:rPr>
        <w:t>04</w:t>
      </w:r>
      <w:r w:rsidR="00A636FD" w:rsidRPr="00232A32">
        <w:rPr>
          <w:b/>
          <w:bCs/>
        </w:rPr>
        <w:t xml:space="preserve"> </w:t>
      </w:r>
      <w:r w:rsidR="00A636FD" w:rsidRPr="00232A32">
        <w:rPr>
          <w:rFonts w:cstheme="minorHAnsi"/>
          <w:b/>
          <w:bCs/>
        </w:rPr>
        <w:t>personas por millón de población (</w:t>
      </w:r>
      <w:proofErr w:type="spellStart"/>
      <w:r w:rsidR="00A636FD" w:rsidRPr="00232A32">
        <w:rPr>
          <w:rFonts w:cstheme="minorHAnsi"/>
          <w:b/>
          <w:bCs/>
        </w:rPr>
        <w:t>pmp</w:t>
      </w:r>
      <w:proofErr w:type="spellEnd"/>
      <w:r w:rsidR="00A636FD" w:rsidRPr="00232A32">
        <w:rPr>
          <w:rFonts w:cstheme="minorHAnsi"/>
          <w:b/>
          <w:bCs/>
        </w:rPr>
        <w:t>), una cifra superior a la media nacional (</w:t>
      </w:r>
      <w:r w:rsidR="00A636FD" w:rsidRPr="00232A32">
        <w:rPr>
          <w:b/>
          <w:bCs/>
        </w:rPr>
        <w:t xml:space="preserve">1.387 </w:t>
      </w:r>
      <w:proofErr w:type="spellStart"/>
      <w:r w:rsidR="00A636FD" w:rsidRPr="00232A32">
        <w:rPr>
          <w:b/>
          <w:bCs/>
        </w:rPr>
        <w:t>pmp</w:t>
      </w:r>
      <w:proofErr w:type="spellEnd"/>
      <w:r w:rsidR="00A636FD" w:rsidRPr="00232A32">
        <w:rPr>
          <w:b/>
          <w:bCs/>
        </w:rPr>
        <w:t>)</w:t>
      </w:r>
      <w:r w:rsidR="00C96F54" w:rsidRPr="00232A32">
        <w:rPr>
          <w:b/>
          <w:bCs/>
        </w:rPr>
        <w:t xml:space="preserve">, y con un crecimiento del 2,5% respecto a 2020 (en el que se situaba en 1.369 </w:t>
      </w:r>
      <w:proofErr w:type="spellStart"/>
      <w:r w:rsidR="00C96F54" w:rsidRPr="00232A32">
        <w:rPr>
          <w:b/>
          <w:bCs/>
        </w:rPr>
        <w:t>pmp</w:t>
      </w:r>
      <w:proofErr w:type="spellEnd"/>
      <w:r w:rsidR="00C96F54" w:rsidRPr="00232A32">
        <w:rPr>
          <w:b/>
          <w:bCs/>
        </w:rPr>
        <w:t>).</w:t>
      </w:r>
    </w:p>
    <w:p w14:paraId="65490E59" w14:textId="77777777" w:rsidR="00C96F54" w:rsidRPr="00232A32" w:rsidRDefault="00C96F54" w:rsidP="00C96F54">
      <w:pPr>
        <w:spacing w:line="100" w:lineRule="atLeast"/>
        <w:jc w:val="both"/>
      </w:pPr>
    </w:p>
    <w:p w14:paraId="7AD67D1B" w14:textId="6A72F123" w:rsidR="008B1F20" w:rsidRPr="00232A32" w:rsidRDefault="00C96F54" w:rsidP="00232A32">
      <w:pPr>
        <w:spacing w:line="100" w:lineRule="atLeast"/>
        <w:jc w:val="both"/>
        <w:rPr>
          <w:b/>
          <w:bCs/>
        </w:rPr>
      </w:pPr>
      <w:r w:rsidRPr="00232A32">
        <w:rPr>
          <w:b/>
          <w:bCs/>
        </w:rPr>
        <w:t xml:space="preserve">Por su parte, la </w:t>
      </w:r>
      <w:r w:rsidRPr="00232A32">
        <w:rPr>
          <w:rFonts w:cstheme="minorHAnsi"/>
          <w:b/>
          <w:bCs/>
        </w:rPr>
        <w:t xml:space="preserve">incidencia </w:t>
      </w:r>
      <w:r w:rsidR="00232A32" w:rsidRPr="00232A32">
        <w:rPr>
          <w:rFonts w:cstheme="minorHAnsi"/>
          <w:b/>
          <w:bCs/>
        </w:rPr>
        <w:t xml:space="preserve">de pacientes </w:t>
      </w:r>
      <w:r w:rsidR="00232A32" w:rsidRPr="00232A32">
        <w:rPr>
          <w:b/>
          <w:bCs/>
        </w:rPr>
        <w:t>con ERC en TRS</w:t>
      </w:r>
      <w:r w:rsidR="00232A32" w:rsidRPr="00232A32">
        <w:rPr>
          <w:rFonts w:cstheme="minorHAnsi"/>
          <w:b/>
          <w:bCs/>
        </w:rPr>
        <w:t xml:space="preserve"> en </w:t>
      </w:r>
      <w:r w:rsidR="005A7B85" w:rsidRPr="005A7B85">
        <w:rPr>
          <w:rFonts w:cstheme="minorHAnsi"/>
          <w:b/>
          <w:bCs/>
          <w:u w:val="single"/>
        </w:rPr>
        <w:t>N</w:t>
      </w:r>
      <w:r w:rsidR="00232A32" w:rsidRPr="005A7B85">
        <w:rPr>
          <w:rFonts w:cstheme="minorHAnsi"/>
          <w:b/>
          <w:bCs/>
          <w:u w:val="single"/>
        </w:rPr>
        <w:t>avarra</w:t>
      </w:r>
      <w:r w:rsidR="00232A32" w:rsidRPr="00232A32">
        <w:rPr>
          <w:rFonts w:cstheme="minorHAnsi"/>
          <w:b/>
          <w:bCs/>
        </w:rPr>
        <w:t xml:space="preserve"> </w:t>
      </w:r>
      <w:r w:rsidRPr="00232A32">
        <w:rPr>
          <w:b/>
          <w:bCs/>
        </w:rPr>
        <w:t xml:space="preserve">se sitúa en 125 </w:t>
      </w:r>
      <w:proofErr w:type="spellStart"/>
      <w:r w:rsidRPr="00232A32">
        <w:rPr>
          <w:rFonts w:cstheme="minorHAnsi"/>
          <w:b/>
          <w:bCs/>
        </w:rPr>
        <w:t>pmp</w:t>
      </w:r>
      <w:proofErr w:type="spellEnd"/>
      <w:r w:rsidRPr="00232A32">
        <w:rPr>
          <w:rFonts w:cstheme="minorHAnsi"/>
          <w:b/>
          <w:bCs/>
        </w:rPr>
        <w:t xml:space="preserve">, por debajo de la </w:t>
      </w:r>
      <w:r w:rsidRPr="00232A32">
        <w:rPr>
          <w:b/>
          <w:bCs/>
        </w:rPr>
        <w:t xml:space="preserve">media nacional en España (149 </w:t>
      </w:r>
      <w:proofErr w:type="spellStart"/>
      <w:r w:rsidRPr="00232A32">
        <w:rPr>
          <w:b/>
          <w:bCs/>
        </w:rPr>
        <w:t>pmp</w:t>
      </w:r>
      <w:proofErr w:type="spellEnd"/>
      <w:r w:rsidRPr="00232A32">
        <w:rPr>
          <w:b/>
          <w:bCs/>
        </w:rPr>
        <w:t xml:space="preserve">), pero con un crecimiento del 15% respecto a la registrada en 2020, </w:t>
      </w:r>
      <w:r w:rsidR="00232A32" w:rsidRPr="00232A32">
        <w:rPr>
          <w:b/>
          <w:bCs/>
        </w:rPr>
        <w:t xml:space="preserve">lo que convierte en una de </w:t>
      </w:r>
      <w:r w:rsidRPr="00232A32">
        <w:rPr>
          <w:b/>
          <w:bCs/>
        </w:rPr>
        <w:t>las comunidades españolas que más aumentaron su incidencia de la ERC en el 2021</w:t>
      </w:r>
      <w:r w:rsidR="00232A32" w:rsidRPr="00232A32">
        <w:rPr>
          <w:b/>
          <w:bCs/>
        </w:rPr>
        <w:t xml:space="preserve">. </w:t>
      </w:r>
    </w:p>
    <w:p w14:paraId="2B85A755" w14:textId="77777777" w:rsidR="00A636FD" w:rsidRDefault="00A636FD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</w:t>
      </w:r>
      <w:r w:rsidR="006D5F8E" w:rsidRPr="008F27ED">
        <w:rPr>
          <w:rFonts w:asciiTheme="minorHAnsi" w:hAnsiTheme="minorHAnsi"/>
          <w:sz w:val="23"/>
          <w:szCs w:val="23"/>
        </w:rPr>
        <w:lastRenderedPageBreak/>
        <w:t xml:space="preserve">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F626D2" w14:textId="79B8D3FA" w:rsidR="00016BC0" w:rsidRDefault="0079212C" w:rsidP="00126C06">
      <w:pPr>
        <w:spacing w:line="100" w:lineRule="atLeast"/>
        <w:jc w:val="both"/>
        <w:rPr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3F73DC">
        <w:rPr>
          <w:rFonts w:cstheme="minorHAnsi"/>
          <w:b/>
          <w:bCs/>
          <w:sz w:val="23"/>
          <w:szCs w:val="23"/>
          <w:u w:val="single"/>
        </w:rPr>
        <w:t>Navarra</w:t>
      </w:r>
      <w:r w:rsidR="00DA7A9A">
        <w:rPr>
          <w:sz w:val="23"/>
          <w:szCs w:val="23"/>
        </w:rPr>
        <w:t xml:space="preserve">, </w:t>
      </w:r>
      <w:r w:rsidR="00126C06">
        <w:rPr>
          <w:sz w:val="23"/>
          <w:szCs w:val="23"/>
        </w:rPr>
        <w:t xml:space="preserve">la </w:t>
      </w:r>
      <w:r w:rsidR="00016BC0">
        <w:rPr>
          <w:sz w:val="23"/>
          <w:szCs w:val="23"/>
        </w:rPr>
        <w:t xml:space="preserve">prevalencia (número total de casos) de pacientes con ERC en TRS alcanzó las </w:t>
      </w:r>
      <w:r w:rsidR="00016BC0">
        <w:rPr>
          <w:rFonts w:cstheme="minorHAnsi"/>
          <w:sz w:val="23"/>
          <w:szCs w:val="23"/>
        </w:rPr>
        <w:t xml:space="preserve">1.404 </w:t>
      </w:r>
      <w:proofErr w:type="spellStart"/>
      <w:r w:rsidR="00016BC0">
        <w:rPr>
          <w:rFonts w:cstheme="minorHAnsi"/>
          <w:sz w:val="23"/>
          <w:szCs w:val="23"/>
        </w:rPr>
        <w:t>pmp</w:t>
      </w:r>
      <w:proofErr w:type="spellEnd"/>
      <w:r w:rsidR="00016BC0">
        <w:rPr>
          <w:rFonts w:cstheme="minorHAnsi"/>
          <w:sz w:val="23"/>
          <w:szCs w:val="23"/>
        </w:rPr>
        <w:t xml:space="preserve"> en 2021, una cifra superior a la media nacional (</w:t>
      </w:r>
      <w:r w:rsidR="00016BC0">
        <w:rPr>
          <w:sz w:val="23"/>
          <w:szCs w:val="23"/>
        </w:rPr>
        <w:t xml:space="preserve">1.387 </w:t>
      </w:r>
      <w:proofErr w:type="spellStart"/>
      <w:r w:rsidR="00016BC0">
        <w:rPr>
          <w:sz w:val="23"/>
          <w:szCs w:val="23"/>
        </w:rPr>
        <w:t>pmp</w:t>
      </w:r>
      <w:proofErr w:type="spellEnd"/>
      <w:r w:rsidR="00016BC0">
        <w:rPr>
          <w:sz w:val="23"/>
          <w:szCs w:val="23"/>
        </w:rPr>
        <w:t xml:space="preserve">), y con un crecimiento del 2,5% respecto a 2020 (en el que se situaba en 1.369 </w:t>
      </w:r>
      <w:proofErr w:type="spellStart"/>
      <w:r w:rsidR="00016BC0">
        <w:rPr>
          <w:sz w:val="23"/>
          <w:szCs w:val="23"/>
        </w:rPr>
        <w:t>pmp</w:t>
      </w:r>
      <w:proofErr w:type="spellEnd"/>
      <w:r w:rsidR="00016BC0">
        <w:rPr>
          <w:sz w:val="23"/>
          <w:szCs w:val="23"/>
        </w:rPr>
        <w:t>).</w:t>
      </w:r>
    </w:p>
    <w:p w14:paraId="478FB055" w14:textId="0C75D06E" w:rsidR="00016BC0" w:rsidRDefault="00016BC0" w:rsidP="00126C06">
      <w:pPr>
        <w:spacing w:line="100" w:lineRule="atLeast"/>
        <w:jc w:val="both"/>
        <w:rPr>
          <w:sz w:val="23"/>
          <w:szCs w:val="23"/>
        </w:rPr>
      </w:pPr>
    </w:p>
    <w:p w14:paraId="443E649F" w14:textId="3C12FD71" w:rsidR="003A77A5" w:rsidRPr="00134DD1" w:rsidRDefault="00FF6470" w:rsidP="003A77A5">
      <w:pPr>
        <w:spacing w:line="100" w:lineRule="atLeast"/>
        <w:jc w:val="both"/>
        <w:rPr>
          <w:b/>
          <w:bCs/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>en</w:t>
      </w:r>
      <w:r w:rsidR="00BA11E7">
        <w:rPr>
          <w:sz w:val="23"/>
          <w:szCs w:val="23"/>
        </w:rPr>
        <w:t xml:space="preserve"> </w:t>
      </w:r>
      <w:r w:rsidR="00016BC0">
        <w:rPr>
          <w:b/>
          <w:bCs/>
          <w:sz w:val="23"/>
          <w:szCs w:val="23"/>
          <w:u w:val="single"/>
        </w:rPr>
        <w:t>Navarra</w:t>
      </w:r>
      <w:r w:rsidR="00016BC0" w:rsidRPr="00016BC0">
        <w:rPr>
          <w:b/>
          <w:bCs/>
          <w:sz w:val="23"/>
          <w:szCs w:val="23"/>
        </w:rPr>
        <w:t xml:space="preserve"> </w:t>
      </w:r>
      <w:r w:rsidR="008D7409">
        <w:rPr>
          <w:sz w:val="23"/>
          <w:szCs w:val="23"/>
        </w:rPr>
        <w:t xml:space="preserve">se sitúa en 125 </w:t>
      </w:r>
      <w:r w:rsidR="008D7409">
        <w:rPr>
          <w:rFonts w:cstheme="minorHAnsi"/>
          <w:sz w:val="23"/>
          <w:szCs w:val="23"/>
        </w:rPr>
        <w:t xml:space="preserve">personas </w:t>
      </w:r>
      <w:proofErr w:type="spellStart"/>
      <w:r w:rsidR="008D7409">
        <w:rPr>
          <w:rFonts w:cstheme="minorHAnsi"/>
          <w:sz w:val="23"/>
          <w:szCs w:val="23"/>
        </w:rPr>
        <w:t>pmp</w:t>
      </w:r>
      <w:proofErr w:type="spellEnd"/>
      <w:r w:rsidR="008D7409">
        <w:rPr>
          <w:rFonts w:cstheme="minorHAnsi"/>
          <w:sz w:val="23"/>
          <w:szCs w:val="23"/>
        </w:rPr>
        <w:t xml:space="preserve">, por debajo de la </w:t>
      </w:r>
      <w:r w:rsidR="008D7409">
        <w:rPr>
          <w:sz w:val="23"/>
          <w:szCs w:val="23"/>
        </w:rPr>
        <w:t xml:space="preserve">media nacional en España (149 </w:t>
      </w:r>
      <w:proofErr w:type="spellStart"/>
      <w:r w:rsidR="008D7409">
        <w:rPr>
          <w:sz w:val="23"/>
          <w:szCs w:val="23"/>
        </w:rPr>
        <w:t>pmp</w:t>
      </w:r>
      <w:proofErr w:type="spellEnd"/>
      <w:r w:rsidR="008D7409">
        <w:rPr>
          <w:sz w:val="23"/>
          <w:szCs w:val="23"/>
        </w:rPr>
        <w:t xml:space="preserve">), pero </w:t>
      </w:r>
      <w:r w:rsidR="00134DD1">
        <w:rPr>
          <w:sz w:val="23"/>
          <w:szCs w:val="23"/>
        </w:rPr>
        <w:t xml:space="preserve">con un crecimiento del 15% respecto </w:t>
      </w:r>
      <w:r w:rsidR="008D7409">
        <w:rPr>
          <w:sz w:val="23"/>
          <w:szCs w:val="23"/>
        </w:rPr>
        <w:t xml:space="preserve">a la registrada en 2020, que se situaba en 109 </w:t>
      </w:r>
      <w:proofErr w:type="spellStart"/>
      <w:r w:rsidR="008D7409">
        <w:rPr>
          <w:sz w:val="23"/>
          <w:szCs w:val="23"/>
        </w:rPr>
        <w:t>pmp</w:t>
      </w:r>
      <w:proofErr w:type="spellEnd"/>
      <w:r w:rsidR="008D7409">
        <w:rPr>
          <w:sz w:val="23"/>
          <w:szCs w:val="23"/>
        </w:rPr>
        <w:t xml:space="preserve">. De este modo, la Comunidad de Navarra se </w:t>
      </w:r>
      <w:r w:rsidR="008D7409">
        <w:rPr>
          <w:sz w:val="23"/>
          <w:szCs w:val="23"/>
        </w:rPr>
        <w:lastRenderedPageBreak/>
        <w:t>sit</w:t>
      </w:r>
      <w:r w:rsidR="00134DD1">
        <w:rPr>
          <w:sz w:val="23"/>
          <w:szCs w:val="23"/>
        </w:rPr>
        <w:t>uó</w:t>
      </w:r>
      <w:r w:rsidR="008D7409">
        <w:rPr>
          <w:sz w:val="23"/>
          <w:szCs w:val="23"/>
        </w:rPr>
        <w:t xml:space="preserve"> entre las comunidades españolas que más aumentaron su incidencia de la ERC en el año 2021</w:t>
      </w:r>
      <w:r w:rsidR="00A636FD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1AD42BF8" w14:textId="50808300" w:rsidR="003A77A5" w:rsidRDefault="003A77A5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0170F730" w14:textId="3E8F0608" w:rsidR="00126C06" w:rsidRDefault="00126C06" w:rsidP="00126C06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</w:t>
      </w:r>
      <w:r w:rsidR="00134DD1">
        <w:rPr>
          <w:sz w:val="23"/>
          <w:szCs w:val="23"/>
        </w:rPr>
        <w:t xml:space="preserve">ya son cerca de un millar las </w:t>
      </w:r>
      <w:r>
        <w:rPr>
          <w:sz w:val="23"/>
          <w:szCs w:val="23"/>
        </w:rPr>
        <w:t xml:space="preserve">personas en </w:t>
      </w:r>
      <w:r w:rsidR="00134DD1" w:rsidRPr="00134DD1">
        <w:rPr>
          <w:b/>
          <w:bCs/>
          <w:sz w:val="23"/>
          <w:szCs w:val="23"/>
          <w:u w:val="single"/>
        </w:rPr>
        <w:t>Navarra</w:t>
      </w:r>
      <w:r w:rsidR="00134DD1">
        <w:rPr>
          <w:sz w:val="23"/>
          <w:szCs w:val="23"/>
        </w:rPr>
        <w:t xml:space="preserve"> que </w:t>
      </w:r>
      <w:r>
        <w:rPr>
          <w:sz w:val="23"/>
          <w:szCs w:val="23"/>
        </w:rPr>
        <w:t xml:space="preserve">precisan TRS </w:t>
      </w:r>
      <w:r>
        <w:rPr>
          <w:rFonts w:cstheme="minorHAnsi"/>
          <w:sz w:val="23"/>
          <w:szCs w:val="23"/>
        </w:rPr>
        <w:t>para reemplazar la función de sus riñones, es decir, diálisis o trasplante.</w:t>
      </w:r>
    </w:p>
    <w:bookmarkEnd w:id="0"/>
    <w:p w14:paraId="7B7D1FC6" w14:textId="77777777" w:rsidR="009F55A7" w:rsidRDefault="009F55A7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</w:t>
      </w:r>
      <w:r w:rsidRPr="008F27ED">
        <w:rPr>
          <w:rFonts w:cstheme="minorHAnsi"/>
          <w:sz w:val="23"/>
          <w:szCs w:val="23"/>
        </w:rPr>
        <w:lastRenderedPageBreak/>
        <w:t xml:space="preserve">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16BC0"/>
    <w:rsid w:val="00025EE4"/>
    <w:rsid w:val="000303CD"/>
    <w:rsid w:val="00036E88"/>
    <w:rsid w:val="00064F7E"/>
    <w:rsid w:val="000767E2"/>
    <w:rsid w:val="000775E1"/>
    <w:rsid w:val="00084669"/>
    <w:rsid w:val="000C2CDB"/>
    <w:rsid w:val="000E763E"/>
    <w:rsid w:val="00106664"/>
    <w:rsid w:val="00110DA9"/>
    <w:rsid w:val="001146B1"/>
    <w:rsid w:val="00124BF7"/>
    <w:rsid w:val="00126C06"/>
    <w:rsid w:val="00134DD1"/>
    <w:rsid w:val="00147351"/>
    <w:rsid w:val="001920E4"/>
    <w:rsid w:val="00194247"/>
    <w:rsid w:val="001B109F"/>
    <w:rsid w:val="00232A32"/>
    <w:rsid w:val="00247807"/>
    <w:rsid w:val="002523F0"/>
    <w:rsid w:val="002731CB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A77A5"/>
    <w:rsid w:val="003E30C6"/>
    <w:rsid w:val="003F55DD"/>
    <w:rsid w:val="003F73DC"/>
    <w:rsid w:val="00415F28"/>
    <w:rsid w:val="0042088D"/>
    <w:rsid w:val="00422B53"/>
    <w:rsid w:val="00437103"/>
    <w:rsid w:val="00477F0F"/>
    <w:rsid w:val="00494F20"/>
    <w:rsid w:val="004A45CF"/>
    <w:rsid w:val="004B6EC9"/>
    <w:rsid w:val="004D03C6"/>
    <w:rsid w:val="004D57BD"/>
    <w:rsid w:val="004F0ABB"/>
    <w:rsid w:val="00507731"/>
    <w:rsid w:val="005134EF"/>
    <w:rsid w:val="005306C7"/>
    <w:rsid w:val="00532DD0"/>
    <w:rsid w:val="005343F0"/>
    <w:rsid w:val="005427A6"/>
    <w:rsid w:val="00547562"/>
    <w:rsid w:val="00556A96"/>
    <w:rsid w:val="005609C0"/>
    <w:rsid w:val="00587F9D"/>
    <w:rsid w:val="00590A71"/>
    <w:rsid w:val="005A7B85"/>
    <w:rsid w:val="005C35A8"/>
    <w:rsid w:val="005D2F10"/>
    <w:rsid w:val="00622B8B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B1F20"/>
    <w:rsid w:val="008C284B"/>
    <w:rsid w:val="008C329C"/>
    <w:rsid w:val="008D7409"/>
    <w:rsid w:val="008E2F5C"/>
    <w:rsid w:val="008F18E3"/>
    <w:rsid w:val="008F27ED"/>
    <w:rsid w:val="008F3502"/>
    <w:rsid w:val="008F3C54"/>
    <w:rsid w:val="009044E4"/>
    <w:rsid w:val="00911FD7"/>
    <w:rsid w:val="00946F16"/>
    <w:rsid w:val="00962BC3"/>
    <w:rsid w:val="00975A17"/>
    <w:rsid w:val="00976FF8"/>
    <w:rsid w:val="009C3CEC"/>
    <w:rsid w:val="009C78A4"/>
    <w:rsid w:val="009F2829"/>
    <w:rsid w:val="009F55A7"/>
    <w:rsid w:val="00A220F0"/>
    <w:rsid w:val="00A24089"/>
    <w:rsid w:val="00A636FD"/>
    <w:rsid w:val="00A80EF3"/>
    <w:rsid w:val="00A83046"/>
    <w:rsid w:val="00A83510"/>
    <w:rsid w:val="00A91590"/>
    <w:rsid w:val="00A94F92"/>
    <w:rsid w:val="00AA0B4B"/>
    <w:rsid w:val="00AB4527"/>
    <w:rsid w:val="00AF1490"/>
    <w:rsid w:val="00AF313E"/>
    <w:rsid w:val="00AF4F17"/>
    <w:rsid w:val="00B46215"/>
    <w:rsid w:val="00B52C62"/>
    <w:rsid w:val="00B534C9"/>
    <w:rsid w:val="00B6405A"/>
    <w:rsid w:val="00B72D13"/>
    <w:rsid w:val="00BA11E7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96F54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8437E"/>
    <w:rsid w:val="00D96A25"/>
    <w:rsid w:val="00DA7A9A"/>
    <w:rsid w:val="00E126BF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C6649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10</cp:revision>
  <cp:lastPrinted>2022-03-09T11:30:00Z</cp:lastPrinted>
  <dcterms:created xsi:type="dcterms:W3CDTF">2023-03-08T18:58:00Z</dcterms:created>
  <dcterms:modified xsi:type="dcterms:W3CDTF">2023-03-08T19:18:00Z</dcterms:modified>
</cp:coreProperties>
</file>