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770A65BD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8F27ED">
        <w:rPr>
          <w:rFonts w:cstheme="minorHAnsi"/>
          <w:b/>
          <w:sz w:val="28"/>
          <w:szCs w:val="28"/>
        </w:rPr>
        <w:t>LA E</w:t>
      </w:r>
      <w:r w:rsidR="0030707E" w:rsidRPr="008F27ED">
        <w:rPr>
          <w:rFonts w:cstheme="minorHAnsi"/>
          <w:b/>
          <w:sz w:val="28"/>
          <w:szCs w:val="28"/>
        </w:rPr>
        <w:t xml:space="preserve">NFERMEDAD RENAL </w:t>
      </w:r>
      <w:r w:rsidR="005D6DC4">
        <w:rPr>
          <w:rFonts w:cstheme="minorHAnsi"/>
          <w:b/>
          <w:sz w:val="28"/>
          <w:szCs w:val="28"/>
        </w:rPr>
        <w:t xml:space="preserve">CRÓNICA </w:t>
      </w:r>
      <w:r w:rsidRPr="008F27ED">
        <w:rPr>
          <w:rFonts w:cstheme="minorHAnsi"/>
          <w:b/>
          <w:sz w:val="28"/>
          <w:szCs w:val="28"/>
        </w:rPr>
        <w:t xml:space="preserve">AFECTA </w:t>
      </w:r>
      <w:r w:rsidR="00730E16">
        <w:rPr>
          <w:rFonts w:cstheme="minorHAnsi"/>
          <w:b/>
          <w:sz w:val="28"/>
          <w:szCs w:val="28"/>
        </w:rPr>
        <w:t xml:space="preserve">EN ANDALUCÍA </w:t>
      </w:r>
      <w:r w:rsidRPr="008F27ED">
        <w:rPr>
          <w:rFonts w:cstheme="minorHAnsi"/>
          <w:b/>
          <w:sz w:val="28"/>
          <w:szCs w:val="28"/>
        </w:rPr>
        <w:t xml:space="preserve">A MÁS DE 11.000 PERSONAS, QUE </w:t>
      </w:r>
      <w:r w:rsidR="00317607" w:rsidRPr="008F27ED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8F27ED">
        <w:rPr>
          <w:rFonts w:cstheme="minorHAnsi"/>
          <w:b/>
          <w:sz w:val="28"/>
          <w:szCs w:val="28"/>
        </w:rPr>
        <w:t xml:space="preserve">REEMPLAZAR </w:t>
      </w:r>
      <w:r w:rsidR="0030707E" w:rsidRPr="008F27ED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55D6A09" w14:textId="6EBED5D8" w:rsidR="00317607" w:rsidRPr="008F27ED" w:rsidRDefault="00317607" w:rsidP="00317607">
      <w:pPr>
        <w:jc w:val="both"/>
        <w:rPr>
          <w:rFonts w:cstheme="minorHAnsi"/>
          <w:b/>
        </w:rPr>
      </w:pPr>
      <w:r w:rsidRPr="00F249CA">
        <w:rPr>
          <w:rFonts w:cstheme="minorHAnsi"/>
          <w:b/>
          <w:u w:val="single"/>
        </w:rPr>
        <w:t>Andalucía</w:t>
      </w:r>
      <w:r w:rsidRPr="008F27ED">
        <w:rPr>
          <w:rFonts w:cstheme="minorHAnsi"/>
          <w:b/>
        </w:rPr>
        <w:t xml:space="preserve"> se sitúa por debajo de la media nacional en la Enfermedad Renal Crónica (ERC), con una prevalencia (número total de población afectada) que alcanz</w:t>
      </w:r>
      <w:r w:rsidR="00C87EDE" w:rsidRPr="008F27ED">
        <w:rPr>
          <w:rFonts w:cstheme="minorHAnsi"/>
          <w:b/>
        </w:rPr>
        <w:t>a</w:t>
      </w:r>
      <w:r w:rsidRPr="008F27ED">
        <w:rPr>
          <w:rFonts w:cstheme="minorHAnsi"/>
          <w:b/>
        </w:rPr>
        <w:t xml:space="preserve"> </w:t>
      </w:r>
      <w:r w:rsidR="00C87EDE" w:rsidRPr="008F27ED">
        <w:rPr>
          <w:rFonts w:cstheme="minorHAnsi"/>
          <w:b/>
        </w:rPr>
        <w:t xml:space="preserve">ya </w:t>
      </w:r>
      <w:r w:rsidRPr="008F27ED">
        <w:rPr>
          <w:rFonts w:cstheme="minorHAnsi"/>
          <w:b/>
        </w:rPr>
        <w:t>1.</w:t>
      </w:r>
      <w:r w:rsidR="008F27ED" w:rsidRPr="008F27ED">
        <w:rPr>
          <w:rFonts w:cstheme="minorHAnsi"/>
          <w:b/>
        </w:rPr>
        <w:t>320</w:t>
      </w:r>
      <w:r w:rsidRPr="008F27ED">
        <w:rPr>
          <w:rFonts w:cstheme="minorHAnsi"/>
          <w:b/>
        </w:rPr>
        <w:t xml:space="preserve"> personas por millón de población (frente a 1.36</w:t>
      </w:r>
      <w:r w:rsidR="00C87EDE" w:rsidRPr="008F27ED">
        <w:rPr>
          <w:rFonts w:cstheme="minorHAnsi"/>
          <w:b/>
        </w:rPr>
        <w:t>3</w:t>
      </w:r>
      <w:r w:rsidRPr="008F27ED">
        <w:rPr>
          <w:rFonts w:cstheme="minorHAnsi"/>
          <w:b/>
        </w:rPr>
        <w:t xml:space="preserve"> </w:t>
      </w:r>
      <w:proofErr w:type="spellStart"/>
      <w:r w:rsidRPr="008F27ED">
        <w:rPr>
          <w:rFonts w:cstheme="minorHAnsi"/>
          <w:b/>
        </w:rPr>
        <w:t>pmp</w:t>
      </w:r>
      <w:proofErr w:type="spellEnd"/>
      <w:r w:rsidRPr="008F27ED">
        <w:rPr>
          <w:rFonts w:cstheme="minorHAnsi"/>
          <w:b/>
        </w:rPr>
        <w:t xml:space="preserve"> nacional)</w:t>
      </w:r>
      <w:r w:rsidR="00C87EDE" w:rsidRPr="008F27ED">
        <w:rPr>
          <w:rFonts w:cstheme="minorHAnsi"/>
          <w:b/>
        </w:rPr>
        <w:t xml:space="preserve">, y una incidencia (nuevos </w:t>
      </w:r>
      <w:r w:rsidR="00631912" w:rsidRPr="008F27ED">
        <w:rPr>
          <w:rFonts w:cstheme="minorHAnsi"/>
          <w:b/>
        </w:rPr>
        <w:t>casos anuales</w:t>
      </w:r>
      <w:r w:rsidR="00C87EDE" w:rsidRPr="008F27ED">
        <w:rPr>
          <w:rFonts w:cstheme="minorHAnsi"/>
          <w:b/>
        </w:rPr>
        <w:t xml:space="preserve">) </w:t>
      </w:r>
      <w:r w:rsidR="008F27ED" w:rsidRPr="008F27ED">
        <w:rPr>
          <w:rFonts w:cstheme="minorHAnsi"/>
          <w:b/>
        </w:rPr>
        <w:t xml:space="preserve">similar </w:t>
      </w:r>
      <w:r w:rsidRPr="008F27ED">
        <w:rPr>
          <w:rFonts w:cstheme="minorHAnsi"/>
          <w:b/>
        </w:rPr>
        <w:t>a la nacional, con 1</w:t>
      </w:r>
      <w:r w:rsidR="008F27ED" w:rsidRPr="008F27ED">
        <w:rPr>
          <w:rFonts w:cstheme="minorHAnsi"/>
          <w:b/>
        </w:rPr>
        <w:t>49</w:t>
      </w:r>
      <w:r w:rsidRPr="008F27ED">
        <w:rPr>
          <w:rFonts w:cstheme="minorHAnsi"/>
          <w:b/>
        </w:rPr>
        <w:t xml:space="preserve"> </w:t>
      </w:r>
      <w:proofErr w:type="spellStart"/>
      <w:r w:rsidRPr="008F27ED">
        <w:rPr>
          <w:rFonts w:cstheme="minorHAnsi"/>
          <w:b/>
        </w:rPr>
        <w:t>pmp</w:t>
      </w:r>
      <w:proofErr w:type="spellEnd"/>
      <w:r w:rsidRPr="008F27ED">
        <w:rPr>
          <w:rFonts w:cstheme="minorHAnsi"/>
          <w:b/>
        </w:rPr>
        <w:t xml:space="preserve">. </w:t>
      </w:r>
    </w:p>
    <w:p w14:paraId="6BB98DD8" w14:textId="3CFF73B1" w:rsidR="00317607" w:rsidRPr="008F27ED" w:rsidRDefault="00317607" w:rsidP="00317607">
      <w:pPr>
        <w:jc w:val="both"/>
        <w:rPr>
          <w:rFonts w:cstheme="minorHAnsi"/>
          <w:b/>
        </w:rPr>
      </w:pPr>
    </w:p>
    <w:p w14:paraId="7F5B81C4" w14:textId="24A3DA3E" w:rsidR="00C87EDE" w:rsidRPr="008F27ED" w:rsidRDefault="008F27ED" w:rsidP="00631912">
      <w:pPr>
        <w:jc w:val="both"/>
        <w:rPr>
          <w:b/>
        </w:rPr>
      </w:pPr>
      <w:r w:rsidRPr="008F27ED">
        <w:rPr>
          <w:rFonts w:cstheme="minorHAnsi"/>
          <w:b/>
        </w:rPr>
        <w:t xml:space="preserve">No obstante, la </w:t>
      </w:r>
      <w:r w:rsidR="00631912" w:rsidRPr="008F27ED">
        <w:rPr>
          <w:rFonts w:cstheme="minorHAnsi"/>
          <w:b/>
        </w:rPr>
        <w:t xml:space="preserve">incidencia </w:t>
      </w:r>
      <w:r w:rsidR="00F249CA">
        <w:rPr>
          <w:rFonts w:cstheme="minorHAnsi"/>
          <w:b/>
        </w:rPr>
        <w:t xml:space="preserve">en </w:t>
      </w:r>
      <w:r w:rsidR="00F249CA" w:rsidRPr="00F249CA">
        <w:rPr>
          <w:rFonts w:cstheme="minorHAnsi"/>
          <w:b/>
          <w:u w:val="single"/>
        </w:rPr>
        <w:t>Andalucía</w:t>
      </w:r>
      <w:r w:rsidR="00F249CA">
        <w:rPr>
          <w:rFonts w:cstheme="minorHAnsi"/>
          <w:b/>
        </w:rPr>
        <w:t xml:space="preserve"> </w:t>
      </w:r>
      <w:r w:rsidR="00631912" w:rsidRPr="008F27ED">
        <w:rPr>
          <w:rFonts w:cstheme="minorHAnsi"/>
          <w:b/>
        </w:rPr>
        <w:t xml:space="preserve">se </w:t>
      </w:r>
      <w:r w:rsidRPr="008F27ED">
        <w:rPr>
          <w:rFonts w:cstheme="minorHAnsi"/>
          <w:b/>
        </w:rPr>
        <w:t xml:space="preserve">incrementó </w:t>
      </w:r>
      <w:r w:rsidR="00631912" w:rsidRPr="008F27ED">
        <w:rPr>
          <w:rFonts w:cstheme="minorHAnsi"/>
          <w:b/>
        </w:rPr>
        <w:t xml:space="preserve">un </w:t>
      </w:r>
      <w:r w:rsidR="00C87EDE" w:rsidRPr="008F27ED">
        <w:rPr>
          <w:rFonts w:cstheme="minorHAnsi"/>
          <w:b/>
        </w:rPr>
        <w:t xml:space="preserve">7% </w:t>
      </w:r>
      <w:r w:rsidRPr="008F27ED">
        <w:rPr>
          <w:rFonts w:cstheme="minorHAnsi"/>
          <w:b/>
        </w:rPr>
        <w:t>en 2021</w:t>
      </w:r>
      <w:r w:rsidR="005C35A8" w:rsidRPr="008F27ED">
        <w:rPr>
          <w:rFonts w:cstheme="minorHAnsi"/>
          <w:b/>
        </w:rPr>
        <w:t xml:space="preserve">, </w:t>
      </w:r>
      <w:r w:rsidR="00C87EDE" w:rsidRPr="008F27ED">
        <w:rPr>
          <w:b/>
        </w:rPr>
        <w:t xml:space="preserve">situándose entre las </w:t>
      </w:r>
      <w:r w:rsidR="00F249CA">
        <w:rPr>
          <w:b/>
        </w:rPr>
        <w:t xml:space="preserve">regiones del país </w:t>
      </w:r>
      <w:r w:rsidR="00C87EDE" w:rsidRPr="008F27ED">
        <w:rPr>
          <w:b/>
        </w:rPr>
        <w:t xml:space="preserve">que </w:t>
      </w:r>
      <w:r w:rsidRPr="008F27ED">
        <w:rPr>
          <w:b/>
        </w:rPr>
        <w:t xml:space="preserve">aumentaron </w:t>
      </w:r>
      <w:r w:rsidR="00C87EDE" w:rsidRPr="008F27ED">
        <w:rPr>
          <w:b/>
        </w:rPr>
        <w:t xml:space="preserve">su incidencia </w:t>
      </w:r>
      <w:r w:rsidR="00EE3BB5" w:rsidRPr="008F27ED">
        <w:rPr>
          <w:b/>
        </w:rPr>
        <w:t xml:space="preserve">ese año </w:t>
      </w:r>
      <w:r w:rsidR="00C87EDE" w:rsidRPr="008F27ED">
        <w:rPr>
          <w:b/>
        </w:rPr>
        <w:t>(último</w:t>
      </w:r>
      <w:r w:rsidR="00EE3BB5" w:rsidRPr="008F27ED">
        <w:rPr>
          <w:b/>
        </w:rPr>
        <w:t xml:space="preserve"> </w:t>
      </w:r>
      <w:r w:rsidR="00C87EDE" w:rsidRPr="008F27ED">
        <w:rPr>
          <w:b/>
        </w:rPr>
        <w:t xml:space="preserve">con datos disponibles). </w:t>
      </w:r>
    </w:p>
    <w:p w14:paraId="13681F59" w14:textId="1C87488A" w:rsidR="008F27ED" w:rsidRDefault="008F27ED" w:rsidP="00631912">
      <w:pPr>
        <w:jc w:val="both"/>
        <w:rPr>
          <w:b/>
          <w:highlight w:val="cyan"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</w:t>
      </w:r>
      <w:r w:rsidR="006D5F8E" w:rsidRPr="008F27ED">
        <w:rPr>
          <w:sz w:val="23"/>
          <w:szCs w:val="23"/>
        </w:rPr>
        <w:lastRenderedPageBreak/>
        <w:t xml:space="preserve">para la gran mayoría de la sociedad. Tanto nefrólogos como pacientes renales han querido 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6DDFF169" w14:textId="5A2C8CA1" w:rsidR="00946F16" w:rsidRPr="008F27ED" w:rsidRDefault="00317607" w:rsidP="00C87EDE">
      <w:pPr>
        <w:spacing w:line="100" w:lineRule="atLeast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b/>
          <w:bCs/>
          <w:sz w:val="23"/>
          <w:szCs w:val="23"/>
          <w:u w:val="single"/>
        </w:rPr>
        <w:t>Andalucía</w:t>
      </w:r>
      <w:r w:rsidRPr="008F27ED">
        <w:rPr>
          <w:rFonts w:cstheme="minorHAnsi"/>
          <w:sz w:val="23"/>
          <w:szCs w:val="23"/>
          <w:u w:val="single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se sitúa por debajo de la media nacional </w:t>
      </w:r>
      <w:r w:rsidR="00BA58D0" w:rsidRPr="008F27ED">
        <w:rPr>
          <w:rFonts w:cstheme="minorHAnsi"/>
          <w:sz w:val="23"/>
          <w:szCs w:val="23"/>
        </w:rPr>
        <w:t xml:space="preserve">en la </w:t>
      </w:r>
      <w:r w:rsidRPr="008F27ED">
        <w:rPr>
          <w:rFonts w:cstheme="minorHAnsi"/>
          <w:sz w:val="23"/>
          <w:szCs w:val="23"/>
        </w:rPr>
        <w:t xml:space="preserve">prevalencia </w:t>
      </w:r>
      <w:r w:rsidR="00C87EDE" w:rsidRPr="008F27ED">
        <w:rPr>
          <w:rFonts w:cstheme="minorHAnsi"/>
          <w:sz w:val="23"/>
          <w:szCs w:val="23"/>
        </w:rPr>
        <w:t xml:space="preserve">(número total de casos) </w:t>
      </w:r>
      <w:r w:rsidR="00BA58D0" w:rsidRPr="008F27ED">
        <w:rPr>
          <w:sz w:val="23"/>
          <w:szCs w:val="23"/>
        </w:rPr>
        <w:t xml:space="preserve">de pacientes con ERC en TRS, en la que </w:t>
      </w:r>
      <w:r w:rsidRPr="008F27ED">
        <w:rPr>
          <w:rFonts w:cstheme="minorHAnsi"/>
          <w:sz w:val="23"/>
          <w:szCs w:val="23"/>
        </w:rPr>
        <w:t>alcanzó en 20</w:t>
      </w:r>
      <w:r w:rsidR="000E763E" w:rsidRPr="008F27ED">
        <w:rPr>
          <w:rFonts w:cstheme="minorHAnsi"/>
          <w:sz w:val="23"/>
          <w:szCs w:val="23"/>
        </w:rPr>
        <w:t>2</w:t>
      </w:r>
      <w:r w:rsidR="00BA58D0" w:rsidRPr="008F27ED">
        <w:rPr>
          <w:rFonts w:cstheme="minorHAnsi"/>
          <w:sz w:val="23"/>
          <w:szCs w:val="23"/>
        </w:rPr>
        <w:t>1</w:t>
      </w:r>
      <w:r w:rsidRPr="008F27ED">
        <w:rPr>
          <w:rFonts w:cstheme="minorHAnsi"/>
          <w:sz w:val="23"/>
          <w:szCs w:val="23"/>
        </w:rPr>
        <w:t xml:space="preserve"> los 1.</w:t>
      </w:r>
      <w:r w:rsidR="00BA58D0" w:rsidRPr="008F27ED">
        <w:rPr>
          <w:rFonts w:cstheme="minorHAnsi"/>
          <w:sz w:val="23"/>
          <w:szCs w:val="23"/>
        </w:rPr>
        <w:t>320</w:t>
      </w:r>
      <w:r w:rsidRPr="008F27ED">
        <w:rPr>
          <w:rFonts w:cstheme="minorHAnsi"/>
          <w:sz w:val="23"/>
          <w:szCs w:val="23"/>
        </w:rPr>
        <w:t xml:space="preserve"> </w:t>
      </w:r>
      <w:proofErr w:type="spellStart"/>
      <w:r w:rsidRPr="008F27ED">
        <w:rPr>
          <w:rFonts w:cstheme="minorHAnsi"/>
          <w:sz w:val="23"/>
          <w:szCs w:val="23"/>
        </w:rPr>
        <w:t>pmp</w:t>
      </w:r>
      <w:proofErr w:type="spellEnd"/>
      <w:r w:rsidR="000E763E" w:rsidRPr="008F27ED">
        <w:rPr>
          <w:rFonts w:cstheme="minorHAnsi"/>
          <w:sz w:val="23"/>
          <w:szCs w:val="23"/>
        </w:rPr>
        <w:t xml:space="preserve"> (frente a 1.3</w:t>
      </w:r>
      <w:r w:rsidR="00946F16" w:rsidRPr="008F27ED">
        <w:rPr>
          <w:rFonts w:cstheme="minorHAnsi"/>
          <w:sz w:val="23"/>
          <w:szCs w:val="23"/>
        </w:rPr>
        <w:t>87</w:t>
      </w:r>
      <w:r w:rsidR="000E763E" w:rsidRPr="008F27ED">
        <w:rPr>
          <w:rFonts w:cstheme="minorHAnsi"/>
          <w:sz w:val="23"/>
          <w:szCs w:val="23"/>
        </w:rPr>
        <w:t xml:space="preserve"> </w:t>
      </w:r>
      <w:proofErr w:type="spellStart"/>
      <w:r w:rsidR="000E763E" w:rsidRPr="008F27ED">
        <w:rPr>
          <w:rFonts w:cstheme="minorHAnsi"/>
          <w:sz w:val="23"/>
          <w:szCs w:val="23"/>
        </w:rPr>
        <w:t>pmp</w:t>
      </w:r>
      <w:proofErr w:type="spellEnd"/>
      <w:r w:rsidR="000E763E" w:rsidRPr="008F27ED">
        <w:rPr>
          <w:rFonts w:cstheme="minorHAnsi"/>
          <w:sz w:val="23"/>
          <w:szCs w:val="23"/>
        </w:rPr>
        <w:t xml:space="preserve"> nacional)</w:t>
      </w:r>
      <w:r w:rsidR="00946F16" w:rsidRPr="008F27ED">
        <w:rPr>
          <w:rFonts w:cstheme="minorHAnsi"/>
          <w:sz w:val="23"/>
          <w:szCs w:val="23"/>
        </w:rPr>
        <w:t xml:space="preserve">, </w:t>
      </w:r>
      <w:r w:rsidR="00BA58D0" w:rsidRPr="008F27ED">
        <w:rPr>
          <w:sz w:val="23"/>
          <w:szCs w:val="23"/>
        </w:rPr>
        <w:t>pero con un ligero crecimiento del 2%.</w:t>
      </w:r>
      <w:r w:rsidR="00946F16" w:rsidRPr="008F27ED">
        <w:rPr>
          <w:sz w:val="23"/>
          <w:szCs w:val="23"/>
        </w:rPr>
        <w:t xml:space="preserve"> </w:t>
      </w:r>
      <w:r w:rsidR="00BA58D0" w:rsidRPr="008F27ED">
        <w:rPr>
          <w:sz w:val="23"/>
          <w:szCs w:val="23"/>
        </w:rPr>
        <w:t xml:space="preserve">Por su parte, </w:t>
      </w:r>
      <w:r w:rsidRPr="008F27ED">
        <w:rPr>
          <w:rFonts w:cstheme="minorHAnsi"/>
          <w:sz w:val="23"/>
          <w:szCs w:val="23"/>
        </w:rPr>
        <w:t xml:space="preserve">la </w:t>
      </w:r>
      <w:r w:rsidR="000E763E" w:rsidRPr="008F27ED">
        <w:rPr>
          <w:rFonts w:cstheme="minorHAnsi"/>
          <w:sz w:val="23"/>
          <w:szCs w:val="23"/>
        </w:rPr>
        <w:t>incidencia (</w:t>
      </w:r>
      <w:r w:rsidRPr="008F27ED">
        <w:rPr>
          <w:rFonts w:cstheme="minorHAnsi"/>
          <w:sz w:val="23"/>
          <w:szCs w:val="23"/>
        </w:rPr>
        <w:t>nuevos casos</w:t>
      </w:r>
      <w:r w:rsidR="000E763E" w:rsidRPr="008F27ED">
        <w:rPr>
          <w:rFonts w:cstheme="minorHAnsi"/>
          <w:sz w:val="23"/>
          <w:szCs w:val="23"/>
        </w:rPr>
        <w:t>)</w:t>
      </w:r>
      <w:r w:rsidRPr="008F27ED">
        <w:rPr>
          <w:rFonts w:cstheme="minorHAnsi"/>
          <w:sz w:val="23"/>
          <w:szCs w:val="23"/>
        </w:rPr>
        <w:t xml:space="preserve"> </w:t>
      </w:r>
      <w:r w:rsidR="00946F16" w:rsidRPr="008F27ED">
        <w:rPr>
          <w:sz w:val="23"/>
          <w:szCs w:val="23"/>
        </w:rPr>
        <w:t xml:space="preserve">alcanzó las 149 </w:t>
      </w:r>
      <w:proofErr w:type="spellStart"/>
      <w:r w:rsidR="00946F16" w:rsidRPr="008F27ED">
        <w:rPr>
          <w:rFonts w:cstheme="minorHAnsi"/>
          <w:sz w:val="23"/>
          <w:szCs w:val="23"/>
        </w:rPr>
        <w:t>pmp</w:t>
      </w:r>
      <w:proofErr w:type="spellEnd"/>
      <w:r w:rsidR="00946F16" w:rsidRPr="008F27ED">
        <w:rPr>
          <w:rFonts w:cstheme="minorHAnsi"/>
          <w:sz w:val="23"/>
          <w:szCs w:val="23"/>
        </w:rPr>
        <w:t xml:space="preserve">, justo en la </w:t>
      </w:r>
      <w:r w:rsidR="00946F16" w:rsidRPr="008F27ED">
        <w:rPr>
          <w:sz w:val="23"/>
          <w:szCs w:val="23"/>
        </w:rPr>
        <w:t xml:space="preserve">media nacional en España, si bien experimentó un aumento del 7% respecto al año 2020. De este modo se situó entre las comunidades españolas que aumentaron su incidencia en el último año 2021, </w:t>
      </w:r>
      <w:r w:rsidR="008E2F5C" w:rsidRPr="008F27ED">
        <w:rPr>
          <w:sz w:val="23"/>
          <w:szCs w:val="23"/>
        </w:rPr>
        <w:t xml:space="preserve">según los últimos </w:t>
      </w:r>
      <w:r w:rsidR="00C87EDE" w:rsidRPr="008F27ED">
        <w:rPr>
          <w:sz w:val="23"/>
          <w:szCs w:val="23"/>
        </w:rPr>
        <w:t>datos disponibles</w:t>
      </w:r>
      <w:r w:rsidR="008E2F5C" w:rsidRPr="008F27ED">
        <w:rPr>
          <w:sz w:val="23"/>
          <w:szCs w:val="23"/>
        </w:rPr>
        <w:t xml:space="preserve"> en el </w:t>
      </w:r>
      <w:r w:rsidR="008E2F5C" w:rsidRPr="008F27ED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946F16" w:rsidRPr="008F27ED">
        <w:rPr>
          <w:rFonts w:cs="Calibri"/>
          <w:sz w:val="23"/>
          <w:szCs w:val="23"/>
        </w:rPr>
        <w:t xml:space="preserve">los registros autonómicos de enfermos renales. </w:t>
      </w:r>
    </w:p>
    <w:p w14:paraId="2D02DC2F" w14:textId="77777777" w:rsidR="00317607" w:rsidRPr="008F27ED" w:rsidRDefault="00317607" w:rsidP="00317607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39DDF753" w14:textId="0C2B962A" w:rsidR="00946F16" w:rsidRPr="008F27ED" w:rsidRDefault="00946F16" w:rsidP="00946F16">
      <w:pPr>
        <w:spacing w:line="100" w:lineRule="atLeast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Con todo ello, </w:t>
      </w:r>
      <w:r w:rsidRPr="008F27ED">
        <w:rPr>
          <w:sz w:val="23"/>
          <w:szCs w:val="23"/>
        </w:rPr>
        <w:t xml:space="preserve">ya son más de 11.200 las personas en </w:t>
      </w:r>
      <w:r w:rsidRPr="008F27ED">
        <w:rPr>
          <w:b/>
          <w:bCs/>
          <w:sz w:val="23"/>
          <w:szCs w:val="23"/>
          <w:u w:val="single"/>
        </w:rPr>
        <w:t>Andalucía</w:t>
      </w:r>
      <w:r w:rsidRPr="008F27ED">
        <w:rPr>
          <w:sz w:val="23"/>
          <w:szCs w:val="23"/>
        </w:rPr>
        <w:t xml:space="preserve"> que precisan TRS </w:t>
      </w:r>
      <w:r w:rsidRPr="008F27ED"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33EDA2F3" w14:textId="77777777" w:rsidR="00946F16" w:rsidRPr="008F27ED" w:rsidRDefault="00946F16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lastRenderedPageBreak/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4D491A5A" w14:textId="77777777" w:rsidR="00EE77B4" w:rsidRPr="008F27ED" w:rsidRDefault="00EE77B4">
      <w:pPr>
        <w:rPr>
          <w:b/>
          <w:bCs/>
          <w:sz w:val="23"/>
          <w:szCs w:val="23"/>
          <w:u w:val="single"/>
        </w:rPr>
      </w:pPr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07AA" w14:textId="4499A31D" w:rsidR="00D637BB" w:rsidRPr="00333654" w:rsidRDefault="00390DE6" w:rsidP="0033365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18CB2A" wp14:editId="10E50E4F">
          <wp:simplePos x="0" y="0"/>
          <wp:positionH relativeFrom="margin">
            <wp:posOffset>133350</wp:posOffset>
          </wp:positionH>
          <wp:positionV relativeFrom="paragraph">
            <wp:posOffset>-447675</wp:posOffset>
          </wp:positionV>
          <wp:extent cx="5267325" cy="209105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325" cy="209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6E88"/>
    <w:rsid w:val="000775E1"/>
    <w:rsid w:val="00084669"/>
    <w:rsid w:val="000E763E"/>
    <w:rsid w:val="00106664"/>
    <w:rsid w:val="00110DA9"/>
    <w:rsid w:val="00124BF7"/>
    <w:rsid w:val="001920E4"/>
    <w:rsid w:val="00194247"/>
    <w:rsid w:val="002523F0"/>
    <w:rsid w:val="002761A1"/>
    <w:rsid w:val="00286AA6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77F0F"/>
    <w:rsid w:val="00494F20"/>
    <w:rsid w:val="004A45CF"/>
    <w:rsid w:val="004D57BD"/>
    <w:rsid w:val="005134EF"/>
    <w:rsid w:val="005306C7"/>
    <w:rsid w:val="005343F0"/>
    <w:rsid w:val="005427A6"/>
    <w:rsid w:val="00556A96"/>
    <w:rsid w:val="00587F9D"/>
    <w:rsid w:val="005C35A8"/>
    <w:rsid w:val="005D2F10"/>
    <w:rsid w:val="005D6DC4"/>
    <w:rsid w:val="00631912"/>
    <w:rsid w:val="00654431"/>
    <w:rsid w:val="00655D3F"/>
    <w:rsid w:val="00676DE0"/>
    <w:rsid w:val="006B77F0"/>
    <w:rsid w:val="006D5F8E"/>
    <w:rsid w:val="006F07BA"/>
    <w:rsid w:val="007136DF"/>
    <w:rsid w:val="00730E16"/>
    <w:rsid w:val="00745CF7"/>
    <w:rsid w:val="00772073"/>
    <w:rsid w:val="0078541A"/>
    <w:rsid w:val="00785EA8"/>
    <w:rsid w:val="007B4053"/>
    <w:rsid w:val="007C7955"/>
    <w:rsid w:val="007F3297"/>
    <w:rsid w:val="00810CE1"/>
    <w:rsid w:val="0084231F"/>
    <w:rsid w:val="00845ED0"/>
    <w:rsid w:val="00856DAE"/>
    <w:rsid w:val="008929A3"/>
    <w:rsid w:val="008E2F5C"/>
    <w:rsid w:val="008F18E3"/>
    <w:rsid w:val="008F27ED"/>
    <w:rsid w:val="00946F16"/>
    <w:rsid w:val="00962BC3"/>
    <w:rsid w:val="00976FF8"/>
    <w:rsid w:val="009C3CEC"/>
    <w:rsid w:val="00A24089"/>
    <w:rsid w:val="00A94F92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716F4"/>
    <w:rsid w:val="00C87EDE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27A82"/>
    <w:rsid w:val="00E57A92"/>
    <w:rsid w:val="00E668E1"/>
    <w:rsid w:val="00E753E3"/>
    <w:rsid w:val="00E76E32"/>
    <w:rsid w:val="00E92D29"/>
    <w:rsid w:val="00EA7785"/>
    <w:rsid w:val="00EC0472"/>
    <w:rsid w:val="00ED05A6"/>
    <w:rsid w:val="00EE28F0"/>
    <w:rsid w:val="00EE3BB5"/>
    <w:rsid w:val="00EE77B4"/>
    <w:rsid w:val="00EF0E6C"/>
    <w:rsid w:val="00EF7C16"/>
    <w:rsid w:val="00F249CA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1699</Words>
  <Characters>9347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9</cp:revision>
  <cp:lastPrinted>2022-03-09T11:30:00Z</cp:lastPrinted>
  <dcterms:created xsi:type="dcterms:W3CDTF">2023-03-08T11:03:00Z</dcterms:created>
  <dcterms:modified xsi:type="dcterms:W3CDTF">2023-03-08T17:26:00Z</dcterms:modified>
</cp:coreProperties>
</file>