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36FB" w14:textId="093BF175" w:rsidR="00062818" w:rsidRDefault="001944C8" w:rsidP="00952743">
      <w:pPr>
        <w:pStyle w:val="Ttulo2"/>
        <w:spacing w:before="400"/>
      </w:pPr>
      <w:r w:rsidRPr="001944C8">
        <w:drawing>
          <wp:anchor distT="0" distB="0" distL="114300" distR="114300" simplePos="0" relativeHeight="251691008" behindDoc="1" locked="0" layoutInCell="1" allowOverlap="1" wp14:anchorId="3B021BB4" wp14:editId="2F88B4A8">
            <wp:simplePos x="0" y="0"/>
            <wp:positionH relativeFrom="page">
              <wp:posOffset>-30480</wp:posOffset>
            </wp:positionH>
            <wp:positionV relativeFrom="paragraph">
              <wp:posOffset>-1064895</wp:posOffset>
            </wp:positionV>
            <wp:extent cx="7572375" cy="1638300"/>
            <wp:effectExtent l="0" t="0" r="9525" b="0"/>
            <wp:wrapNone/>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140" b="84723"/>
                    <a:stretch/>
                  </pic:blipFill>
                  <pic:spPr bwMode="auto">
                    <a:xfrm>
                      <a:off x="0" y="0"/>
                      <a:ext cx="7572375"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9A0A3" w14:textId="02E8512B" w:rsidR="00563BF9" w:rsidRPr="00070BB2" w:rsidRDefault="00070BB2" w:rsidP="00563BF9">
      <w:pPr>
        <w:pStyle w:val="Listaconvietas"/>
        <w:numPr>
          <w:ilvl w:val="0"/>
          <w:numId w:val="0"/>
        </w:numPr>
        <w:ind w:left="360" w:hanging="360"/>
        <w:rPr>
          <w:i/>
          <w:iCs/>
          <w:color w:val="808080" w:themeColor="background1" w:themeShade="80"/>
          <w:szCs w:val="24"/>
        </w:rPr>
      </w:pPr>
      <w:bookmarkStart w:id="0" w:name="_Hlk97120930"/>
      <w:bookmarkStart w:id="1" w:name="_Hlk102045296"/>
      <w:r w:rsidRPr="00070BB2">
        <w:rPr>
          <w:i/>
          <w:iCs/>
          <w:color w:val="808080" w:themeColor="background1" w:themeShade="80"/>
          <w:szCs w:val="24"/>
        </w:rPr>
        <w:t>22 Congreso Nacional Farmacéutico y el 80 Congreso Mundial de Farmacia</w:t>
      </w:r>
    </w:p>
    <w:p w14:paraId="3E21E455" w14:textId="27E45F38" w:rsidR="00686311" w:rsidRPr="008C5F6B" w:rsidRDefault="00686311" w:rsidP="00686311">
      <w:pPr>
        <w:pStyle w:val="Ttulo2"/>
        <w:spacing w:before="0" w:after="0"/>
        <w:ind w:right="-431"/>
        <w:rPr>
          <w:szCs w:val="44"/>
          <w:lang w:eastAsia="es-ES"/>
        </w:rPr>
      </w:pPr>
      <w:r>
        <w:rPr>
          <w:szCs w:val="44"/>
          <w:lang w:eastAsia="es-ES"/>
        </w:rPr>
        <w:t xml:space="preserve">La </w:t>
      </w:r>
      <w:r w:rsidR="009960C5">
        <w:rPr>
          <w:szCs w:val="44"/>
          <w:lang w:eastAsia="es-ES"/>
        </w:rPr>
        <w:t>F</w:t>
      </w:r>
      <w:r>
        <w:rPr>
          <w:szCs w:val="44"/>
          <w:lang w:eastAsia="es-ES"/>
        </w:rPr>
        <w:t xml:space="preserve">armacia </w:t>
      </w:r>
      <w:r w:rsidR="001B39D4">
        <w:rPr>
          <w:szCs w:val="44"/>
          <w:lang w:eastAsia="es-ES"/>
        </w:rPr>
        <w:t>se posiciona como</w:t>
      </w:r>
      <w:r>
        <w:rPr>
          <w:szCs w:val="44"/>
          <w:lang w:eastAsia="es-ES"/>
        </w:rPr>
        <w:t xml:space="preserve"> agente de innovación y transformación social</w:t>
      </w:r>
    </w:p>
    <w:p w14:paraId="113E4990" w14:textId="0BFB460D" w:rsidR="00C65ECB" w:rsidRDefault="0010096F" w:rsidP="00686311">
      <w:pPr>
        <w:pStyle w:val="Listaconvietas"/>
        <w:rPr>
          <w:lang w:eastAsia="es-ES"/>
        </w:rPr>
      </w:pPr>
      <w:r>
        <w:t xml:space="preserve">Y sitúa a los farmacéuticos como </w:t>
      </w:r>
      <w:r>
        <w:rPr>
          <w:szCs w:val="24"/>
        </w:rPr>
        <w:t>aliados</w:t>
      </w:r>
      <w:r w:rsidR="00F02EF4">
        <w:rPr>
          <w:szCs w:val="24"/>
        </w:rPr>
        <w:t xml:space="preserve"> de organizaciones y </w:t>
      </w:r>
      <w:r w:rsidR="00752F91">
        <w:rPr>
          <w:szCs w:val="24"/>
        </w:rPr>
        <w:t>administraciones para</w:t>
      </w:r>
      <w:r w:rsidR="00B63CBA">
        <w:t xml:space="preserve"> la consecución </w:t>
      </w:r>
      <w:r w:rsidR="00C65ECB">
        <w:t xml:space="preserve">de </w:t>
      </w:r>
      <w:r>
        <w:t>los Objetivos de Desarrollo Sostenible</w:t>
      </w:r>
    </w:p>
    <w:p w14:paraId="1F6433A1" w14:textId="75F67BE0" w:rsidR="00686311" w:rsidRDefault="00C65ECB" w:rsidP="00C65ECB">
      <w:pPr>
        <w:pStyle w:val="Listaconvietas"/>
        <w:rPr>
          <w:lang w:eastAsia="es-ES"/>
        </w:rPr>
      </w:pPr>
      <w:r>
        <w:rPr>
          <w:lang w:eastAsia="es-ES"/>
        </w:rPr>
        <w:t xml:space="preserve">La violencia de género, la soledad no deseada, y la Agenda 2030 </w:t>
      </w:r>
      <w:r w:rsidR="00752F91">
        <w:rPr>
          <w:lang w:eastAsia="es-ES"/>
        </w:rPr>
        <w:t>son</w:t>
      </w:r>
      <w:r>
        <w:rPr>
          <w:lang w:eastAsia="es-ES"/>
        </w:rPr>
        <w:t xml:space="preserve"> las palancas de intervención social expuestas en la mesa “Innovación Social y Farmacia”</w:t>
      </w:r>
      <w:r w:rsidR="0010096F">
        <w:t xml:space="preserve"> </w:t>
      </w:r>
    </w:p>
    <w:p w14:paraId="63AFE02B" w14:textId="18D0D6E1" w:rsidR="00C27F01" w:rsidRDefault="00C65ECB" w:rsidP="00686311">
      <w:pPr>
        <w:pStyle w:val="Listaconvietas"/>
      </w:pPr>
      <w:r>
        <w:t>El debate ha estado moderado por</w:t>
      </w:r>
      <w:r w:rsidR="00C27F01">
        <w:t xml:space="preserve"> Carmelo Angulo y </w:t>
      </w:r>
      <w:r>
        <w:t>ha contado con la participación de</w:t>
      </w:r>
      <w:r w:rsidR="00C27F01">
        <w:t xml:space="preserve"> </w:t>
      </w:r>
      <w:r w:rsidR="00C27F01">
        <w:rPr>
          <w:szCs w:val="24"/>
        </w:rPr>
        <w:t xml:space="preserve">Ana López-Casero, </w:t>
      </w:r>
      <w:r w:rsidR="00655700">
        <w:rPr>
          <w:szCs w:val="24"/>
        </w:rPr>
        <w:t>Mercedes Gallego Angulo y Violeta Domínguez Acosta</w:t>
      </w:r>
    </w:p>
    <w:p w14:paraId="6EBFD08E" w14:textId="77777777" w:rsidR="0073084C" w:rsidRPr="00686311" w:rsidRDefault="0073084C">
      <w:pPr>
        <w:rPr>
          <w:b/>
          <w:bCs/>
          <w:color w:val="FF0000"/>
          <w:sz w:val="8"/>
          <w:szCs w:val="8"/>
        </w:rPr>
      </w:pPr>
    </w:p>
    <w:bookmarkEnd w:id="0"/>
    <w:bookmarkEnd w:id="1"/>
    <w:p w14:paraId="0334B26D" w14:textId="45E74A2A" w:rsidR="00686311" w:rsidRDefault="00686311" w:rsidP="00686311">
      <w:pPr>
        <w:spacing w:after="120"/>
      </w:pPr>
      <w:r w:rsidRPr="00655700">
        <w:rPr>
          <w:rFonts w:eastAsia="Calibri"/>
          <w:b/>
          <w:color w:val="auto"/>
        </w:rPr>
        <w:t xml:space="preserve">Sevilla, 21 de septiembre de 2022.- </w:t>
      </w:r>
      <w:r w:rsidRPr="007F25F3">
        <w:t>El Consejo General de Colegios Oficiales de Farmacéuticos</w:t>
      </w:r>
      <w:r>
        <w:t xml:space="preserve"> ha celebrado este miércoles la mesa debate ‘Innovación Social y Farmacia’, como parte del programa del XXII Congreso Nacional de la Profesión Farmacéutica, que está teniendo lugar esta semana en la capital Hispalense. Una sesión que ha tenido como objetivo determinar cómo los farmacéuticos pueden ser agentes de transformación social y contribuir a la consecución de la Agenda 2030 y los Objetivos de Desarrollo Sostenible. </w:t>
      </w:r>
    </w:p>
    <w:p w14:paraId="17ADC0F0" w14:textId="4C92B9AC" w:rsidR="00686311" w:rsidRPr="005E4140" w:rsidRDefault="00686311" w:rsidP="00686311">
      <w:pPr>
        <w:spacing w:after="120"/>
        <w:rPr>
          <w:szCs w:val="24"/>
        </w:rPr>
      </w:pPr>
      <w:r>
        <w:t xml:space="preserve">Moderada por </w:t>
      </w:r>
      <w:r w:rsidRPr="00740E36">
        <w:rPr>
          <w:b/>
          <w:bCs/>
        </w:rPr>
        <w:t>Carmelo Angulo</w:t>
      </w:r>
      <w:r>
        <w:t xml:space="preserve">, </w:t>
      </w:r>
      <w:r w:rsidRPr="00444E50">
        <w:rPr>
          <w:szCs w:val="24"/>
        </w:rPr>
        <w:t>expresidente de UNICEF y embajador de España en el Ministerio de Asuntos Exteriores y Cooperación</w:t>
      </w:r>
      <w:r>
        <w:rPr>
          <w:szCs w:val="24"/>
        </w:rPr>
        <w:t xml:space="preserve">, esta mesa ha contado con la participación de ponentes de primer nivel como </w:t>
      </w:r>
      <w:r w:rsidRPr="00D76063">
        <w:rPr>
          <w:b/>
          <w:bCs/>
          <w:szCs w:val="24"/>
        </w:rPr>
        <w:t>Ana López-Casero</w:t>
      </w:r>
      <w:r>
        <w:rPr>
          <w:szCs w:val="24"/>
        </w:rPr>
        <w:t xml:space="preserve">, </w:t>
      </w:r>
      <w:r w:rsidR="00655700">
        <w:rPr>
          <w:szCs w:val="24"/>
        </w:rPr>
        <w:t>t</w:t>
      </w:r>
      <w:r>
        <w:rPr>
          <w:szCs w:val="24"/>
        </w:rPr>
        <w:t xml:space="preserve">esorera del Consejo General de Colegios de Farmacéuticos, </w:t>
      </w:r>
      <w:r w:rsidR="00655700">
        <w:rPr>
          <w:b/>
          <w:bCs/>
          <w:szCs w:val="24"/>
        </w:rPr>
        <w:t>Mercedes Gallego An</w:t>
      </w:r>
      <w:r w:rsidR="00A9291E">
        <w:rPr>
          <w:b/>
          <w:bCs/>
          <w:szCs w:val="24"/>
        </w:rPr>
        <w:t>g</w:t>
      </w:r>
      <w:r w:rsidR="00655700">
        <w:rPr>
          <w:b/>
          <w:bCs/>
          <w:szCs w:val="24"/>
        </w:rPr>
        <w:t>ulo</w:t>
      </w:r>
      <w:r>
        <w:rPr>
          <w:szCs w:val="24"/>
        </w:rPr>
        <w:t xml:space="preserve">, </w:t>
      </w:r>
      <w:r w:rsidR="00655700" w:rsidRPr="00655700">
        <w:rPr>
          <w:szCs w:val="24"/>
        </w:rPr>
        <w:t>jefa de Servicio en la Unidad de Coordinación de Estudios y Apoyo Técnico de la Secretaría General</w:t>
      </w:r>
      <w:r w:rsidR="00655700">
        <w:rPr>
          <w:szCs w:val="24"/>
        </w:rPr>
        <w:t xml:space="preserve"> </w:t>
      </w:r>
      <w:r w:rsidR="005E4140">
        <w:rPr>
          <w:szCs w:val="24"/>
        </w:rPr>
        <w:t xml:space="preserve">del IMSERSO </w:t>
      </w:r>
      <w:r>
        <w:rPr>
          <w:szCs w:val="24"/>
        </w:rPr>
        <w:t xml:space="preserve">y </w:t>
      </w:r>
      <w:r w:rsidR="00655700" w:rsidRPr="005E4140">
        <w:rPr>
          <w:b/>
          <w:bCs/>
          <w:szCs w:val="24"/>
        </w:rPr>
        <w:t>Violeta Domínguez Acosta</w:t>
      </w:r>
      <w:r w:rsidRPr="005E4140">
        <w:rPr>
          <w:szCs w:val="24"/>
        </w:rPr>
        <w:t xml:space="preserve">, </w:t>
      </w:r>
      <w:r w:rsidR="00655700" w:rsidRPr="005E4140">
        <w:rPr>
          <w:szCs w:val="24"/>
        </w:rPr>
        <w:t>representante de la ONU</w:t>
      </w:r>
      <w:r w:rsidR="00817A5B">
        <w:rPr>
          <w:szCs w:val="24"/>
        </w:rPr>
        <w:t xml:space="preserve"> M</w:t>
      </w:r>
      <w:r w:rsidR="00AE6AA7">
        <w:rPr>
          <w:szCs w:val="24"/>
        </w:rPr>
        <w:t>ujeres</w:t>
      </w:r>
      <w:r w:rsidR="00655700" w:rsidRPr="005E4140">
        <w:rPr>
          <w:szCs w:val="24"/>
        </w:rPr>
        <w:t xml:space="preserve"> en Bolivia</w:t>
      </w:r>
      <w:r w:rsidRPr="005E4140">
        <w:rPr>
          <w:szCs w:val="24"/>
        </w:rPr>
        <w:t xml:space="preserve">. </w:t>
      </w:r>
    </w:p>
    <w:p w14:paraId="7FCF79A6" w14:textId="52ACFF24" w:rsidR="00686311" w:rsidRPr="00226AB9" w:rsidRDefault="00686311" w:rsidP="00686311">
      <w:pPr>
        <w:spacing w:after="120"/>
        <w:rPr>
          <w:szCs w:val="24"/>
        </w:rPr>
      </w:pPr>
      <w:r w:rsidRPr="005E4140">
        <w:rPr>
          <w:szCs w:val="24"/>
        </w:rPr>
        <w:t>“</w:t>
      </w:r>
      <w:r w:rsidR="00F76C7B" w:rsidRPr="005E4140">
        <w:rPr>
          <w:szCs w:val="24"/>
        </w:rPr>
        <w:t>Siempre he sentido que en la Farmacia había calor, cercanía e incluso amistad. 22.000 farmacias repartidas por todo el territorio, en el ámbito rural, en la costa, en los centros urbanos, detrás de las cuales hay casi 80.000 profesionales. Y algo que no se suele contar, pero que me resulta impactante, que se producen 80 millones de visitas al año. Esto implica una enorme capilaridad, que da una enorme oportunidad para atender, acompañar, responder a las personas. La idea de una estrategia social permite poner en valor esas acciones y ese compromiso desempeñado por la profesión farmacéutica</w:t>
      </w:r>
      <w:r w:rsidRPr="005E4140">
        <w:rPr>
          <w:szCs w:val="24"/>
        </w:rPr>
        <w:t xml:space="preserve">”. Ha afirmado el moderador de la sesión, </w:t>
      </w:r>
      <w:hyperlink r:id="rId9" w:history="1">
        <w:r w:rsidRPr="00740E36">
          <w:rPr>
            <w:rStyle w:val="Hipervnculo"/>
            <w:b/>
            <w:bCs/>
            <w:szCs w:val="24"/>
          </w:rPr>
          <w:t>Carmelo Angulo</w:t>
        </w:r>
      </w:hyperlink>
      <w:r w:rsidR="00F76C7B" w:rsidRPr="005E4140">
        <w:rPr>
          <w:szCs w:val="24"/>
        </w:rPr>
        <w:t>.</w:t>
      </w:r>
      <w:r w:rsidR="00F76C7B">
        <w:rPr>
          <w:szCs w:val="24"/>
        </w:rPr>
        <w:t xml:space="preserve"> </w:t>
      </w:r>
    </w:p>
    <w:p w14:paraId="62BA00DA" w14:textId="3C1503CF" w:rsidR="00686311" w:rsidRDefault="00686311" w:rsidP="00686311">
      <w:pPr>
        <w:spacing w:after="120"/>
        <w:rPr>
          <w:szCs w:val="24"/>
        </w:rPr>
      </w:pPr>
      <w:r>
        <w:rPr>
          <w:szCs w:val="24"/>
        </w:rPr>
        <w:t xml:space="preserve">Asimismo, </w:t>
      </w:r>
      <w:r w:rsidRPr="00D76063">
        <w:rPr>
          <w:b/>
          <w:bCs/>
          <w:szCs w:val="24"/>
        </w:rPr>
        <w:t>Ana López-Casero</w:t>
      </w:r>
      <w:r>
        <w:rPr>
          <w:szCs w:val="24"/>
        </w:rPr>
        <w:t>, Tesorera del CGCOF, ha afirmado que “m</w:t>
      </w:r>
      <w:r w:rsidRPr="00226AB9">
        <w:rPr>
          <w:szCs w:val="24"/>
        </w:rPr>
        <w:t xml:space="preserve">ás allá de su papel sanitario y asistencial, la profesión farmacéutica puede convertirse en un foco de apoyo y aliado de gran valor para organizaciones y administraciones en la solución de </w:t>
      </w:r>
      <w:r w:rsidRPr="00226AB9">
        <w:rPr>
          <w:szCs w:val="24"/>
        </w:rPr>
        <w:lastRenderedPageBreak/>
        <w:t xml:space="preserve">problemáticas de </w:t>
      </w:r>
      <w:r w:rsidR="00472816">
        <w:rPr>
          <w:szCs w:val="24"/>
        </w:rPr>
        <w:t>enorme</w:t>
      </w:r>
      <w:r>
        <w:rPr>
          <w:szCs w:val="24"/>
        </w:rPr>
        <w:t xml:space="preserve"> </w:t>
      </w:r>
      <w:r w:rsidRPr="00226AB9">
        <w:rPr>
          <w:szCs w:val="24"/>
        </w:rPr>
        <w:t>calado social</w:t>
      </w:r>
      <w:r>
        <w:rPr>
          <w:szCs w:val="24"/>
        </w:rPr>
        <w:t xml:space="preserve">”. “Movidos por este propósito, desde el Consejo </w:t>
      </w:r>
      <w:r w:rsidRPr="00226AB9">
        <w:rPr>
          <w:szCs w:val="24"/>
        </w:rPr>
        <w:t>queremos impulsar la acción e innovación social en las actuaciones de la profesión farmacéutica y de sus profesionales, con especial atención a pacientes y colectivos vulnerables, la defensa del medio ambiente y la cooperación al desarrollo</w:t>
      </w:r>
      <w:r>
        <w:rPr>
          <w:szCs w:val="24"/>
        </w:rPr>
        <w:t xml:space="preserve">”, ha añadido. </w:t>
      </w:r>
    </w:p>
    <w:p w14:paraId="14BFA5C8" w14:textId="0EC7E2F2" w:rsidR="00686311" w:rsidRPr="00655700" w:rsidRDefault="00686311" w:rsidP="00686311">
      <w:pPr>
        <w:spacing w:after="120"/>
        <w:rPr>
          <w:szCs w:val="24"/>
        </w:rPr>
      </w:pPr>
      <w:r>
        <w:rPr>
          <w:szCs w:val="24"/>
        </w:rPr>
        <w:t xml:space="preserve">Por su parte, tanto </w:t>
      </w:r>
      <w:r w:rsidR="005E4140" w:rsidRPr="004935F5">
        <w:rPr>
          <w:b/>
          <w:bCs/>
          <w:szCs w:val="24"/>
        </w:rPr>
        <w:t>Mercedes Gallego Angulo</w:t>
      </w:r>
      <w:r>
        <w:rPr>
          <w:szCs w:val="24"/>
        </w:rPr>
        <w:t xml:space="preserve"> como </w:t>
      </w:r>
      <w:r w:rsidR="005E4140" w:rsidRPr="004935F5">
        <w:rPr>
          <w:b/>
          <w:bCs/>
          <w:szCs w:val="24"/>
        </w:rPr>
        <w:t>Violeta Domínguez Acosta</w:t>
      </w:r>
      <w:r>
        <w:rPr>
          <w:szCs w:val="24"/>
        </w:rPr>
        <w:t xml:space="preserve"> han coincidido en que la profesión </w:t>
      </w:r>
      <w:r w:rsidR="00817A5B">
        <w:rPr>
          <w:szCs w:val="24"/>
        </w:rPr>
        <w:t>f</w:t>
      </w:r>
      <w:r>
        <w:rPr>
          <w:szCs w:val="24"/>
        </w:rPr>
        <w:t xml:space="preserve">armacéutica, y especialmente la Farmacia Comunitaria, con su red de más de 22.000 establecimientos repartidos por toda la geografía nacional, son aliados indispensables en la lucha contra dos de las grandes lacras de nuestra sociedad: la </w:t>
      </w:r>
      <w:r w:rsidRPr="00655700">
        <w:rPr>
          <w:szCs w:val="24"/>
        </w:rPr>
        <w:t xml:space="preserve">soledad no deseada y la violencia de género. </w:t>
      </w:r>
    </w:p>
    <w:p w14:paraId="1747A36E" w14:textId="5794A493" w:rsidR="00686311" w:rsidRPr="00655700" w:rsidRDefault="00686311" w:rsidP="00686311">
      <w:pPr>
        <w:spacing w:after="120"/>
        <w:rPr>
          <w:szCs w:val="24"/>
        </w:rPr>
      </w:pPr>
      <w:r w:rsidRPr="00655700">
        <w:rPr>
          <w:szCs w:val="24"/>
        </w:rPr>
        <w:t>Según palabras de</w:t>
      </w:r>
      <w:r w:rsidR="005E4140">
        <w:rPr>
          <w:szCs w:val="24"/>
        </w:rPr>
        <w:t xml:space="preserve"> </w:t>
      </w:r>
      <w:hyperlink r:id="rId10" w:history="1">
        <w:r w:rsidR="00655700" w:rsidRPr="00740E36">
          <w:rPr>
            <w:rStyle w:val="Hipervnculo"/>
            <w:b/>
            <w:bCs/>
            <w:szCs w:val="24"/>
          </w:rPr>
          <w:t>Mercedes Gallego Angulo</w:t>
        </w:r>
      </w:hyperlink>
      <w:r w:rsidRPr="00655700">
        <w:rPr>
          <w:szCs w:val="24"/>
        </w:rPr>
        <w:t>, “</w:t>
      </w:r>
      <w:r w:rsidR="005E4140">
        <w:rPr>
          <w:szCs w:val="24"/>
        </w:rPr>
        <w:t xml:space="preserve">la territorialización y envidiable distribución de la farmacia en todo el país le permite llegar a lugares donde no llega el resto. A esto se suma la valoración de la propia sociedad, que la considera cercana </w:t>
      </w:r>
      <w:r w:rsidR="00766425">
        <w:rPr>
          <w:szCs w:val="24"/>
        </w:rPr>
        <w:t xml:space="preserve">y que le permite actuar como un actor de proximidad, facilitándole la detección de casos de riesgo en colaboración con otros agentes también implicados. Por ello, lo que queremos impulsar es trabajar en alianzas, impulsar sistemas de prevención que atajen la situación de soledad no deseada antes de que se produzca. Y ahí, la farmacia tiene un gran papel que jugar”. </w:t>
      </w:r>
    </w:p>
    <w:p w14:paraId="32556829" w14:textId="34ACE441" w:rsidR="00686311" w:rsidRDefault="00740E36" w:rsidP="00686311">
      <w:pPr>
        <w:spacing w:after="120"/>
        <w:rPr>
          <w:szCs w:val="24"/>
        </w:rPr>
      </w:pPr>
      <w:hyperlink r:id="rId11" w:history="1">
        <w:r w:rsidR="00655700" w:rsidRPr="00740E36">
          <w:rPr>
            <w:rStyle w:val="Hipervnculo"/>
            <w:b/>
            <w:bCs/>
            <w:szCs w:val="24"/>
          </w:rPr>
          <w:t>Violeta Domínguez Acosta</w:t>
        </w:r>
      </w:hyperlink>
      <w:r w:rsidR="00766425">
        <w:rPr>
          <w:szCs w:val="24"/>
        </w:rPr>
        <w:t xml:space="preserve"> ha señalado que la capacidad de la farmacia para actuar sobre los Objetivos de Desarrollo Sostenible es transversal, “es canalizadora de muchas acciones, desde hambre cero</w:t>
      </w:r>
      <w:r w:rsidR="00F71A64">
        <w:rPr>
          <w:szCs w:val="24"/>
        </w:rPr>
        <w:t xml:space="preserve"> hasta la lucha contra la violencia de género. Sin embargo, lo que se debe hacer ahora es medir ese impacto. Estamos generando un nuevo conocimiento que nos tiene que ayudar a avanzar. Por ello, es prioritario crear indicadores que permitan hacer seguimiento de la acción social desarrollada en las farmacias, así como formar y capacitar a los profesionales en los mismos para que todas ellas sean trasladables y reproducibles”. </w:t>
      </w:r>
    </w:p>
    <w:p w14:paraId="483EBEDE" w14:textId="6A76BA5A" w:rsidR="00561C1E" w:rsidRDefault="00561C1E" w:rsidP="00686311">
      <w:pPr>
        <w:pStyle w:val="Textosinformato"/>
        <w:spacing w:after="120" w:line="288" w:lineRule="auto"/>
        <w:rPr>
          <w:rFonts w:ascii="Arial" w:eastAsiaTheme="majorEastAsia" w:hAnsi="Arial" w:cstheme="majorBidi"/>
          <w:color w:val="000000" w:themeColor="text1"/>
          <w:sz w:val="34"/>
          <w:lang w:eastAsia="es-ES"/>
          <w14:textFill>
            <w14:solidFill>
              <w14:schemeClr w14:val="tx1">
                <w14:lumMod w14:val="75000"/>
                <w14:lumOff w14:val="25000"/>
                <w14:lumMod w14:val="65000"/>
                <w14:lumOff w14:val="35000"/>
              </w14:schemeClr>
            </w14:solidFill>
          </w14:textFill>
        </w:rPr>
      </w:pPr>
      <w:r>
        <w:rPr>
          <w:rFonts w:ascii="Arial" w:eastAsiaTheme="majorEastAsia" w:hAnsi="Arial" w:cstheme="majorBidi"/>
          <w:color w:val="000000" w:themeColor="text1"/>
          <w:sz w:val="34"/>
          <w:lang w:eastAsia="es-ES"/>
          <w14:textFill>
            <w14:solidFill>
              <w14:schemeClr w14:val="tx1">
                <w14:lumMod w14:val="75000"/>
                <w14:lumOff w14:val="25000"/>
                <w14:lumMod w14:val="65000"/>
                <w14:lumOff w14:val="35000"/>
              </w14:schemeClr>
            </w14:solidFill>
          </w14:textFill>
        </w:rPr>
        <w:t xml:space="preserve">Premios </w:t>
      </w:r>
    </w:p>
    <w:p w14:paraId="67D80E25" w14:textId="6CE84E6C" w:rsidR="00561C1E" w:rsidRDefault="00561C1E" w:rsidP="00686311">
      <w:pPr>
        <w:pStyle w:val="Textosinformato"/>
        <w:spacing w:after="120" w:line="288" w:lineRule="auto"/>
        <w:rPr>
          <w:rFonts w:ascii="Arial" w:hAnsi="Arial" w:cs="Arial"/>
          <w:color w:val="595959" w:themeColor="text1" w:themeTint="A6"/>
          <w:szCs w:val="24"/>
          <w:lang w:eastAsia="ja-JP"/>
        </w:rPr>
      </w:pPr>
      <w:r w:rsidRPr="00561C1E">
        <w:rPr>
          <w:rFonts w:ascii="Arial" w:hAnsi="Arial" w:cs="Arial"/>
          <w:color w:val="595959" w:themeColor="text1" w:themeTint="A6"/>
          <w:szCs w:val="24"/>
          <w:lang w:eastAsia="ja-JP"/>
        </w:rPr>
        <w:t>Al finalizar la sesión</w:t>
      </w:r>
      <w:r>
        <w:rPr>
          <w:rFonts w:ascii="Arial" w:hAnsi="Arial" w:cs="Arial"/>
          <w:color w:val="595959" w:themeColor="text1" w:themeTint="A6"/>
          <w:szCs w:val="24"/>
          <w:lang w:eastAsia="ja-JP"/>
        </w:rPr>
        <w:t xml:space="preserve">, </w:t>
      </w:r>
      <w:r w:rsidRPr="00780AD4">
        <w:rPr>
          <w:rFonts w:ascii="Arial" w:hAnsi="Arial" w:cs="Arial"/>
          <w:b/>
          <w:bCs/>
          <w:color w:val="595959" w:themeColor="text1" w:themeTint="A6"/>
          <w:szCs w:val="24"/>
          <w:lang w:eastAsia="ja-JP"/>
        </w:rPr>
        <w:t>Domingo Ortega</w:t>
      </w:r>
      <w:r>
        <w:rPr>
          <w:rFonts w:ascii="Arial" w:hAnsi="Arial" w:cs="Arial"/>
          <w:color w:val="595959" w:themeColor="text1" w:themeTint="A6"/>
          <w:szCs w:val="24"/>
          <w:lang w:eastAsia="ja-JP"/>
        </w:rPr>
        <w:t xml:space="preserve">, ganador del primer premio “Farmacéuticos y ODS”, y </w:t>
      </w:r>
      <w:r w:rsidR="00E25FAB" w:rsidRPr="00780AD4">
        <w:rPr>
          <w:rFonts w:ascii="Arial" w:hAnsi="Arial" w:cs="Arial"/>
          <w:b/>
          <w:bCs/>
          <w:color w:val="595959" w:themeColor="text1" w:themeTint="A6"/>
          <w:szCs w:val="24"/>
          <w:lang w:eastAsia="ja-JP"/>
        </w:rPr>
        <w:t>Luis García Moreno</w:t>
      </w:r>
      <w:r>
        <w:rPr>
          <w:rFonts w:ascii="Arial" w:hAnsi="Arial" w:cs="Arial"/>
          <w:color w:val="595959" w:themeColor="text1" w:themeTint="A6"/>
          <w:szCs w:val="24"/>
          <w:lang w:eastAsia="ja-JP"/>
        </w:rPr>
        <w:t xml:space="preserve">, ganador del Premio Responsabilidad Social de </w:t>
      </w:r>
      <w:proofErr w:type="spellStart"/>
      <w:r>
        <w:rPr>
          <w:rFonts w:ascii="Arial" w:hAnsi="Arial" w:cs="Arial"/>
          <w:color w:val="595959" w:themeColor="text1" w:themeTint="A6"/>
          <w:szCs w:val="24"/>
          <w:lang w:eastAsia="ja-JP"/>
        </w:rPr>
        <w:t>Chiesi</w:t>
      </w:r>
      <w:proofErr w:type="spellEnd"/>
      <w:r>
        <w:rPr>
          <w:rFonts w:ascii="Arial" w:hAnsi="Arial" w:cs="Arial"/>
          <w:color w:val="595959" w:themeColor="text1" w:themeTint="A6"/>
          <w:szCs w:val="24"/>
          <w:lang w:eastAsia="ja-JP"/>
        </w:rPr>
        <w:t>, han realizado una breve presentación de sus proyectos.</w:t>
      </w:r>
    </w:p>
    <w:p w14:paraId="30A173A5" w14:textId="02FC1A9A" w:rsidR="00561C1E" w:rsidRPr="00561C1E" w:rsidRDefault="00561C1E" w:rsidP="00686311">
      <w:pPr>
        <w:pStyle w:val="Textosinformato"/>
        <w:spacing w:after="120" w:line="288" w:lineRule="auto"/>
        <w:rPr>
          <w:rFonts w:ascii="Arial" w:hAnsi="Arial" w:cs="Arial"/>
          <w:color w:val="595959" w:themeColor="text1" w:themeTint="A6"/>
          <w:szCs w:val="24"/>
          <w:lang w:eastAsia="ja-JP"/>
        </w:rPr>
      </w:pPr>
      <w:r>
        <w:rPr>
          <w:rFonts w:ascii="Arial" w:hAnsi="Arial" w:cs="Arial"/>
          <w:color w:val="595959" w:themeColor="text1" w:themeTint="A6"/>
          <w:szCs w:val="24"/>
          <w:lang w:eastAsia="ja-JP"/>
        </w:rPr>
        <w:t xml:space="preserve">En el caso de Domingo, </w:t>
      </w:r>
      <w:r w:rsidR="00E25FAB">
        <w:rPr>
          <w:rFonts w:ascii="Arial" w:hAnsi="Arial" w:cs="Arial"/>
          <w:color w:val="595959" w:themeColor="text1" w:themeTint="A6"/>
          <w:szCs w:val="24"/>
          <w:lang w:eastAsia="ja-JP"/>
        </w:rPr>
        <w:t>su proyecto es</w:t>
      </w:r>
      <w:r>
        <w:rPr>
          <w:rFonts w:ascii="Arial" w:hAnsi="Arial" w:cs="Arial"/>
          <w:color w:val="595959" w:themeColor="text1" w:themeTint="A6"/>
          <w:szCs w:val="24"/>
          <w:lang w:eastAsia="ja-JP"/>
        </w:rPr>
        <w:t xml:space="preserve"> </w:t>
      </w:r>
      <w:r w:rsidRPr="00561C1E">
        <w:rPr>
          <w:rFonts w:ascii="Arial" w:hAnsi="Arial" w:cs="Arial"/>
          <w:color w:val="595959" w:themeColor="text1" w:themeTint="A6"/>
          <w:szCs w:val="24"/>
          <w:lang w:eastAsia="ja-JP"/>
        </w:rPr>
        <w:t>“Atención farmacéutica a usuarios de un barrio desfavorecido”,</w:t>
      </w:r>
      <w:r>
        <w:rPr>
          <w:rFonts w:ascii="Arial" w:hAnsi="Arial" w:cs="Arial"/>
          <w:color w:val="595959" w:themeColor="text1" w:themeTint="A6"/>
          <w:szCs w:val="24"/>
          <w:lang w:eastAsia="ja-JP"/>
        </w:rPr>
        <w:t xml:space="preserve"> consistente en el soporte profesional a Cáritas </w:t>
      </w:r>
      <w:r w:rsidRPr="00E25FAB">
        <w:rPr>
          <w:rFonts w:ascii="Arial" w:hAnsi="Arial" w:cs="Arial"/>
          <w:color w:val="595959" w:themeColor="text1" w:themeTint="A6"/>
          <w:szCs w:val="24"/>
          <w:lang w:eastAsia="ja-JP"/>
        </w:rPr>
        <w:t xml:space="preserve">en las tareas de atención y seguimiento farmacológico y farmacoterapéutico que esta organización realiza en los barrios sevillanos de </w:t>
      </w:r>
      <w:r w:rsidR="00E25FAB" w:rsidRPr="00E25FAB">
        <w:rPr>
          <w:rFonts w:ascii="Arial" w:hAnsi="Arial" w:cs="Arial"/>
          <w:color w:val="595959" w:themeColor="text1" w:themeTint="A6"/>
          <w:szCs w:val="24"/>
          <w:lang w:eastAsia="ja-JP"/>
        </w:rPr>
        <w:t xml:space="preserve">La </w:t>
      </w:r>
      <w:proofErr w:type="spellStart"/>
      <w:r w:rsidR="00E25FAB" w:rsidRPr="00E25FAB">
        <w:rPr>
          <w:rFonts w:ascii="Arial" w:hAnsi="Arial" w:cs="Arial"/>
          <w:color w:val="595959" w:themeColor="text1" w:themeTint="A6"/>
          <w:szCs w:val="24"/>
          <w:lang w:eastAsia="ja-JP"/>
        </w:rPr>
        <w:t>Calendaria</w:t>
      </w:r>
      <w:proofErr w:type="spellEnd"/>
      <w:r w:rsidR="00E25FAB" w:rsidRPr="00E25FAB">
        <w:rPr>
          <w:rFonts w:ascii="Arial" w:hAnsi="Arial" w:cs="Arial"/>
          <w:color w:val="595959" w:themeColor="text1" w:themeTint="A6"/>
          <w:szCs w:val="24"/>
          <w:lang w:eastAsia="ja-JP"/>
        </w:rPr>
        <w:t xml:space="preserve"> y la Blanca Paloma. </w:t>
      </w:r>
      <w:r w:rsidR="00E25FAB">
        <w:rPr>
          <w:rFonts w:ascii="Arial" w:hAnsi="Arial" w:cs="Arial"/>
          <w:color w:val="595959" w:themeColor="text1" w:themeTint="A6"/>
          <w:szCs w:val="24"/>
          <w:lang w:eastAsia="ja-JP"/>
        </w:rPr>
        <w:t xml:space="preserve">Por su parte, </w:t>
      </w:r>
      <w:r w:rsidR="00A50D07">
        <w:rPr>
          <w:rFonts w:ascii="Arial" w:hAnsi="Arial" w:cs="Arial"/>
          <w:color w:val="595959" w:themeColor="text1" w:themeTint="A6"/>
          <w:szCs w:val="24"/>
          <w:lang w:eastAsia="ja-JP"/>
        </w:rPr>
        <w:t>Luis García, farmacéutico de la localidad de Munera (Albacete) expuso su pro</w:t>
      </w:r>
      <w:r w:rsidR="00E25FAB">
        <w:rPr>
          <w:rFonts w:ascii="Arial" w:hAnsi="Arial" w:cs="Arial"/>
          <w:color w:val="595959" w:themeColor="text1" w:themeTint="A6"/>
          <w:szCs w:val="24"/>
          <w:lang w:eastAsia="ja-JP"/>
        </w:rPr>
        <w:t xml:space="preserve">yecto </w:t>
      </w:r>
      <w:r w:rsidR="00A50D07">
        <w:rPr>
          <w:rFonts w:ascii="Arial" w:hAnsi="Arial" w:cs="Arial"/>
          <w:color w:val="595959" w:themeColor="text1" w:themeTint="A6"/>
          <w:szCs w:val="24"/>
          <w:lang w:eastAsia="ja-JP"/>
        </w:rPr>
        <w:t>‘</w:t>
      </w:r>
      <w:r w:rsidR="00A50D07" w:rsidRPr="00E25FAB">
        <w:rPr>
          <w:rFonts w:ascii="Arial" w:hAnsi="Arial" w:cs="Arial"/>
          <w:color w:val="595959" w:themeColor="text1" w:themeTint="A6"/>
          <w:szCs w:val="24"/>
          <w:lang w:eastAsia="ja-JP"/>
        </w:rPr>
        <w:t>Tu bienestar nuestra pasión’</w:t>
      </w:r>
      <w:r w:rsidR="00A50D07">
        <w:rPr>
          <w:rFonts w:ascii="Arial" w:hAnsi="Arial" w:cs="Arial"/>
          <w:color w:val="595959" w:themeColor="text1" w:themeTint="A6"/>
          <w:szCs w:val="24"/>
          <w:lang w:eastAsia="ja-JP"/>
        </w:rPr>
        <w:t xml:space="preserve">, sobre </w:t>
      </w:r>
      <w:r w:rsidR="00BC07B2">
        <w:rPr>
          <w:rFonts w:ascii="Arial" w:hAnsi="Arial" w:cs="Arial"/>
          <w:color w:val="595959" w:themeColor="text1" w:themeTint="A6"/>
          <w:szCs w:val="24"/>
          <w:lang w:eastAsia="ja-JP"/>
        </w:rPr>
        <w:t xml:space="preserve">su trabajo en el entorno rural. </w:t>
      </w:r>
    </w:p>
    <w:p w14:paraId="173F84F6" w14:textId="77777777" w:rsidR="00780AD4" w:rsidRDefault="00780AD4" w:rsidP="00686311">
      <w:pPr>
        <w:pStyle w:val="Textosinformato"/>
        <w:spacing w:after="120" w:line="288" w:lineRule="auto"/>
        <w:rPr>
          <w:rFonts w:ascii="Arial" w:eastAsiaTheme="majorEastAsia" w:hAnsi="Arial" w:cstheme="majorBidi"/>
          <w:color w:val="000000" w:themeColor="text1"/>
          <w:sz w:val="34"/>
          <w:lang w:eastAsia="es-ES"/>
          <w14:textFill>
            <w14:solidFill>
              <w14:schemeClr w14:val="tx1">
                <w14:lumMod w14:val="75000"/>
                <w14:lumOff w14:val="25000"/>
                <w14:lumMod w14:val="65000"/>
                <w14:lumOff w14:val="35000"/>
              </w14:schemeClr>
            </w14:solidFill>
          </w14:textFill>
        </w:rPr>
      </w:pPr>
    </w:p>
    <w:p w14:paraId="7C259E81" w14:textId="77777777" w:rsidR="00780AD4" w:rsidRDefault="00780AD4" w:rsidP="00686311">
      <w:pPr>
        <w:pStyle w:val="Textosinformato"/>
        <w:spacing w:after="120" w:line="288" w:lineRule="auto"/>
        <w:rPr>
          <w:rFonts w:ascii="Arial" w:eastAsiaTheme="majorEastAsia" w:hAnsi="Arial" w:cstheme="majorBidi"/>
          <w:color w:val="000000" w:themeColor="text1"/>
          <w:sz w:val="34"/>
          <w:lang w:eastAsia="es-ES"/>
          <w14:textFill>
            <w14:solidFill>
              <w14:schemeClr w14:val="tx1">
                <w14:lumMod w14:val="75000"/>
                <w14:lumOff w14:val="25000"/>
                <w14:lumMod w14:val="65000"/>
                <w14:lumOff w14:val="35000"/>
              </w14:schemeClr>
            </w14:solidFill>
          </w14:textFill>
        </w:rPr>
      </w:pPr>
    </w:p>
    <w:p w14:paraId="1B884827" w14:textId="7ADC9AA5" w:rsidR="00721983" w:rsidRDefault="00721983" w:rsidP="00686311">
      <w:pPr>
        <w:pStyle w:val="Textosinformato"/>
        <w:spacing w:after="120" w:line="288" w:lineRule="auto"/>
        <w:rPr>
          <w:rFonts w:ascii="Arial" w:eastAsiaTheme="majorEastAsia" w:hAnsi="Arial" w:cstheme="majorBidi"/>
          <w:color w:val="000000" w:themeColor="text1"/>
          <w:sz w:val="34"/>
          <w:lang w:eastAsia="es-ES"/>
          <w14:textFill>
            <w14:solidFill>
              <w14:schemeClr w14:val="tx1">
                <w14:lumMod w14:val="75000"/>
                <w14:lumOff w14:val="25000"/>
                <w14:lumMod w14:val="65000"/>
                <w14:lumOff w14:val="35000"/>
              </w14:schemeClr>
            </w14:solidFill>
          </w14:textFill>
        </w:rPr>
      </w:pPr>
      <w:r>
        <w:rPr>
          <w:rFonts w:ascii="Arial" w:eastAsiaTheme="majorEastAsia" w:hAnsi="Arial" w:cstheme="majorBidi"/>
          <w:color w:val="000000" w:themeColor="text1"/>
          <w:sz w:val="34"/>
          <w:lang w:eastAsia="es-ES"/>
          <w14:textFill>
            <w14:solidFill>
              <w14:schemeClr w14:val="tx1">
                <w14:lumMod w14:val="75000"/>
                <w14:lumOff w14:val="25000"/>
                <w14:lumMod w14:val="65000"/>
                <w14:lumOff w14:val="35000"/>
              </w14:schemeClr>
            </w14:solidFill>
          </w14:textFill>
        </w:rPr>
        <w:lastRenderedPageBreak/>
        <w:t xml:space="preserve">Encuentro ONG </w:t>
      </w:r>
    </w:p>
    <w:p w14:paraId="5BC6CB53" w14:textId="0DE5FB52" w:rsidR="00721983" w:rsidRDefault="00721983" w:rsidP="00686311">
      <w:pPr>
        <w:pStyle w:val="Textosinformato"/>
        <w:spacing w:after="120" w:line="288" w:lineRule="auto"/>
        <w:rPr>
          <w:rFonts w:ascii="Arial" w:eastAsia="Times New Roman" w:hAnsi="Arial" w:cs="Arial"/>
          <w:color w:val="595959" w:themeColor="text1" w:themeTint="A6"/>
          <w:lang w:eastAsia="ja-JP"/>
        </w:rPr>
      </w:pPr>
      <w:r w:rsidRPr="00721983">
        <w:rPr>
          <w:rFonts w:ascii="Arial" w:eastAsia="Times New Roman" w:hAnsi="Arial" w:cs="Arial"/>
          <w:color w:val="595959" w:themeColor="text1" w:themeTint="A6"/>
          <w:lang w:eastAsia="ja-JP"/>
        </w:rPr>
        <w:t>Durante la jornada</w:t>
      </w:r>
      <w:r>
        <w:rPr>
          <w:rFonts w:ascii="Arial" w:eastAsia="Times New Roman" w:hAnsi="Arial" w:cs="Arial"/>
          <w:color w:val="595959" w:themeColor="text1" w:themeTint="A6"/>
          <w:lang w:eastAsia="ja-JP"/>
        </w:rPr>
        <w:t xml:space="preserve"> también ha tenido lugar</w:t>
      </w:r>
      <w:r w:rsidR="006646A5">
        <w:rPr>
          <w:rFonts w:ascii="Arial" w:eastAsia="Times New Roman" w:hAnsi="Arial" w:cs="Arial"/>
          <w:color w:val="595959" w:themeColor="text1" w:themeTint="A6"/>
          <w:lang w:eastAsia="ja-JP"/>
        </w:rPr>
        <w:t xml:space="preserve"> un acto con ONG </w:t>
      </w:r>
      <w:r w:rsidRPr="00721983">
        <w:rPr>
          <w:rFonts w:ascii="Arial" w:eastAsia="Times New Roman" w:hAnsi="Arial" w:cs="Arial"/>
          <w:color w:val="595959" w:themeColor="text1" w:themeTint="A6"/>
          <w:lang w:eastAsia="ja-JP"/>
        </w:rPr>
        <w:t xml:space="preserve">como parte de </w:t>
      </w:r>
      <w:r>
        <w:rPr>
          <w:rFonts w:ascii="Arial" w:eastAsia="Times New Roman" w:hAnsi="Arial" w:cs="Arial"/>
          <w:color w:val="595959" w:themeColor="text1" w:themeTint="A6"/>
          <w:lang w:eastAsia="ja-JP"/>
        </w:rPr>
        <w:t xml:space="preserve">las acciones sociales que el Consejo General está llevando a cabo con motivo del 22 Congreso Nacional Farmacéutico y el 80 Congreso Mundial de la Farmacia. </w:t>
      </w:r>
    </w:p>
    <w:p w14:paraId="40450537" w14:textId="4F4A0521" w:rsidR="00721983" w:rsidRDefault="006646A5" w:rsidP="00721983">
      <w:pPr>
        <w:spacing w:after="160" w:line="276" w:lineRule="auto"/>
        <w:rPr>
          <w:color w:val="595959"/>
        </w:rPr>
      </w:pPr>
      <w:r>
        <w:rPr>
          <w:rFonts w:eastAsia="Times New Roman"/>
        </w:rPr>
        <w:t>Se ha dispuesto de un espacio, en el propio stand d</w:t>
      </w:r>
      <w:r w:rsidR="00BC07B2">
        <w:rPr>
          <w:rFonts w:eastAsia="Times New Roman"/>
        </w:rPr>
        <w:t>e</w:t>
      </w:r>
      <w:r>
        <w:rPr>
          <w:rFonts w:eastAsia="Times New Roman"/>
        </w:rPr>
        <w:t>l CGCOF, para que l</w:t>
      </w:r>
      <w:r w:rsidR="00721983">
        <w:rPr>
          <w:rFonts w:eastAsia="Times New Roman"/>
        </w:rPr>
        <w:t xml:space="preserve">as organizaciones invitadas </w:t>
      </w:r>
      <w:r>
        <w:rPr>
          <w:rFonts w:eastAsia="Times New Roman"/>
        </w:rPr>
        <w:t>pudieran</w:t>
      </w:r>
      <w:r w:rsidR="00721983">
        <w:rPr>
          <w:rFonts w:eastAsia="Times New Roman"/>
        </w:rPr>
        <w:t xml:space="preserve"> presentar</w:t>
      </w:r>
      <w:r>
        <w:rPr>
          <w:rFonts w:eastAsia="Times New Roman"/>
        </w:rPr>
        <w:t>,</w:t>
      </w:r>
      <w:r w:rsidR="00721983">
        <w:rPr>
          <w:rFonts w:eastAsia="Times New Roman"/>
        </w:rPr>
        <w:t xml:space="preserve"> a congresistas y asistentes</w:t>
      </w:r>
      <w:r>
        <w:rPr>
          <w:rFonts w:eastAsia="Times New Roman"/>
        </w:rPr>
        <w:t>,</w:t>
      </w:r>
      <w:r w:rsidR="00721983">
        <w:rPr>
          <w:rFonts w:eastAsia="Times New Roman"/>
        </w:rPr>
        <w:t xml:space="preserve"> la </w:t>
      </w:r>
      <w:r>
        <w:rPr>
          <w:rFonts w:eastAsia="Times New Roman"/>
        </w:rPr>
        <w:t>misión de la entidad</w:t>
      </w:r>
      <w:r w:rsidR="00721983">
        <w:rPr>
          <w:rFonts w:eastAsia="Times New Roman"/>
        </w:rPr>
        <w:t xml:space="preserve"> y los proyectos llevados a cabo en favor </w:t>
      </w:r>
      <w:r w:rsidR="00721983">
        <w:rPr>
          <w:color w:val="595959"/>
        </w:rPr>
        <w:t xml:space="preserve">de la cooperación al desarrollo, los colectivos vulnerables y la consecución de los ODS. </w:t>
      </w:r>
    </w:p>
    <w:p w14:paraId="32E5F628" w14:textId="15F7EA00" w:rsidR="00721983" w:rsidRDefault="00721983" w:rsidP="00721983">
      <w:pPr>
        <w:spacing w:after="160" w:line="276" w:lineRule="auto"/>
        <w:rPr>
          <w:color w:val="595959"/>
        </w:rPr>
      </w:pPr>
      <w:r>
        <w:rPr>
          <w:color w:val="595959"/>
        </w:rPr>
        <w:t xml:space="preserve">Las ONG que </w:t>
      </w:r>
      <w:r w:rsidR="006646A5">
        <w:rPr>
          <w:color w:val="595959"/>
        </w:rPr>
        <w:t>intervinientes han sido</w:t>
      </w:r>
      <w:r>
        <w:rPr>
          <w:color w:val="595959"/>
        </w:rPr>
        <w:t xml:space="preserve">: </w:t>
      </w:r>
      <w:r w:rsidRPr="001037E3">
        <w:rPr>
          <w:color w:val="595959"/>
        </w:rPr>
        <w:t xml:space="preserve">Farmacéuticos sin fronteras, </w:t>
      </w:r>
      <w:proofErr w:type="spellStart"/>
      <w:r w:rsidRPr="001037E3">
        <w:rPr>
          <w:color w:val="595959"/>
        </w:rPr>
        <w:t>Farmamundi</w:t>
      </w:r>
      <w:proofErr w:type="spellEnd"/>
      <w:r w:rsidRPr="001037E3">
        <w:rPr>
          <w:color w:val="595959"/>
        </w:rPr>
        <w:t xml:space="preserve">, </w:t>
      </w:r>
      <w:proofErr w:type="spellStart"/>
      <w:r w:rsidRPr="001037E3">
        <w:rPr>
          <w:color w:val="595959"/>
        </w:rPr>
        <w:t>Farma</w:t>
      </w:r>
      <w:proofErr w:type="spellEnd"/>
      <w:r w:rsidRPr="001037E3">
        <w:rPr>
          <w:color w:val="595959"/>
        </w:rPr>
        <w:t xml:space="preserve"> solidaria, Fundación el Alto, Médicos del mundo y Oxfam Intermón</w:t>
      </w:r>
    </w:p>
    <w:p w14:paraId="1D13D7AB" w14:textId="77777777" w:rsidR="00C2697A" w:rsidRDefault="00C2697A" w:rsidP="00C2697A">
      <w:pPr>
        <w:spacing w:after="0" w:line="240" w:lineRule="auto"/>
        <w:rPr>
          <w:b/>
          <w:bCs/>
        </w:rPr>
      </w:pPr>
      <w:r>
        <w:rPr>
          <w:b/>
          <w:bCs/>
        </w:rPr>
        <w:t>Toda la información de ambos congresos en:</w:t>
      </w:r>
    </w:p>
    <w:p w14:paraId="1D458B00" w14:textId="77777777" w:rsidR="00C2697A" w:rsidRDefault="00000000" w:rsidP="00C2697A">
      <w:pPr>
        <w:spacing w:after="0" w:line="240" w:lineRule="auto"/>
        <w:rPr>
          <w:rStyle w:val="Hipervnculo"/>
          <w:lang w:val="en-US"/>
        </w:rPr>
      </w:pPr>
      <w:hyperlink r:id="rId12" w:history="1">
        <w:r w:rsidR="00C2697A">
          <w:rPr>
            <w:rStyle w:val="Hipervnculo"/>
            <w:lang w:val="en-US"/>
          </w:rPr>
          <w:t xml:space="preserve">22º Congreso Nacional </w:t>
        </w:r>
        <w:proofErr w:type="spellStart"/>
        <w:r w:rsidR="00C2697A">
          <w:rPr>
            <w:rStyle w:val="Hipervnculo"/>
            <w:lang w:val="en-US"/>
          </w:rPr>
          <w:t>Farmacéutico</w:t>
        </w:r>
        <w:proofErr w:type="spellEnd"/>
      </w:hyperlink>
    </w:p>
    <w:p w14:paraId="0FF22FBE" w14:textId="77777777" w:rsidR="00C2697A" w:rsidRPr="00C2697A" w:rsidRDefault="00000000" w:rsidP="00C2697A">
      <w:pPr>
        <w:spacing w:after="0" w:line="240" w:lineRule="auto"/>
        <w:rPr>
          <w:color w:val="595959"/>
          <w:lang w:val="en-US"/>
        </w:rPr>
      </w:pPr>
      <w:hyperlink r:id="rId13" w:history="1">
        <w:r w:rsidR="00C2697A">
          <w:rPr>
            <w:rStyle w:val="Hipervnculo"/>
            <w:shd w:val="clear" w:color="auto" w:fill="FFFFFF"/>
            <w:lang w:val="en-US"/>
          </w:rPr>
          <w:t>80</w:t>
        </w:r>
        <w:r w:rsidR="00C2697A">
          <w:rPr>
            <w:rStyle w:val="Hipervnculo"/>
            <w:shd w:val="clear" w:color="auto" w:fill="FFFFFF"/>
            <w:vertAlign w:val="superscript"/>
            <w:lang w:val="en-US"/>
          </w:rPr>
          <w:t>th</w:t>
        </w:r>
        <w:r w:rsidR="00C2697A">
          <w:rPr>
            <w:rStyle w:val="Hipervnculo"/>
            <w:shd w:val="clear" w:color="auto" w:fill="FFFFFF"/>
            <w:lang w:val="en-US"/>
          </w:rPr>
          <w:t> World Congress of Pharmacy and Pharmaceutical Sciences</w:t>
        </w:r>
      </w:hyperlink>
    </w:p>
    <w:p w14:paraId="591E58B6" w14:textId="3CD984DC" w:rsidR="00C2697A" w:rsidRDefault="00000000" w:rsidP="00C2697A">
      <w:pPr>
        <w:spacing w:after="0" w:line="240" w:lineRule="auto"/>
        <w:rPr>
          <w:lang w:val="en-US"/>
        </w:rPr>
      </w:pPr>
      <w:hyperlink r:id="rId14" w:history="1">
        <w:proofErr w:type="spellStart"/>
        <w:r w:rsidR="00C2697A">
          <w:rPr>
            <w:rStyle w:val="Hipervnculo"/>
            <w:shd w:val="clear" w:color="auto" w:fill="FFFFFF"/>
            <w:lang w:val="en-US"/>
          </w:rPr>
          <w:t>Galería</w:t>
        </w:r>
        <w:proofErr w:type="spellEnd"/>
        <w:r w:rsidR="00C2697A">
          <w:rPr>
            <w:rStyle w:val="Hipervnculo"/>
            <w:shd w:val="clear" w:color="auto" w:fill="FFFFFF"/>
            <w:lang w:val="en-US"/>
          </w:rPr>
          <w:t xml:space="preserve"> </w:t>
        </w:r>
        <w:proofErr w:type="spellStart"/>
        <w:r w:rsidR="00C2697A">
          <w:rPr>
            <w:rStyle w:val="Hipervnculo"/>
            <w:shd w:val="clear" w:color="auto" w:fill="FFFFFF"/>
            <w:lang w:val="en-US"/>
          </w:rPr>
          <w:t>fotográfica</w:t>
        </w:r>
        <w:proofErr w:type="spellEnd"/>
      </w:hyperlink>
    </w:p>
    <w:p w14:paraId="35385C49" w14:textId="30AD2847" w:rsidR="008416B1" w:rsidRPr="001B2E16" w:rsidRDefault="008416B1" w:rsidP="00686311">
      <w:pPr>
        <w:spacing w:after="120"/>
      </w:pPr>
    </w:p>
    <w:sectPr w:rsidR="008416B1" w:rsidRPr="001B2E16" w:rsidSect="00764CD1">
      <w:headerReference w:type="even" r:id="rId15"/>
      <w:headerReference w:type="default" r:id="rId16"/>
      <w:footerReference w:type="even" r:id="rId17"/>
      <w:footerReference w:type="default" r:id="rId18"/>
      <w:headerReference w:type="first" r:id="rId19"/>
      <w:footerReference w:type="first" r:id="rId20"/>
      <w:pgSz w:w="11901" w:h="16817"/>
      <w:pgMar w:top="1473" w:right="1559" w:bottom="1985" w:left="1559" w:header="720" w:footer="3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D41E" w14:textId="77777777" w:rsidR="003B7F94" w:rsidRDefault="003B7F94" w:rsidP="00C73981">
      <w:r>
        <w:separator/>
      </w:r>
    </w:p>
    <w:p w14:paraId="0A9E254B" w14:textId="77777777" w:rsidR="003B7F94" w:rsidRDefault="003B7F94" w:rsidP="00C73981"/>
    <w:p w14:paraId="70097008" w14:textId="77777777" w:rsidR="003B7F94" w:rsidRDefault="003B7F94" w:rsidP="00C73981"/>
    <w:p w14:paraId="351BE62C" w14:textId="77777777" w:rsidR="003B7F94" w:rsidRDefault="003B7F94" w:rsidP="00C73981"/>
  </w:endnote>
  <w:endnote w:type="continuationSeparator" w:id="0">
    <w:p w14:paraId="38CC5DEE" w14:textId="77777777" w:rsidR="003B7F94" w:rsidRDefault="003B7F94" w:rsidP="00C73981">
      <w:r>
        <w:continuationSeparator/>
      </w:r>
    </w:p>
    <w:p w14:paraId="133C4583" w14:textId="77777777" w:rsidR="003B7F94" w:rsidRDefault="003B7F94" w:rsidP="00C73981"/>
    <w:p w14:paraId="0A436219" w14:textId="77777777" w:rsidR="003B7F94" w:rsidRDefault="003B7F94" w:rsidP="00C73981"/>
    <w:p w14:paraId="561712B3" w14:textId="77777777" w:rsidR="003B7F94" w:rsidRDefault="003B7F94" w:rsidP="00C7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lama Medium">
    <w:altName w:val="Calibri"/>
    <w:panose1 w:val="00000000000000000000"/>
    <w:charset w:val="4D"/>
    <w:family w:val="auto"/>
    <w:notTrueType/>
    <w:pitch w:val="variable"/>
    <w:sig w:usb0="A00000AF" w:usb1="4000207B" w:usb2="00000000" w:usb3="00000000" w:csb0="0000008B" w:csb1="00000000"/>
  </w:font>
  <w:font w:name="Angsana New (Títulos en alfabet">
    <w:altName w:val="Times New Roman"/>
    <w:charset w:val="00"/>
    <w:family w:val="roman"/>
    <w:pitch w:val="default"/>
  </w:font>
  <w:font w:name="Angsana New">
    <w:panose1 w:val="02020603050405020304"/>
    <w:charset w:val="DE"/>
    <w:family w:val="roman"/>
    <w:pitch w:val="variable"/>
    <w:sig w:usb0="81000003" w:usb1="00000000" w:usb2="00000000" w:usb3="00000000" w:csb0="00010001" w:csb1="00000000"/>
  </w:font>
  <w:font w:name="flama">
    <w:altName w:val="Cambria"/>
    <w:panose1 w:val="00000000000000000000"/>
    <w:charset w:val="00"/>
    <w:family w:val="modern"/>
    <w:notTrueType/>
    <w:pitch w:val="variable"/>
    <w:sig w:usb0="A00000AF" w:usb1="5000204A" w:usb2="00000000" w:usb3="00000000" w:csb0="00000111" w:csb1="00000000"/>
  </w:font>
  <w:font w:name="Cordia New (Cuerpo en alfabe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26446067"/>
      <w:docPartObj>
        <w:docPartGallery w:val="Page Numbers (Bottom of Page)"/>
        <w:docPartUnique/>
      </w:docPartObj>
    </w:sdtPr>
    <w:sdtContent>
      <w:p w14:paraId="2CDF615C" w14:textId="77777777" w:rsidR="0096031C" w:rsidRDefault="0096031C" w:rsidP="00C73981">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A6DDDE" w14:textId="77777777" w:rsidR="00BB0979" w:rsidRDefault="00BB0979" w:rsidP="00C73981">
    <w:pPr>
      <w:pStyle w:val="Piedepgina"/>
    </w:pPr>
  </w:p>
  <w:p w14:paraId="6C9A4026" w14:textId="77777777" w:rsidR="0073353C" w:rsidRDefault="0073353C" w:rsidP="00C73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E7F" w14:textId="7E9BE130" w:rsidR="006879BF" w:rsidRDefault="006879BF" w:rsidP="00C73981">
    <w:pPr>
      <w:pStyle w:val="Piedepgina"/>
    </w:pPr>
  </w:p>
  <w:p w14:paraId="7A944E88" w14:textId="77777777" w:rsidR="006879BF" w:rsidRDefault="006879BF" w:rsidP="00C73981">
    <w:pPr>
      <w:pStyle w:val="Piedepgina"/>
    </w:pPr>
    <w:r>
      <w:rPr>
        <w:noProof/>
        <w:lang w:eastAsia="es-ES"/>
      </w:rPr>
      <mc:AlternateContent>
        <mc:Choice Requires="wps">
          <w:drawing>
            <wp:anchor distT="0" distB="0" distL="114300" distR="114300" simplePos="0" relativeHeight="251663360" behindDoc="0" locked="0" layoutInCell="1" allowOverlap="1" wp14:anchorId="3481D930" wp14:editId="7475E0F3">
              <wp:simplePos x="0" y="0"/>
              <wp:positionH relativeFrom="column">
                <wp:posOffset>-989965</wp:posOffset>
              </wp:positionH>
              <wp:positionV relativeFrom="paragraph">
                <wp:posOffset>-8765</wp:posOffset>
              </wp:positionV>
              <wp:extent cx="7571574" cy="0"/>
              <wp:effectExtent l="0" t="0" r="10795" b="12700"/>
              <wp:wrapNone/>
              <wp:docPr id="22" name="Conector recto 22"/>
              <wp:cNvGraphicFramePr/>
              <a:graphic xmlns:a="http://schemas.openxmlformats.org/drawingml/2006/main">
                <a:graphicData uri="http://schemas.microsoft.com/office/word/2010/wordprocessingShape">
                  <wps:wsp>
                    <wps:cNvCnPr/>
                    <wps:spPr>
                      <a:xfrm>
                        <a:off x="0" y="0"/>
                        <a:ext cx="7571574"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BFA95" id="Conector recto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95pt,-.7pt" to="51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" strokecolor="#e7e6e6 [3214]" strokeweight=".5pt">
              <v:stroke joinstyle="miter"/>
            </v:line>
          </w:pict>
        </mc:Fallback>
      </mc:AlternateContent>
    </w:r>
    <w:r w:rsidRPr="006879BF">
      <w:rPr>
        <w:noProof/>
        <w:color w:val="BFBFBF" w:themeColor="background1" w:themeShade="BF"/>
        <w:lang w:eastAsia="es-ES"/>
      </w:rPr>
      <w:drawing>
        <wp:anchor distT="0" distB="0" distL="114300" distR="114300" simplePos="0" relativeHeight="251659264" behindDoc="0" locked="0" layoutInCell="1" allowOverlap="1" wp14:anchorId="6943B44C" wp14:editId="6568C8B5">
          <wp:simplePos x="0" y="0"/>
          <wp:positionH relativeFrom="column">
            <wp:posOffset>-544830</wp:posOffset>
          </wp:positionH>
          <wp:positionV relativeFrom="paragraph">
            <wp:posOffset>186791</wp:posOffset>
          </wp:positionV>
          <wp:extent cx="1944717" cy="589660"/>
          <wp:effectExtent l="0" t="0" r="0" b="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1">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p>
  <w:p w14:paraId="2695B3CA" w14:textId="1E762659" w:rsidR="006879BF" w:rsidRPr="006A38D8" w:rsidRDefault="006879BF" w:rsidP="00C73981">
    <w:pPr>
      <w:pStyle w:val="Piedepgina"/>
      <w:rPr>
        <w:sz w:val="16"/>
        <w:szCs w:val="16"/>
      </w:rPr>
    </w:pPr>
  </w:p>
  <w:p w14:paraId="581F13F0" w14:textId="37F7220F" w:rsidR="006879BF" w:rsidRPr="006A38D8" w:rsidRDefault="006879BF" w:rsidP="00C73981">
    <w:pPr>
      <w:pStyle w:val="Piedepgina"/>
      <w:rPr>
        <w:sz w:val="16"/>
        <w:szCs w:val="16"/>
      </w:rPr>
    </w:pPr>
  </w:p>
  <w:p w14:paraId="3B4CC9EF" w14:textId="16209A4D" w:rsidR="006879BF" w:rsidRDefault="005F4EC0" w:rsidP="00C73981">
    <w:pPr>
      <w:pStyle w:val="Piedepgina"/>
      <w:rPr>
        <w:sz w:val="16"/>
        <w:szCs w:val="16"/>
      </w:rPr>
    </w:pPr>
    <w:r>
      <w:rPr>
        <w:noProof/>
        <w:sz w:val="16"/>
        <w:szCs w:val="16"/>
      </w:rPr>
      <w:drawing>
        <wp:anchor distT="0" distB="0" distL="114300" distR="114300" simplePos="0" relativeHeight="251676672" behindDoc="1" locked="0" layoutInCell="1" allowOverlap="1" wp14:anchorId="266F5A84" wp14:editId="0A100325">
          <wp:simplePos x="0" y="0"/>
          <wp:positionH relativeFrom="column">
            <wp:posOffset>3757295</wp:posOffset>
          </wp:positionH>
          <wp:positionV relativeFrom="paragraph">
            <wp:posOffset>50165</wp:posOffset>
          </wp:positionV>
          <wp:extent cx="2188800" cy="288000"/>
          <wp:effectExtent l="0" t="0" r="2540" b="0"/>
          <wp:wrapTight wrapText="bothSides">
            <wp:wrapPolygon edited="0">
              <wp:start x="0" y="0"/>
              <wp:lineTo x="0" y="20026"/>
              <wp:lineTo x="21437" y="20026"/>
              <wp:lineTo x="21437" y="0"/>
              <wp:lineTo x="0" y="0"/>
            </wp:wrapPolygon>
          </wp:wrapTight>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00" cy="288000"/>
                  </a:xfrm>
                  <a:prstGeom prst="rect">
                    <a:avLst/>
                  </a:prstGeom>
                  <a:noFill/>
                </pic:spPr>
              </pic:pic>
            </a:graphicData>
          </a:graphic>
          <wp14:sizeRelH relativeFrom="margin">
            <wp14:pctWidth>0</wp14:pctWidth>
          </wp14:sizeRelH>
          <wp14:sizeRelV relativeFrom="margin">
            <wp14:pctHeight>0</wp14:pctHeight>
          </wp14:sizeRelV>
        </wp:anchor>
      </w:drawing>
    </w:r>
  </w:p>
  <w:p w14:paraId="0BEBB74F" w14:textId="034C0320" w:rsidR="006A38D8" w:rsidRPr="006A38D8" w:rsidRDefault="006A38D8" w:rsidP="00C73981">
    <w:pPr>
      <w:pStyle w:val="Piedepgina"/>
      <w:rPr>
        <w:sz w:val="16"/>
        <w:szCs w:val="16"/>
      </w:rPr>
    </w:pPr>
  </w:p>
  <w:p w14:paraId="6CE4113C" w14:textId="77777777" w:rsidR="006879BF" w:rsidRPr="006A38D8" w:rsidRDefault="006879BF" w:rsidP="00C73981">
    <w:pPr>
      <w:pStyle w:val="Piedepgina"/>
      <w:rPr>
        <w:sz w:val="16"/>
        <w:szCs w:val="16"/>
      </w:rPr>
    </w:pPr>
  </w:p>
  <w:p w14:paraId="04762C34" w14:textId="42F3CF71" w:rsidR="006879BF" w:rsidRPr="00B64379" w:rsidRDefault="006879BF" w:rsidP="00C73981">
    <w:pPr>
      <w:pStyle w:val="Piedepgina"/>
      <w:rPr>
        <w:color w:val="BFBFBF" w:themeColor="background1" w:themeShade="BF"/>
        <w:sz w:val="16"/>
        <w:szCs w:val="16"/>
      </w:rPr>
    </w:pPr>
    <w:r w:rsidRPr="00B64379">
      <w:rPr>
        <w:color w:val="BFBFBF" w:themeColor="background1" w:themeShade="BF"/>
        <w:sz w:val="16"/>
        <w:szCs w:val="16"/>
      </w:rPr>
      <w:t xml:space="preserve">91 431 25 60  —  </w:t>
    </w:r>
    <w:hyperlink r:id="rId3" w:history="1">
      <w:r w:rsidRPr="00B64379">
        <w:rPr>
          <w:rStyle w:val="Hipervnculo"/>
          <w:rFonts w:cs="Cordia New (Cuerpo en alfabeto"/>
          <w:color w:val="BFBFBF" w:themeColor="background1" w:themeShade="BF"/>
          <w:sz w:val="16"/>
          <w:szCs w:val="16"/>
          <w:u w:val="none"/>
        </w:rPr>
        <w:t>comunicacion</w:t>
      </w:r>
      <w:r w:rsidRPr="00B64379">
        <w:rPr>
          <w:rStyle w:val="Hipervnculo"/>
          <w:color w:val="BFBFBF" w:themeColor="background1" w:themeShade="BF"/>
          <w:sz w:val="16"/>
          <w:szCs w:val="16"/>
          <w:u w:val="none"/>
        </w:rPr>
        <w:t>@redfarma.org</w:t>
      </w:r>
    </w:hyperlink>
    <w:r w:rsidRPr="00B64379">
      <w:rPr>
        <w:color w:val="BFBFBF" w:themeColor="background1" w:themeShade="BF"/>
        <w:sz w:val="16"/>
        <w:szCs w:val="16"/>
      </w:rPr>
      <w:t xml:space="preserve">  —  </w:t>
    </w:r>
    <w:hyperlink r:id="rId4" w:history="1">
      <w:r w:rsidR="00B64379" w:rsidRPr="00B64379">
        <w:rPr>
          <w:rStyle w:val="Hipervnculo"/>
          <w:sz w:val="16"/>
          <w:szCs w:val="16"/>
        </w:rPr>
        <w:t>www.farmacéuticos.com</w:t>
      </w:r>
    </w:hyperlink>
  </w:p>
  <w:p w14:paraId="448A6EAD" w14:textId="77777777" w:rsidR="006879BF" w:rsidRPr="006879BF" w:rsidRDefault="00193DCF" w:rsidP="00C73981">
    <w:pPr>
      <w:pStyle w:val="Piedepgina"/>
    </w:pPr>
    <w:r w:rsidRPr="00553856">
      <w:rPr>
        <w:noProof/>
        <w:lang w:eastAsia="es-ES"/>
      </w:rPr>
      <w:drawing>
        <wp:anchor distT="0" distB="0" distL="114300" distR="114300" simplePos="0" relativeHeight="251667456" behindDoc="0" locked="0" layoutInCell="1" allowOverlap="1" wp14:anchorId="2356DA05" wp14:editId="55F6BED7">
          <wp:simplePos x="0" y="0"/>
          <wp:positionH relativeFrom="column">
            <wp:posOffset>4240002</wp:posOffset>
          </wp:positionH>
          <wp:positionV relativeFrom="paragraph">
            <wp:posOffset>37862</wp:posOffset>
          </wp:positionV>
          <wp:extent cx="2348121" cy="437491"/>
          <wp:effectExtent l="0" t="0" r="1905"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48121" cy="43749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7700" w14:textId="574CB3D4" w:rsidR="00B64379" w:rsidRPr="006A38D8" w:rsidRDefault="005F4EC0" w:rsidP="00B64379">
    <w:pPr>
      <w:pStyle w:val="Piedepgina"/>
      <w:rPr>
        <w:color w:val="BFBFBF" w:themeColor="background1" w:themeShade="BF"/>
        <w:sz w:val="16"/>
        <w:szCs w:val="16"/>
      </w:rPr>
    </w:pPr>
    <w:r>
      <w:rPr>
        <w:noProof/>
      </w:rPr>
      <w:drawing>
        <wp:anchor distT="0" distB="0" distL="114300" distR="114300" simplePos="0" relativeHeight="251675648" behindDoc="1" locked="0" layoutInCell="1" allowOverlap="1" wp14:anchorId="49897162" wp14:editId="614427DA">
          <wp:simplePos x="0" y="0"/>
          <wp:positionH relativeFrom="column">
            <wp:posOffset>3757295</wp:posOffset>
          </wp:positionH>
          <wp:positionV relativeFrom="paragraph">
            <wp:posOffset>-437515</wp:posOffset>
          </wp:positionV>
          <wp:extent cx="2192400" cy="284400"/>
          <wp:effectExtent l="0" t="0" r="0" b="1905"/>
          <wp:wrapTight wrapText="bothSides">
            <wp:wrapPolygon edited="0">
              <wp:start x="0" y="0"/>
              <wp:lineTo x="0" y="20295"/>
              <wp:lineTo x="21400" y="20295"/>
              <wp:lineTo x="21400" y="0"/>
              <wp:lineTo x="0" y="0"/>
            </wp:wrapPolygon>
          </wp:wrapTight>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2400" cy="284400"/>
                  </a:xfrm>
                  <a:prstGeom prst="rect">
                    <a:avLst/>
                  </a:prstGeom>
                </pic:spPr>
              </pic:pic>
            </a:graphicData>
          </a:graphic>
          <wp14:sizeRelH relativeFrom="margin">
            <wp14:pctWidth>0</wp14:pctWidth>
          </wp14:sizeRelH>
          <wp14:sizeRelV relativeFrom="margin">
            <wp14:pctHeight>0</wp14:pctHeight>
          </wp14:sizeRelV>
        </wp:anchor>
      </w:drawing>
    </w:r>
    <w:r w:rsidR="00B64379" w:rsidRPr="00B64379">
      <w:rPr>
        <w:noProof/>
      </w:rPr>
      <w:drawing>
        <wp:anchor distT="0" distB="0" distL="114300" distR="114300" simplePos="0" relativeHeight="251674624" behindDoc="0" locked="0" layoutInCell="1" allowOverlap="1" wp14:anchorId="1BE48879" wp14:editId="6D4EBE52">
          <wp:simplePos x="0" y="0"/>
          <wp:positionH relativeFrom="column">
            <wp:posOffset>0</wp:posOffset>
          </wp:positionH>
          <wp:positionV relativeFrom="paragraph">
            <wp:posOffset>-716280</wp:posOffset>
          </wp:positionV>
          <wp:extent cx="1944717" cy="589660"/>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eutico Color Hor.pdf"/>
                  <pic:cNvPicPr/>
                </pic:nvPicPr>
                <pic:blipFill>
                  <a:blip r:embed="rId2">
                    <a:extLst>
                      <a:ext uri="{28A0092B-C50C-407E-A947-70E740481C1C}">
                        <a14:useLocalDpi xmlns:a14="http://schemas.microsoft.com/office/drawing/2010/main" val="0"/>
                      </a:ext>
                    </a:extLst>
                  </a:blip>
                  <a:stretch>
                    <a:fillRect/>
                  </a:stretch>
                </pic:blipFill>
                <pic:spPr>
                  <a:xfrm>
                    <a:off x="0" y="0"/>
                    <a:ext cx="1944717" cy="589660"/>
                  </a:xfrm>
                  <a:prstGeom prst="rect">
                    <a:avLst/>
                  </a:prstGeom>
                </pic:spPr>
              </pic:pic>
            </a:graphicData>
          </a:graphic>
          <wp14:sizeRelH relativeFrom="page">
            <wp14:pctWidth>0</wp14:pctWidth>
          </wp14:sizeRelH>
          <wp14:sizeRelV relativeFrom="page">
            <wp14:pctHeight>0</wp14:pctHeight>
          </wp14:sizeRelV>
        </wp:anchor>
      </w:drawing>
    </w:r>
    <w:r w:rsidR="00B64379">
      <w:tab/>
    </w:r>
    <w:r w:rsidR="00B64379" w:rsidRPr="006A38D8">
      <w:rPr>
        <w:color w:val="BFBFBF" w:themeColor="background1" w:themeShade="BF"/>
        <w:sz w:val="16"/>
        <w:szCs w:val="16"/>
      </w:rPr>
      <w:t xml:space="preserve">91 431 25 60  —  </w:t>
    </w:r>
    <w:hyperlink r:id="rId3" w:history="1">
      <w:r w:rsidR="00B64379" w:rsidRPr="006A38D8">
        <w:rPr>
          <w:rStyle w:val="Hipervnculo"/>
          <w:rFonts w:cs="Cordia New (Cuerpo en alfabeto"/>
          <w:color w:val="BFBFBF" w:themeColor="background1" w:themeShade="BF"/>
          <w:sz w:val="16"/>
          <w:szCs w:val="16"/>
          <w:u w:val="none"/>
        </w:rPr>
        <w:t>comunicacion</w:t>
      </w:r>
      <w:r w:rsidR="00B64379" w:rsidRPr="006A38D8">
        <w:rPr>
          <w:rStyle w:val="Hipervnculo"/>
          <w:color w:val="BFBFBF" w:themeColor="background1" w:themeShade="BF"/>
          <w:sz w:val="16"/>
          <w:szCs w:val="16"/>
          <w:u w:val="none"/>
        </w:rPr>
        <w:t>@redfarma.org</w:t>
      </w:r>
    </w:hyperlink>
    <w:r w:rsidR="00B64379" w:rsidRPr="006A38D8">
      <w:rPr>
        <w:color w:val="BFBFBF" w:themeColor="background1" w:themeShade="BF"/>
        <w:sz w:val="16"/>
        <w:szCs w:val="16"/>
      </w:rPr>
      <w:t xml:space="preserve">  —  </w:t>
    </w:r>
    <w:hyperlink r:id="rId4" w:history="1">
      <w:r w:rsidR="00B64379" w:rsidRPr="00AA0622">
        <w:rPr>
          <w:rStyle w:val="Hipervnculo"/>
          <w:sz w:val="16"/>
          <w:szCs w:val="16"/>
        </w:rPr>
        <w:t>www.farmaceuticos.com</w:t>
      </w:r>
    </w:hyperlink>
  </w:p>
  <w:p w14:paraId="18025A24" w14:textId="02C802DC" w:rsidR="00B64379" w:rsidRDefault="00B64379" w:rsidP="00B64379">
    <w:pPr>
      <w:pStyle w:val="Piedepgina"/>
      <w:tabs>
        <w:tab w:val="left" w:pos="20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137D" w14:textId="77777777" w:rsidR="003B7F94" w:rsidRDefault="003B7F94" w:rsidP="00C73981">
      <w:r>
        <w:separator/>
      </w:r>
    </w:p>
    <w:p w14:paraId="55FB7B59" w14:textId="77777777" w:rsidR="003B7F94" w:rsidRDefault="003B7F94" w:rsidP="00C73981"/>
    <w:p w14:paraId="2BB7F67A" w14:textId="77777777" w:rsidR="003B7F94" w:rsidRDefault="003B7F94" w:rsidP="00C73981"/>
    <w:p w14:paraId="4B77646F" w14:textId="77777777" w:rsidR="003B7F94" w:rsidRDefault="003B7F94" w:rsidP="00C73981"/>
  </w:footnote>
  <w:footnote w:type="continuationSeparator" w:id="0">
    <w:p w14:paraId="5A186685" w14:textId="77777777" w:rsidR="003B7F94" w:rsidRDefault="003B7F94" w:rsidP="00C73981">
      <w:r>
        <w:continuationSeparator/>
      </w:r>
    </w:p>
    <w:p w14:paraId="7521D960" w14:textId="77777777" w:rsidR="003B7F94" w:rsidRDefault="003B7F94" w:rsidP="00C73981"/>
    <w:p w14:paraId="2E9D28A5" w14:textId="77777777" w:rsidR="003B7F94" w:rsidRDefault="003B7F94" w:rsidP="00C73981"/>
    <w:p w14:paraId="5E2D03A7" w14:textId="77777777" w:rsidR="003B7F94" w:rsidRDefault="003B7F94" w:rsidP="00C73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CBEC" w14:textId="77777777" w:rsidR="00BB0979" w:rsidRDefault="00BB0979" w:rsidP="00C73981">
    <w:pPr>
      <w:pStyle w:val="Encabezado"/>
    </w:pPr>
  </w:p>
  <w:p w14:paraId="7F9C113F" w14:textId="77777777" w:rsidR="0073353C" w:rsidRDefault="0073353C" w:rsidP="00C739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E50" w14:textId="77777777" w:rsidR="00BB0979" w:rsidRDefault="002F25DB" w:rsidP="00C73981">
    <w:pPr>
      <w:pStyle w:val="Encabezado"/>
    </w:pPr>
    <w:r w:rsidRPr="002F25DB">
      <w:rPr>
        <w:noProof/>
        <w:lang w:eastAsia="es-ES"/>
      </w:rPr>
      <w:drawing>
        <wp:anchor distT="0" distB="0" distL="114300" distR="114300" simplePos="0" relativeHeight="251668480" behindDoc="0" locked="0" layoutInCell="1" allowOverlap="1" wp14:anchorId="6EFF809F" wp14:editId="5AF64354">
          <wp:simplePos x="0" y="0"/>
          <wp:positionH relativeFrom="column">
            <wp:posOffset>-1049417</wp:posOffset>
          </wp:positionH>
          <wp:positionV relativeFrom="paragraph">
            <wp:posOffset>-610948</wp:posOffset>
          </wp:positionV>
          <wp:extent cx="2296900" cy="495656"/>
          <wp:effectExtent l="0" t="0" r="1905"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900" cy="495656"/>
                  </a:xfrm>
                  <a:prstGeom prst="rect">
                    <a:avLst/>
                  </a:prstGeom>
                </pic:spPr>
              </pic:pic>
            </a:graphicData>
          </a:graphic>
          <wp14:sizeRelH relativeFrom="margin">
            <wp14:pctWidth>0</wp14:pctWidth>
          </wp14:sizeRelH>
          <wp14:sizeRelV relativeFrom="margin">
            <wp14:pctHeight>0</wp14:pctHeight>
          </wp14:sizeRelV>
        </wp:anchor>
      </w:drawing>
    </w:r>
  </w:p>
  <w:p w14:paraId="506DB66B" w14:textId="77777777" w:rsidR="0073353C" w:rsidRDefault="0073353C" w:rsidP="00C739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CEEE" w14:textId="77777777" w:rsidR="005F4EC0" w:rsidRDefault="005F4E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913"/>
    <w:multiLevelType w:val="hybridMultilevel"/>
    <w:tmpl w:val="76484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7477C4"/>
    <w:multiLevelType w:val="hybridMultilevel"/>
    <w:tmpl w:val="31700CFA"/>
    <w:lvl w:ilvl="0" w:tplc="C07A92BC">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5646BF"/>
    <w:multiLevelType w:val="multilevel"/>
    <w:tmpl w:val="90687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5F15980"/>
    <w:multiLevelType w:val="hybridMultilevel"/>
    <w:tmpl w:val="AF56F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471522"/>
    <w:multiLevelType w:val="multilevel"/>
    <w:tmpl w:val="EE82B3CA"/>
    <w:lvl w:ilvl="0">
      <w:start w:val="1"/>
      <w:numFmt w:val="bullet"/>
      <w:pStyle w:val="Listaconvietas"/>
      <w:lvlText w:val="›"/>
      <w:lvlJc w:val="left"/>
      <w:pPr>
        <w:ind w:left="360" w:hanging="360"/>
      </w:pPr>
      <w:rPr>
        <w:rFonts w:ascii="Trebuchet MS" w:hAnsi="Trebuchet MS" w:hint="default"/>
        <w:b w:val="0"/>
        <w:i w:val="0"/>
        <w:color w:val="85C72C" w:themeColor="accent1"/>
        <w:w w:val="100"/>
        <w:position w:val="-6"/>
        <w:sz w:val="5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274927">
    <w:abstractNumId w:val="4"/>
  </w:num>
  <w:num w:numId="2" w16cid:durableId="388572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957832">
    <w:abstractNumId w:val="4"/>
  </w:num>
  <w:num w:numId="4" w16cid:durableId="1096287044">
    <w:abstractNumId w:val="4"/>
  </w:num>
  <w:num w:numId="5" w16cid:durableId="1578828534">
    <w:abstractNumId w:val="4"/>
  </w:num>
  <w:num w:numId="6" w16cid:durableId="1155219595">
    <w:abstractNumId w:val="1"/>
  </w:num>
  <w:num w:numId="7" w16cid:durableId="1253971408">
    <w:abstractNumId w:val="4"/>
  </w:num>
  <w:num w:numId="8" w16cid:durableId="719599596">
    <w:abstractNumId w:val="3"/>
  </w:num>
  <w:num w:numId="9" w16cid:durableId="539711163">
    <w:abstractNumId w:val="2"/>
  </w:num>
  <w:num w:numId="10" w16cid:durableId="172093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C6"/>
    <w:rsid w:val="0001295C"/>
    <w:rsid w:val="000129C4"/>
    <w:rsid w:val="00023B07"/>
    <w:rsid w:val="00046880"/>
    <w:rsid w:val="00062818"/>
    <w:rsid w:val="000628A2"/>
    <w:rsid w:val="00066866"/>
    <w:rsid w:val="00070BB2"/>
    <w:rsid w:val="00075F52"/>
    <w:rsid w:val="000834E6"/>
    <w:rsid w:val="000834F5"/>
    <w:rsid w:val="000B00B1"/>
    <w:rsid w:val="000C7A25"/>
    <w:rsid w:val="000E2EF7"/>
    <w:rsid w:val="000F306C"/>
    <w:rsid w:val="0010096F"/>
    <w:rsid w:val="00133189"/>
    <w:rsid w:val="00136835"/>
    <w:rsid w:val="00142229"/>
    <w:rsid w:val="0015506E"/>
    <w:rsid w:val="0016516C"/>
    <w:rsid w:val="001660CC"/>
    <w:rsid w:val="00173DAF"/>
    <w:rsid w:val="00193DCF"/>
    <w:rsid w:val="001944C8"/>
    <w:rsid w:val="00196CF8"/>
    <w:rsid w:val="001A095C"/>
    <w:rsid w:val="001A2F98"/>
    <w:rsid w:val="001A528D"/>
    <w:rsid w:val="001B2E16"/>
    <w:rsid w:val="001B39D4"/>
    <w:rsid w:val="001C4DCA"/>
    <w:rsid w:val="001E5C7E"/>
    <w:rsid w:val="001E6B10"/>
    <w:rsid w:val="00200B68"/>
    <w:rsid w:val="00232A66"/>
    <w:rsid w:val="00235B51"/>
    <w:rsid w:val="00240F84"/>
    <w:rsid w:val="0024170D"/>
    <w:rsid w:val="002749D9"/>
    <w:rsid w:val="002801EE"/>
    <w:rsid w:val="002833BC"/>
    <w:rsid w:val="002842F8"/>
    <w:rsid w:val="00287011"/>
    <w:rsid w:val="00295485"/>
    <w:rsid w:val="002959C7"/>
    <w:rsid w:val="002B23D1"/>
    <w:rsid w:val="002C645C"/>
    <w:rsid w:val="002D5797"/>
    <w:rsid w:val="002F25DB"/>
    <w:rsid w:val="0030338B"/>
    <w:rsid w:val="00303AF8"/>
    <w:rsid w:val="003400E5"/>
    <w:rsid w:val="00345436"/>
    <w:rsid w:val="00346567"/>
    <w:rsid w:val="00363D35"/>
    <w:rsid w:val="00372E9E"/>
    <w:rsid w:val="00374D51"/>
    <w:rsid w:val="00374E2F"/>
    <w:rsid w:val="0037649E"/>
    <w:rsid w:val="003819F9"/>
    <w:rsid w:val="00394FCE"/>
    <w:rsid w:val="003A6383"/>
    <w:rsid w:val="003A6E45"/>
    <w:rsid w:val="003A7986"/>
    <w:rsid w:val="003B3900"/>
    <w:rsid w:val="003B6A62"/>
    <w:rsid w:val="003B7F94"/>
    <w:rsid w:val="003D3D8E"/>
    <w:rsid w:val="003D5574"/>
    <w:rsid w:val="003F51FC"/>
    <w:rsid w:val="00400694"/>
    <w:rsid w:val="00404101"/>
    <w:rsid w:val="004106B5"/>
    <w:rsid w:val="00450BE2"/>
    <w:rsid w:val="00454B59"/>
    <w:rsid w:val="00467769"/>
    <w:rsid w:val="00472816"/>
    <w:rsid w:val="0048083D"/>
    <w:rsid w:val="00487827"/>
    <w:rsid w:val="004935F5"/>
    <w:rsid w:val="0049482A"/>
    <w:rsid w:val="00494AD5"/>
    <w:rsid w:val="004B2F06"/>
    <w:rsid w:val="004C333C"/>
    <w:rsid w:val="004C67D7"/>
    <w:rsid w:val="004F36F1"/>
    <w:rsid w:val="005037F9"/>
    <w:rsid w:val="00525E9C"/>
    <w:rsid w:val="00532F9D"/>
    <w:rsid w:val="00535362"/>
    <w:rsid w:val="005422B6"/>
    <w:rsid w:val="00542B1D"/>
    <w:rsid w:val="00547D20"/>
    <w:rsid w:val="0055044E"/>
    <w:rsid w:val="00555C7E"/>
    <w:rsid w:val="00561C1E"/>
    <w:rsid w:val="00563BF9"/>
    <w:rsid w:val="0056430C"/>
    <w:rsid w:val="00571046"/>
    <w:rsid w:val="00573063"/>
    <w:rsid w:val="00594451"/>
    <w:rsid w:val="00594D6D"/>
    <w:rsid w:val="005955F6"/>
    <w:rsid w:val="005A3FCC"/>
    <w:rsid w:val="005C4FDB"/>
    <w:rsid w:val="005D0E5E"/>
    <w:rsid w:val="005E4140"/>
    <w:rsid w:val="005F3DAB"/>
    <w:rsid w:val="005F4EC0"/>
    <w:rsid w:val="00616E63"/>
    <w:rsid w:val="00617724"/>
    <w:rsid w:val="0062222C"/>
    <w:rsid w:val="00627DC2"/>
    <w:rsid w:val="0064174E"/>
    <w:rsid w:val="00654E5F"/>
    <w:rsid w:val="00655700"/>
    <w:rsid w:val="006646A5"/>
    <w:rsid w:val="0067351A"/>
    <w:rsid w:val="00676557"/>
    <w:rsid w:val="006832D0"/>
    <w:rsid w:val="00686311"/>
    <w:rsid w:val="006879BF"/>
    <w:rsid w:val="006A074C"/>
    <w:rsid w:val="006A38D8"/>
    <w:rsid w:val="006B6265"/>
    <w:rsid w:val="006C319D"/>
    <w:rsid w:val="006C55DC"/>
    <w:rsid w:val="006C769D"/>
    <w:rsid w:val="006D0D59"/>
    <w:rsid w:val="006D4BCE"/>
    <w:rsid w:val="006E03FC"/>
    <w:rsid w:val="006E0B8F"/>
    <w:rsid w:val="006F61AE"/>
    <w:rsid w:val="00704887"/>
    <w:rsid w:val="007050F5"/>
    <w:rsid w:val="00721983"/>
    <w:rsid w:val="0073084C"/>
    <w:rsid w:val="00731816"/>
    <w:rsid w:val="0073353C"/>
    <w:rsid w:val="00740E36"/>
    <w:rsid w:val="00751A4A"/>
    <w:rsid w:val="00752F91"/>
    <w:rsid w:val="00764CD1"/>
    <w:rsid w:val="00766425"/>
    <w:rsid w:val="00766AC9"/>
    <w:rsid w:val="00780AD4"/>
    <w:rsid w:val="007839FC"/>
    <w:rsid w:val="007B3C78"/>
    <w:rsid w:val="007D278F"/>
    <w:rsid w:val="007D53D5"/>
    <w:rsid w:val="00810A00"/>
    <w:rsid w:val="00817A5B"/>
    <w:rsid w:val="00820CE6"/>
    <w:rsid w:val="008416B1"/>
    <w:rsid w:val="00852384"/>
    <w:rsid w:val="00854E4A"/>
    <w:rsid w:val="008720AD"/>
    <w:rsid w:val="008775F4"/>
    <w:rsid w:val="00882D89"/>
    <w:rsid w:val="008B072B"/>
    <w:rsid w:val="008C0CA9"/>
    <w:rsid w:val="008C533C"/>
    <w:rsid w:val="009002DB"/>
    <w:rsid w:val="009411B9"/>
    <w:rsid w:val="00950261"/>
    <w:rsid w:val="00952743"/>
    <w:rsid w:val="0096031C"/>
    <w:rsid w:val="00967723"/>
    <w:rsid w:val="00972900"/>
    <w:rsid w:val="00995829"/>
    <w:rsid w:val="009960C5"/>
    <w:rsid w:val="009A14D3"/>
    <w:rsid w:val="009B6768"/>
    <w:rsid w:val="009C1606"/>
    <w:rsid w:val="009C1D16"/>
    <w:rsid w:val="009D1D85"/>
    <w:rsid w:val="009F094B"/>
    <w:rsid w:val="00A12282"/>
    <w:rsid w:val="00A23D2B"/>
    <w:rsid w:val="00A34EA5"/>
    <w:rsid w:val="00A36644"/>
    <w:rsid w:val="00A43D3A"/>
    <w:rsid w:val="00A50D07"/>
    <w:rsid w:val="00A60954"/>
    <w:rsid w:val="00A63FA2"/>
    <w:rsid w:val="00A66806"/>
    <w:rsid w:val="00A677A6"/>
    <w:rsid w:val="00A8433F"/>
    <w:rsid w:val="00A84A3F"/>
    <w:rsid w:val="00A87F64"/>
    <w:rsid w:val="00A9291E"/>
    <w:rsid w:val="00AA6C08"/>
    <w:rsid w:val="00AA7EEF"/>
    <w:rsid w:val="00AC457E"/>
    <w:rsid w:val="00AD2D01"/>
    <w:rsid w:val="00AE365F"/>
    <w:rsid w:val="00AE6AA7"/>
    <w:rsid w:val="00AF0D36"/>
    <w:rsid w:val="00AF5C91"/>
    <w:rsid w:val="00B014AA"/>
    <w:rsid w:val="00B050FA"/>
    <w:rsid w:val="00B147A4"/>
    <w:rsid w:val="00B1578F"/>
    <w:rsid w:val="00B23214"/>
    <w:rsid w:val="00B30B82"/>
    <w:rsid w:val="00B435A5"/>
    <w:rsid w:val="00B451A1"/>
    <w:rsid w:val="00B63CBA"/>
    <w:rsid w:val="00B64379"/>
    <w:rsid w:val="00B661CE"/>
    <w:rsid w:val="00B7539C"/>
    <w:rsid w:val="00B75C4C"/>
    <w:rsid w:val="00B808D2"/>
    <w:rsid w:val="00B8388A"/>
    <w:rsid w:val="00B90BA5"/>
    <w:rsid w:val="00B94993"/>
    <w:rsid w:val="00B96880"/>
    <w:rsid w:val="00BA26DA"/>
    <w:rsid w:val="00BA5DF8"/>
    <w:rsid w:val="00BB0979"/>
    <w:rsid w:val="00BC07B2"/>
    <w:rsid w:val="00BC2F9D"/>
    <w:rsid w:val="00BC3B29"/>
    <w:rsid w:val="00BC79BF"/>
    <w:rsid w:val="00BD293D"/>
    <w:rsid w:val="00BE7C8D"/>
    <w:rsid w:val="00C003DA"/>
    <w:rsid w:val="00C06540"/>
    <w:rsid w:val="00C06FFA"/>
    <w:rsid w:val="00C11D09"/>
    <w:rsid w:val="00C2697A"/>
    <w:rsid w:val="00C27F01"/>
    <w:rsid w:val="00C43444"/>
    <w:rsid w:val="00C500E7"/>
    <w:rsid w:val="00C5056D"/>
    <w:rsid w:val="00C55178"/>
    <w:rsid w:val="00C63174"/>
    <w:rsid w:val="00C63F7B"/>
    <w:rsid w:val="00C65ECB"/>
    <w:rsid w:val="00C73981"/>
    <w:rsid w:val="00C900F6"/>
    <w:rsid w:val="00CA4EC1"/>
    <w:rsid w:val="00CB234A"/>
    <w:rsid w:val="00CC49AA"/>
    <w:rsid w:val="00CD4049"/>
    <w:rsid w:val="00CD441F"/>
    <w:rsid w:val="00CE1180"/>
    <w:rsid w:val="00CE5140"/>
    <w:rsid w:val="00D047A4"/>
    <w:rsid w:val="00D24440"/>
    <w:rsid w:val="00D26C15"/>
    <w:rsid w:val="00D27CAD"/>
    <w:rsid w:val="00D33FC0"/>
    <w:rsid w:val="00D346DC"/>
    <w:rsid w:val="00D46214"/>
    <w:rsid w:val="00D5199D"/>
    <w:rsid w:val="00D66428"/>
    <w:rsid w:val="00D706C3"/>
    <w:rsid w:val="00D706C6"/>
    <w:rsid w:val="00D73E16"/>
    <w:rsid w:val="00D76063"/>
    <w:rsid w:val="00D8328C"/>
    <w:rsid w:val="00D97600"/>
    <w:rsid w:val="00DA0E31"/>
    <w:rsid w:val="00DB0280"/>
    <w:rsid w:val="00DB6B42"/>
    <w:rsid w:val="00DE454A"/>
    <w:rsid w:val="00DE6A2B"/>
    <w:rsid w:val="00DF56C6"/>
    <w:rsid w:val="00E118F5"/>
    <w:rsid w:val="00E205EC"/>
    <w:rsid w:val="00E25FAB"/>
    <w:rsid w:val="00E3702E"/>
    <w:rsid w:val="00E44A2E"/>
    <w:rsid w:val="00E579FC"/>
    <w:rsid w:val="00E77AAA"/>
    <w:rsid w:val="00E83945"/>
    <w:rsid w:val="00E876B7"/>
    <w:rsid w:val="00EB3CE1"/>
    <w:rsid w:val="00EC2B94"/>
    <w:rsid w:val="00ED1147"/>
    <w:rsid w:val="00ED499A"/>
    <w:rsid w:val="00ED53D0"/>
    <w:rsid w:val="00EE303C"/>
    <w:rsid w:val="00EF74E3"/>
    <w:rsid w:val="00F02EF4"/>
    <w:rsid w:val="00F074A0"/>
    <w:rsid w:val="00F11E45"/>
    <w:rsid w:val="00F140CF"/>
    <w:rsid w:val="00F157D3"/>
    <w:rsid w:val="00F216FF"/>
    <w:rsid w:val="00F2344A"/>
    <w:rsid w:val="00F25F51"/>
    <w:rsid w:val="00F56802"/>
    <w:rsid w:val="00F71A64"/>
    <w:rsid w:val="00F76C7B"/>
    <w:rsid w:val="00F97BF9"/>
    <w:rsid w:val="00FA1018"/>
    <w:rsid w:val="00FC6ED7"/>
    <w:rsid w:val="00FD62D2"/>
    <w:rsid w:val="00FD670B"/>
    <w:rsid w:val="00FF22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E713"/>
  <w15:chartTrackingRefBased/>
  <w15:docId w15:val="{5D0D7061-C3E2-1C4A-9E4B-A773C90B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81"/>
    <w:pPr>
      <w:spacing w:after="200"/>
    </w:pPr>
    <w:rPr>
      <w:rFonts w:ascii="Arial" w:hAnsi="Arial" w:cs="Arial"/>
      <w:sz w:val="22"/>
      <w:szCs w:val="22"/>
      <w:lang w:val="es-ES"/>
    </w:rPr>
  </w:style>
  <w:style w:type="paragraph" w:styleId="Ttulo1">
    <w:name w:val="heading 1"/>
    <w:basedOn w:val="Normal"/>
    <w:next w:val="Normal"/>
    <w:link w:val="Ttulo1Car"/>
    <w:uiPriority w:val="9"/>
    <w:qFormat/>
    <w:rsid w:val="00295485"/>
    <w:pPr>
      <w:keepNext/>
      <w:keepLines/>
      <w:spacing w:before="360" w:after="0" w:line="240" w:lineRule="auto"/>
      <w:jc w:val="right"/>
      <w:outlineLvl w:val="0"/>
    </w:pPr>
    <w:rPr>
      <w:rFonts w:ascii="Flama Medium" w:eastAsiaTheme="majorEastAsia" w:hAnsi="Flama Medium" w:cs="Angsana New (Títulos en alfabet"/>
      <w:b/>
      <w:bCs/>
      <w:color w:val="000000" w:themeColor="text1"/>
      <w:spacing w:val="-4"/>
      <w:sz w:val="68"/>
      <w:szCs w:val="68"/>
    </w:rPr>
  </w:style>
  <w:style w:type="paragraph" w:styleId="Ttulo2">
    <w:name w:val="heading 2"/>
    <w:basedOn w:val="Normal"/>
    <w:next w:val="Normal"/>
    <w:link w:val="Ttulo2Car"/>
    <w:uiPriority w:val="9"/>
    <w:unhideWhenUsed/>
    <w:qFormat/>
    <w:rsid w:val="00810A00"/>
    <w:pPr>
      <w:keepNext/>
      <w:keepLines/>
      <w:spacing w:before="2280" w:after="80" w:line="228" w:lineRule="auto"/>
      <w:ind w:right="1270"/>
      <w:outlineLvl w:val="1"/>
    </w:pPr>
    <w:rPr>
      <w:rFonts w:eastAsiaTheme="majorEastAsia"/>
      <w:b/>
      <w:bCs/>
      <w:noProof/>
      <w:color w:val="85C72C" w:themeColor="accent1"/>
      <w:sz w:val="48"/>
      <w:szCs w:val="48"/>
    </w:rPr>
  </w:style>
  <w:style w:type="paragraph" w:styleId="Ttulo3">
    <w:name w:val="heading 3"/>
    <w:basedOn w:val="Normal"/>
    <w:next w:val="Normal"/>
    <w:link w:val="Ttulo3Car"/>
    <w:uiPriority w:val="9"/>
    <w:unhideWhenUsed/>
    <w:qFormat/>
    <w:rsid w:val="00C73981"/>
    <w:pPr>
      <w:keepNext/>
      <w:keepLines/>
      <w:spacing w:before="360"/>
      <w:outlineLvl w:val="2"/>
    </w:pPr>
    <w:rPr>
      <w:rFonts w:eastAsiaTheme="majorEastAsia"/>
      <w:b/>
      <w:bCs/>
      <w:noProof/>
      <w:color w:val="000000" w:themeColor="text1"/>
      <w:sz w:val="34"/>
      <w:szCs w:val="24"/>
    </w:rPr>
  </w:style>
  <w:style w:type="paragraph" w:styleId="Ttulo4">
    <w:name w:val="heading 4"/>
    <w:basedOn w:val="Normal"/>
    <w:next w:val="Normal"/>
    <w:link w:val="Ttulo4Car"/>
    <w:uiPriority w:val="9"/>
    <w:unhideWhenUsed/>
    <w:qFormat/>
    <w:rsid w:val="0030338B"/>
    <w:pPr>
      <w:keepNext/>
      <w:keepLines/>
      <w:spacing w:before="360"/>
      <w:outlineLvl w:val="3"/>
    </w:pPr>
    <w:rPr>
      <w:rFonts w:eastAsiaTheme="majorEastAsia" w:cstheme="majorBidi"/>
      <w:color w:val="000000" w:themeColor="text1"/>
      <w:sz w:val="34"/>
      <w14:textFill>
        <w14:solidFill>
          <w14:schemeClr w14:val="tx1">
            <w14:lumMod w14:val="75000"/>
            <w14:lumOff w14:val="25000"/>
            <w14:lumMod w14:val="65000"/>
            <w14:lumOff w14:val="35000"/>
          </w14:schemeClr>
        </w14:solidFill>
      </w14:textFill>
    </w:rPr>
  </w:style>
  <w:style w:type="paragraph" w:styleId="Ttulo5">
    <w:name w:val="heading 5"/>
    <w:basedOn w:val="Normal"/>
    <w:next w:val="Normal"/>
    <w:link w:val="Ttulo5Car"/>
    <w:uiPriority w:val="9"/>
    <w:unhideWhenUsed/>
    <w:qFormat/>
    <w:rsid w:val="0030338B"/>
    <w:pPr>
      <w:keepNext/>
      <w:keepLines/>
      <w:spacing w:before="360"/>
      <w:outlineLvl w:val="4"/>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6">
    <w:name w:val="heading 6"/>
    <w:basedOn w:val="Normal"/>
    <w:next w:val="Normal"/>
    <w:link w:val="Ttulo6Car"/>
    <w:uiPriority w:val="9"/>
    <w:unhideWhenUsed/>
    <w:qFormat/>
    <w:rsid w:val="0030338B"/>
    <w:pPr>
      <w:keepNext/>
      <w:keepLines/>
      <w:spacing w:before="360"/>
      <w:outlineLvl w:val="5"/>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7">
    <w:name w:val="heading 7"/>
    <w:basedOn w:val="Normal"/>
    <w:next w:val="Normal"/>
    <w:link w:val="Ttulo7Car"/>
    <w:uiPriority w:val="9"/>
    <w:unhideWhenUsed/>
    <w:qFormat/>
    <w:rsid w:val="0030338B"/>
    <w:pPr>
      <w:keepNext/>
      <w:keepLines/>
      <w:spacing w:before="360"/>
      <w:outlineLvl w:val="6"/>
    </w:pPr>
    <w:rPr>
      <w:rFonts w:eastAsiaTheme="majorEastAsia" w:cstheme="majorBidi"/>
      <w:color w:val="000000" w:themeColor="text1"/>
      <w14:textFill>
        <w14:solidFill>
          <w14:schemeClr w14:val="tx1">
            <w14:lumMod w14:val="75000"/>
            <w14:lumOff w14:val="25000"/>
            <w14:lumMod w14:val="65000"/>
            <w14:lumOff w14:val="35000"/>
          </w14:schemeClr>
        </w14:solidFill>
      </w14:textFill>
    </w:rPr>
  </w:style>
  <w:style w:type="paragraph" w:styleId="Ttulo8">
    <w:name w:val="heading 8"/>
    <w:basedOn w:val="Normal"/>
    <w:next w:val="Normal"/>
    <w:link w:val="Ttulo8Car"/>
    <w:uiPriority w:val="9"/>
    <w:unhideWhenUsed/>
    <w:qFormat/>
    <w:rsid w:val="0030338B"/>
    <w:pPr>
      <w:keepNext/>
      <w:keepLines/>
      <w:spacing w:before="360"/>
      <w:outlineLvl w:val="7"/>
    </w:pPr>
    <w:rPr>
      <w:rFonts w:eastAsiaTheme="majorEastAsia" w:cstheme="majorBidi"/>
      <w:color w:val="000000" w:themeColor="text1"/>
      <w:szCs w:val="21"/>
      <w14:textFill>
        <w14:solidFill>
          <w14:schemeClr w14:val="tx1">
            <w14:lumMod w14:val="75000"/>
            <w14:lumOff w14:val="25000"/>
            <w14:lumMod w14:val="65000"/>
            <w14:lumOff w14:val="35000"/>
          </w14:schemeClr>
        </w14:solidFill>
      </w14:textFill>
    </w:rPr>
  </w:style>
  <w:style w:type="paragraph" w:styleId="Ttulo9">
    <w:name w:val="heading 9"/>
    <w:aliases w:val="Cabecera-Subtitulo"/>
    <w:basedOn w:val="Normal"/>
    <w:next w:val="Normal"/>
    <w:link w:val="Ttulo9Car"/>
    <w:uiPriority w:val="9"/>
    <w:unhideWhenUsed/>
    <w:qFormat/>
    <w:rsid w:val="0030338B"/>
    <w:pPr>
      <w:keepNext/>
      <w:keepLines/>
      <w:spacing w:before="120" w:after="840" w:line="240" w:lineRule="auto"/>
      <w:jc w:val="right"/>
      <w:outlineLvl w:val="8"/>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spacing w:after="0" w:line="240" w:lineRule="auto"/>
    </w:pPr>
  </w:style>
  <w:style w:type="paragraph" w:styleId="Ttulo">
    <w:name w:val="Title"/>
    <w:basedOn w:val="Normal"/>
    <w:link w:val="TtuloCar"/>
    <w:uiPriority w:val="10"/>
    <w:semiHidden/>
    <w:unhideWhenUsed/>
    <w:pPr>
      <w:spacing w:after="0" w:line="240" w:lineRule="auto"/>
      <w:contextualSpacing/>
    </w:pPr>
    <w:rPr>
      <w:rFonts w:asciiTheme="majorHAnsi" w:eastAsiaTheme="majorEastAsia" w:hAnsiTheme="majorHAnsi" w:cstheme="majorBidi"/>
      <w:b/>
      <w:color w:val="B0DF70" w:themeColor="accent1" w:themeTint="A6"/>
      <w:kern w:val="28"/>
      <w:sz w:val="90"/>
      <w:szCs w:val="56"/>
    </w:rPr>
  </w:style>
  <w:style w:type="character" w:customStyle="1" w:styleId="Ttulo1Car">
    <w:name w:val="Título 1 Car"/>
    <w:basedOn w:val="Fuentedeprrafopredeter"/>
    <w:link w:val="Ttulo1"/>
    <w:uiPriority w:val="9"/>
    <w:rsid w:val="00295485"/>
    <w:rPr>
      <w:rFonts w:ascii="Flama Medium" w:eastAsiaTheme="majorEastAsia" w:hAnsi="Flama Medium" w:cs="Angsana New (Títulos en alfabet"/>
      <w:b/>
      <w:bCs/>
      <w:color w:val="000000" w:themeColor="text1"/>
      <w:spacing w:val="-4"/>
      <w:sz w:val="68"/>
      <w:szCs w:val="68"/>
      <w:lang w:val="es-E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rsid w:val="003A7986"/>
    <w:pPr>
      <w:spacing w:after="0" w:line="240" w:lineRule="auto"/>
    </w:pPr>
    <w:rPr>
      <w:color w:val="A6A6A6" w:themeColor="background1" w:themeShade="A6"/>
    </w:rPr>
  </w:style>
  <w:style w:type="character" w:customStyle="1" w:styleId="PiedepginaCar">
    <w:name w:val="Pie de página Car"/>
    <w:basedOn w:val="Fuentedeprrafopredeter"/>
    <w:link w:val="Piedepgina"/>
    <w:uiPriority w:val="99"/>
    <w:rsid w:val="003A7986"/>
    <w:rPr>
      <w:rFonts w:ascii="flama" w:hAnsi="flama"/>
      <w:color w:val="A6A6A6" w:themeColor="background1" w:themeShade="A6"/>
      <w:sz w:val="22"/>
      <w:szCs w:val="22"/>
      <w:lang w:val="es-ES"/>
    </w:rPr>
  </w:style>
  <w:style w:type="paragraph" w:styleId="Listaconvietas">
    <w:name w:val="List Bullet"/>
    <w:basedOn w:val="Normal"/>
    <w:uiPriority w:val="10"/>
    <w:qFormat/>
    <w:rsid w:val="00AA6C08"/>
    <w:pPr>
      <w:numPr>
        <w:numId w:val="1"/>
      </w:numPr>
      <w:spacing w:after="0" w:line="264" w:lineRule="auto"/>
    </w:pPr>
    <w:rPr>
      <w:color w:val="000000" w:themeColor="text1"/>
      <w:sz w:val="24"/>
    </w:rPr>
  </w:style>
  <w:style w:type="paragraph" w:styleId="Subttulo">
    <w:name w:val="Subtitle"/>
    <w:basedOn w:val="Normal"/>
    <w:link w:val="SubttuloCar"/>
    <w:uiPriority w:val="11"/>
    <w:semiHidden/>
    <w:unhideWhenUsed/>
    <w:qFormat/>
    <w:pPr>
      <w:numPr>
        <w:ilvl w:val="1"/>
      </w:numPr>
      <w:spacing w:after="480" w:line="240" w:lineRule="auto"/>
      <w:contextualSpacing/>
    </w:pPr>
    <w:rPr>
      <w:rFonts w:eastAsiaTheme="minorEastAsia"/>
      <w:sz w:val="34"/>
    </w:rPr>
  </w:style>
  <w:style w:type="character" w:customStyle="1" w:styleId="SubttuloCar">
    <w:name w:val="Subtítulo Car"/>
    <w:basedOn w:val="Fuentedeprrafopredeter"/>
    <w:link w:val="Subttulo"/>
    <w:uiPriority w:val="11"/>
    <w:semiHidden/>
    <w:rPr>
      <w:rFonts w:eastAsiaTheme="minorEastAsia"/>
      <w:sz w:val="34"/>
      <w:szCs w:val="22"/>
    </w:rPr>
  </w:style>
  <w:style w:type="character" w:customStyle="1" w:styleId="Ttulo2Car">
    <w:name w:val="Título 2 Car"/>
    <w:basedOn w:val="Fuentedeprrafopredeter"/>
    <w:link w:val="Ttulo2"/>
    <w:uiPriority w:val="9"/>
    <w:rsid w:val="00810A00"/>
    <w:rPr>
      <w:rFonts w:ascii="Arial" w:eastAsiaTheme="majorEastAsia" w:hAnsi="Arial" w:cs="Arial"/>
      <w:b/>
      <w:bCs/>
      <w:noProof/>
      <w:color w:val="85C72C" w:themeColor="accent1"/>
      <w:sz w:val="48"/>
      <w:szCs w:val="48"/>
      <w:lang w:val="es-ES"/>
    </w:rPr>
  </w:style>
  <w:style w:type="character" w:customStyle="1" w:styleId="Ttulo3Car">
    <w:name w:val="Título 3 Car"/>
    <w:basedOn w:val="Fuentedeprrafopredeter"/>
    <w:link w:val="Ttulo3"/>
    <w:uiPriority w:val="9"/>
    <w:rsid w:val="00C73981"/>
    <w:rPr>
      <w:rFonts w:ascii="Arial" w:eastAsiaTheme="majorEastAsia" w:hAnsi="Arial" w:cs="Arial"/>
      <w:b/>
      <w:bCs/>
      <w:noProof/>
      <w:color w:val="000000" w:themeColor="text1"/>
      <w:sz w:val="34"/>
      <w:szCs w:val="24"/>
      <w:lang w:val="es-ES"/>
    </w:rPr>
  </w:style>
  <w:style w:type="character" w:customStyle="1" w:styleId="Ttulo4Car">
    <w:name w:val="Título 4 Car"/>
    <w:basedOn w:val="Fuentedeprrafopredeter"/>
    <w:link w:val="Ttulo4"/>
    <w:uiPriority w:val="9"/>
    <w:rsid w:val="0030338B"/>
    <w:rPr>
      <w:rFonts w:ascii="Arial" w:eastAsiaTheme="majorEastAsia" w:hAnsi="Arial" w:cstheme="majorBidi"/>
      <w:color w:val="000000" w:themeColor="text1"/>
      <w:sz w:val="34"/>
      <w:szCs w:val="22"/>
      <w:lang w:val="es-ES"/>
      <w14:textFill>
        <w14:solidFill>
          <w14:schemeClr w14:val="tx1">
            <w14:lumMod w14:val="75000"/>
            <w14:lumOff w14:val="25000"/>
            <w14:lumMod w14:val="65000"/>
            <w14:lumOff w14:val="35000"/>
          </w14:schemeClr>
        </w14:solidFill>
      </w14:textFill>
    </w:rPr>
  </w:style>
  <w:style w:type="character" w:customStyle="1" w:styleId="Ttulo5Car">
    <w:name w:val="Título 5 Car"/>
    <w:basedOn w:val="Fuentedeprrafopredeter"/>
    <w:link w:val="Ttulo5"/>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6Car">
    <w:name w:val="Título 6 Car"/>
    <w:basedOn w:val="Fuentedeprrafopredeter"/>
    <w:link w:val="Ttulo6"/>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7Car">
    <w:name w:val="Título 7 Car"/>
    <w:basedOn w:val="Fuentedeprrafopredeter"/>
    <w:link w:val="Ttulo7"/>
    <w:uiPriority w:val="9"/>
    <w:rsid w:val="0030338B"/>
    <w:rPr>
      <w:rFonts w:ascii="Arial" w:eastAsiaTheme="majorEastAsia" w:hAnsi="Arial" w:cstheme="majorBidi"/>
      <w:color w:val="000000" w:themeColor="text1"/>
      <w:sz w:val="22"/>
      <w:szCs w:val="22"/>
      <w:lang w:val="es-ES"/>
      <w14:textFill>
        <w14:solidFill>
          <w14:schemeClr w14:val="tx1">
            <w14:lumMod w14:val="75000"/>
            <w14:lumOff w14:val="25000"/>
            <w14:lumMod w14:val="65000"/>
            <w14:lumOff w14:val="35000"/>
          </w14:schemeClr>
        </w14:solidFill>
      </w14:textFill>
    </w:rPr>
  </w:style>
  <w:style w:type="character" w:customStyle="1" w:styleId="Ttulo8Car">
    <w:name w:val="Título 8 Car"/>
    <w:basedOn w:val="Fuentedeprrafopredeter"/>
    <w:link w:val="Ttulo8"/>
    <w:uiPriority w:val="9"/>
    <w:rsid w:val="0030338B"/>
    <w:rPr>
      <w:rFonts w:ascii="Arial" w:eastAsiaTheme="majorEastAsia" w:hAnsi="Arial" w:cstheme="majorBidi"/>
      <w:color w:val="000000" w:themeColor="text1"/>
      <w:sz w:val="22"/>
      <w:szCs w:val="21"/>
      <w:lang w:val="es-ES"/>
      <w14:textFill>
        <w14:solidFill>
          <w14:schemeClr w14:val="tx1">
            <w14:lumMod w14:val="75000"/>
            <w14:lumOff w14:val="25000"/>
            <w14:lumMod w14:val="65000"/>
            <w14:lumOff w14:val="35000"/>
          </w14:schemeClr>
        </w14:solidFill>
      </w14:textFill>
    </w:rPr>
  </w:style>
  <w:style w:type="character" w:customStyle="1" w:styleId="Ttulo9Car">
    <w:name w:val="Título 9 Car"/>
    <w:aliases w:val="Cabecera-Subtitulo Car"/>
    <w:basedOn w:val="Fuentedeprrafopredeter"/>
    <w:link w:val="Ttulo9"/>
    <w:uiPriority w:val="9"/>
    <w:rsid w:val="0030338B"/>
    <w:rPr>
      <w:rFonts w:ascii="Arial" w:eastAsiaTheme="majorEastAsia" w:hAnsi="Arial" w:cstheme="majorBidi"/>
      <w:b/>
      <w:bCs/>
      <w:sz w:val="22"/>
      <w:szCs w:val="22"/>
      <w:lang w:val="es-ES"/>
    </w:rPr>
  </w:style>
  <w:style w:type="character" w:styleId="nfasissutil">
    <w:name w:val="Subtle Emphasis"/>
    <w:basedOn w:val="Fuentedeprrafopredeter"/>
    <w:uiPriority w:val="19"/>
    <w:semiHidden/>
    <w:unhideWhenUsed/>
    <w:qFormat/>
    <w:rPr>
      <w:i/>
      <w:iCs/>
      <w:color w:val="595959" w:themeColor="text1" w:themeTint="A6"/>
    </w:rPr>
  </w:style>
  <w:style w:type="character" w:styleId="nfasis">
    <w:name w:val="Emphasis"/>
    <w:basedOn w:val="Fuentedeprrafopredeter"/>
    <w:uiPriority w:val="20"/>
    <w:semiHidden/>
    <w:unhideWhenUsed/>
    <w:qFormat/>
    <w:rPr>
      <w:b/>
      <w:iCs/>
    </w:rPr>
  </w:style>
  <w:style w:type="character" w:styleId="nfasisintenso">
    <w:name w:val="Intense Emphasis"/>
    <w:basedOn w:val="Fuentedeprrafopredeter"/>
    <w:uiPriority w:val="21"/>
    <w:semiHidden/>
    <w:unhideWhenUsed/>
    <w:qFormat/>
    <w:rPr>
      <w:i/>
      <w:iCs/>
      <w:color w:val="85C72C" w:themeColor="accent1"/>
    </w:rPr>
  </w:style>
  <w:style w:type="character" w:styleId="Textoennegrita">
    <w:name w:val="Strong"/>
    <w:basedOn w:val="Fuentedeprrafopredeter"/>
    <w:uiPriority w:val="22"/>
    <w:unhideWhenUsed/>
    <w:qFormat/>
    <w:rPr>
      <w:b/>
      <w:bCs/>
      <w:i/>
      <w:color w:val="85C72C" w:themeColor="accent1"/>
    </w:rPr>
  </w:style>
  <w:style w:type="paragraph" w:styleId="Cita">
    <w:name w:val="Quote"/>
    <w:basedOn w:val="Normal"/>
    <w:next w:val="Normal"/>
    <w:link w:val="CitaCar"/>
    <w:uiPriority w:val="29"/>
    <w:semiHidden/>
    <w:unhideWhenUsed/>
    <w:qFormat/>
    <w:pPr>
      <w:spacing w:before="240" w:after="240"/>
    </w:pPr>
    <w:rPr>
      <w:i/>
      <w:iCs/>
      <w:sz w:val="36"/>
    </w:rPr>
  </w:style>
  <w:style w:type="character" w:customStyle="1" w:styleId="CitaCar">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after="240"/>
    </w:pPr>
    <w:rPr>
      <w:b/>
      <w:i/>
      <w:iCs/>
      <w:color w:val="B0DF70" w:themeColor="accent1" w:themeTint="A6"/>
      <w:sz w:val="36"/>
    </w:rPr>
  </w:style>
  <w:style w:type="character" w:customStyle="1" w:styleId="CitadestacadaCar">
    <w:name w:val="Cita destacada Car"/>
    <w:basedOn w:val="Fuentedeprrafopredeter"/>
    <w:link w:val="Citadestacada"/>
    <w:uiPriority w:val="30"/>
    <w:semiHidden/>
    <w:rPr>
      <w:b/>
      <w:i/>
      <w:iCs/>
      <w:color w:val="85C72C" w:themeColor="accent1"/>
      <w:sz w:val="36"/>
    </w:rPr>
  </w:style>
  <w:style w:type="character" w:styleId="Referenciasutil">
    <w:name w:val="Subtle Reference"/>
    <w:basedOn w:val="Fuentedeprrafopredeter"/>
    <w:uiPriority w:val="31"/>
    <w:semiHidden/>
    <w:unhideWhenUsed/>
    <w:qFormat/>
    <w:rPr>
      <w:caps/>
      <w:smallCaps w:val="0"/>
      <w:color w:val="595959" w:themeColor="text1" w:themeTint="A6"/>
    </w:rPr>
  </w:style>
  <w:style w:type="character" w:styleId="Referenciaintensa">
    <w:name w:val="Intense Reference"/>
    <w:basedOn w:val="Fuentedeprrafopredeter"/>
    <w:uiPriority w:val="32"/>
    <w:semiHidden/>
    <w:unhideWhenUsed/>
    <w:qFormat/>
    <w:rPr>
      <w:b/>
      <w:bCs/>
      <w:caps/>
      <w:smallCaps w:val="0"/>
      <w:color w:val="595959" w:themeColor="text1" w:themeTint="A6"/>
      <w:spacing w:val="0"/>
    </w:rPr>
  </w:style>
  <w:style w:type="character" w:styleId="Ttulodellibro">
    <w:name w:val="Book Title"/>
    <w:basedOn w:val="Fuentedeprrafopredeter"/>
    <w:uiPriority w:val="33"/>
    <w:semiHidden/>
    <w:unhideWhenUsed/>
    <w:rPr>
      <w:b w:val="0"/>
      <w:bCs/>
      <w:i w:val="0"/>
      <w:iCs/>
      <w:spacing w:val="0"/>
      <w:u w:val="single"/>
    </w:rPr>
  </w:style>
  <w:style w:type="paragraph" w:styleId="Descripcin">
    <w:name w:val="caption"/>
    <w:basedOn w:val="Normal"/>
    <w:next w:val="Normal"/>
    <w:uiPriority w:val="35"/>
    <w:semiHidden/>
    <w:unhideWhenUsed/>
    <w:qFormat/>
    <w:pPr>
      <w:spacing w:line="240" w:lineRule="auto"/>
    </w:pPr>
    <w:rPr>
      <w:i/>
      <w:iCs/>
      <w:sz w:val="24"/>
      <w:szCs w:val="18"/>
    </w:rPr>
  </w:style>
  <w:style w:type="character" w:styleId="Textodelmarcadordeposicin">
    <w:name w:val="Placeholder Text"/>
    <w:basedOn w:val="Fuentedeprrafopredeter"/>
    <w:uiPriority w:val="99"/>
    <w:semiHidden/>
    <w:rPr>
      <w:color w:val="808080"/>
    </w:rPr>
  </w:style>
  <w:style w:type="paragraph" w:styleId="TtuloTDC">
    <w:name w:val="TOC Heading"/>
    <w:basedOn w:val="Ttulo1"/>
    <w:next w:val="Normal"/>
    <w:uiPriority w:val="39"/>
    <w:semiHidden/>
    <w:unhideWhenUsed/>
    <w:qFormat/>
    <w:pPr>
      <w:outlineLvl w:val="9"/>
    </w:pPr>
    <w:rPr>
      <w:color w:val="404040" w:themeColor="text1" w:themeTint="BF"/>
    </w:rPr>
  </w:style>
  <w:style w:type="paragraph" w:styleId="Listaconnmeros">
    <w:name w:val="List Number"/>
    <w:basedOn w:val="Normal"/>
    <w:uiPriority w:val="10"/>
    <w:unhideWhenUsed/>
    <w:qFormat/>
    <w:rsid w:val="0030338B"/>
    <w:pPr>
      <w:tabs>
        <w:tab w:val="num" w:pos="720"/>
      </w:tabs>
      <w:ind w:left="720" w:hanging="720"/>
    </w:pPr>
    <w:rPr>
      <w:rFonts w:cs="Cordia New (Cuerpo en alfabeto"/>
      <w:color w:val="000000" w:themeColor="text1"/>
      <w14:textFill>
        <w14:solidFill>
          <w14:schemeClr w14:val="tx1">
            <w14:lumMod w14:val="50000"/>
            <w14:lumOff w14:val="50000"/>
            <w14:lumMod w14:val="65000"/>
            <w14:lumOff w14:val="35000"/>
          </w14:schemeClr>
        </w14:solidFill>
      </w14:textFill>
    </w:rPr>
  </w:style>
  <w:style w:type="character" w:customStyle="1" w:styleId="TtuloCar">
    <w:name w:val="Título Car"/>
    <w:basedOn w:val="Fuentedeprrafopredeter"/>
    <w:link w:val="Ttulo"/>
    <w:uiPriority w:val="10"/>
    <w:semiHidden/>
    <w:rPr>
      <w:rFonts w:asciiTheme="majorHAnsi" w:eastAsiaTheme="majorEastAsia" w:hAnsiTheme="majorHAnsi" w:cstheme="majorBidi"/>
      <w:b/>
      <w:color w:val="85C72C" w:themeColor="accent1"/>
      <w:kern w:val="28"/>
      <w:sz w:val="90"/>
      <w:szCs w:val="56"/>
    </w:rPr>
  </w:style>
  <w:style w:type="character" w:styleId="Hipervnculo">
    <w:name w:val="Hyperlink"/>
    <w:basedOn w:val="Fuentedeprrafopredeter"/>
    <w:uiPriority w:val="99"/>
    <w:unhideWhenUsed/>
    <w:rPr>
      <w:color w:val="85C72C" w:themeColor="hyperlink"/>
      <w:u w:val="single"/>
    </w:rPr>
  </w:style>
  <w:style w:type="character" w:customStyle="1" w:styleId="Hashtag1">
    <w:name w:val="Hashtag1"/>
    <w:basedOn w:val="Fuentedeprrafopredeter"/>
    <w:uiPriority w:val="99"/>
    <w:rsid w:val="00B23214"/>
    <w:rPr>
      <w:color w:val="2BBF9A"/>
      <w:shd w:val="clear" w:color="auto" w:fill="E1DFDD"/>
    </w:rPr>
  </w:style>
  <w:style w:type="paragraph" w:customStyle="1" w:styleId="Citaf">
    <w:name w:val="Cita_f"/>
    <w:basedOn w:val="Normal"/>
    <w:qFormat/>
    <w:rsid w:val="00C73981"/>
    <w:pPr>
      <w:pBdr>
        <w:left w:val="single" w:sz="18" w:space="12" w:color="85C72C" w:themeColor="accent1"/>
      </w:pBdr>
      <w:spacing w:after="0" w:line="240" w:lineRule="auto"/>
    </w:pPr>
    <w:rPr>
      <w:rFonts w:ascii="Georgia" w:hAnsi="Georgia"/>
      <w:color w:val="000000" w:themeColor="text1"/>
      <w:sz w:val="24"/>
      <w:szCs w:val="24"/>
    </w:rPr>
  </w:style>
  <w:style w:type="character" w:customStyle="1" w:styleId="Mencinsinresolver1">
    <w:name w:val="Mención sin resolver1"/>
    <w:basedOn w:val="Fuentedeprrafopredeter"/>
    <w:uiPriority w:val="99"/>
    <w:rsid w:val="003A7986"/>
    <w:rPr>
      <w:color w:val="605E5C"/>
      <w:shd w:val="clear" w:color="auto" w:fill="E1DFDD"/>
    </w:rPr>
  </w:style>
  <w:style w:type="table" w:styleId="Tablaconcuadrcula">
    <w:name w:val="Table Grid"/>
    <w:basedOn w:val="Tablanormal"/>
    <w:uiPriority w:val="39"/>
    <w:rsid w:val="0068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96031C"/>
  </w:style>
  <w:style w:type="character" w:styleId="Hipervnculovisitado">
    <w:name w:val="FollowedHyperlink"/>
    <w:basedOn w:val="Fuentedeprrafopredeter"/>
    <w:uiPriority w:val="99"/>
    <w:semiHidden/>
    <w:unhideWhenUsed/>
    <w:rsid w:val="005C4FDB"/>
    <w:rPr>
      <w:color w:val="954F72" w:themeColor="followedHyperlink"/>
      <w:u w:val="single"/>
    </w:rPr>
  </w:style>
  <w:style w:type="paragraph" w:styleId="Textodeglobo">
    <w:name w:val="Balloon Text"/>
    <w:basedOn w:val="Normal"/>
    <w:link w:val="TextodegloboCar"/>
    <w:uiPriority w:val="99"/>
    <w:semiHidden/>
    <w:unhideWhenUsed/>
    <w:rsid w:val="00AD2D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D01"/>
    <w:rPr>
      <w:rFonts w:ascii="Segoe UI" w:hAnsi="Segoe UI" w:cs="Segoe UI"/>
      <w:sz w:val="18"/>
      <w:szCs w:val="18"/>
      <w:lang w:val="es-ES"/>
    </w:rPr>
  </w:style>
  <w:style w:type="paragraph" w:styleId="NormalWeb">
    <w:name w:val="Normal (Web)"/>
    <w:basedOn w:val="Normal"/>
    <w:uiPriority w:val="99"/>
    <w:semiHidden/>
    <w:unhideWhenUsed/>
    <w:rsid w:val="00CA4EC1"/>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Mencinsinresolver">
    <w:name w:val="Unresolved Mention"/>
    <w:basedOn w:val="Fuentedeprrafopredeter"/>
    <w:uiPriority w:val="99"/>
    <w:semiHidden/>
    <w:unhideWhenUsed/>
    <w:rsid w:val="00404101"/>
    <w:rPr>
      <w:color w:val="605E5C"/>
      <w:shd w:val="clear" w:color="auto" w:fill="E1DFDD"/>
    </w:rPr>
  </w:style>
  <w:style w:type="character" w:styleId="Refdecomentario">
    <w:name w:val="annotation reference"/>
    <w:basedOn w:val="Fuentedeprrafopredeter"/>
    <w:uiPriority w:val="99"/>
    <w:semiHidden/>
    <w:unhideWhenUsed/>
    <w:rsid w:val="006D4BCE"/>
    <w:rPr>
      <w:sz w:val="16"/>
      <w:szCs w:val="16"/>
    </w:rPr>
  </w:style>
  <w:style w:type="paragraph" w:styleId="Textocomentario">
    <w:name w:val="annotation text"/>
    <w:basedOn w:val="Normal"/>
    <w:link w:val="TextocomentarioCar"/>
    <w:uiPriority w:val="99"/>
    <w:semiHidden/>
    <w:unhideWhenUsed/>
    <w:rsid w:val="006D4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4BCE"/>
    <w:rPr>
      <w:rFonts w:ascii="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D4BCE"/>
    <w:rPr>
      <w:b/>
      <w:bCs/>
    </w:rPr>
  </w:style>
  <w:style w:type="character" w:customStyle="1" w:styleId="AsuntodelcomentarioCar">
    <w:name w:val="Asunto del comentario Car"/>
    <w:basedOn w:val="TextocomentarioCar"/>
    <w:link w:val="Asuntodelcomentario"/>
    <w:uiPriority w:val="99"/>
    <w:semiHidden/>
    <w:rsid w:val="006D4BCE"/>
    <w:rPr>
      <w:rFonts w:ascii="Arial" w:hAnsi="Arial" w:cs="Arial"/>
      <w:b/>
      <w:bCs/>
      <w:sz w:val="20"/>
      <w:szCs w:val="20"/>
      <w:lang w:val="es-ES"/>
    </w:rPr>
  </w:style>
  <w:style w:type="paragraph" w:styleId="Revisin">
    <w:name w:val="Revision"/>
    <w:hidden/>
    <w:uiPriority w:val="99"/>
    <w:semiHidden/>
    <w:rsid w:val="00D047A4"/>
    <w:pPr>
      <w:spacing w:after="0" w:line="240" w:lineRule="auto"/>
    </w:pPr>
    <w:rPr>
      <w:rFonts w:ascii="Arial" w:hAnsi="Arial" w:cs="Arial"/>
      <w:sz w:val="22"/>
      <w:szCs w:val="22"/>
      <w:lang w:val="es-ES"/>
    </w:rPr>
  </w:style>
  <w:style w:type="paragraph" w:styleId="Prrafodelista">
    <w:name w:val="List Paragraph"/>
    <w:basedOn w:val="Normal"/>
    <w:uiPriority w:val="34"/>
    <w:unhideWhenUsed/>
    <w:qFormat/>
    <w:rsid w:val="00820CE6"/>
    <w:pPr>
      <w:ind w:left="720"/>
      <w:contextualSpacing/>
    </w:pPr>
  </w:style>
  <w:style w:type="paragraph" w:styleId="Textosinformato">
    <w:name w:val="Plain Text"/>
    <w:basedOn w:val="Normal"/>
    <w:link w:val="TextosinformatoCar"/>
    <w:uiPriority w:val="99"/>
    <w:unhideWhenUsed/>
    <w:rsid w:val="00686311"/>
    <w:pPr>
      <w:spacing w:after="0" w:line="240" w:lineRule="auto"/>
    </w:pPr>
    <w:rPr>
      <w:rFonts w:ascii="Calibri" w:hAnsi="Calibri" w:cs="Calibri"/>
      <w:color w:val="auto"/>
      <w:lang w:eastAsia="en-US"/>
    </w:rPr>
  </w:style>
  <w:style w:type="character" w:customStyle="1" w:styleId="TextosinformatoCar">
    <w:name w:val="Texto sin formato Car"/>
    <w:basedOn w:val="Fuentedeprrafopredeter"/>
    <w:link w:val="Textosinformato"/>
    <w:uiPriority w:val="99"/>
    <w:rsid w:val="00686311"/>
    <w:rPr>
      <w:rFonts w:ascii="Calibri" w:hAnsi="Calibri" w:cs="Calibri"/>
      <w:color w:val="auto"/>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3723">
      <w:bodyDiv w:val="1"/>
      <w:marLeft w:val="0"/>
      <w:marRight w:val="0"/>
      <w:marTop w:val="0"/>
      <w:marBottom w:val="0"/>
      <w:divBdr>
        <w:top w:val="none" w:sz="0" w:space="0" w:color="auto"/>
        <w:left w:val="none" w:sz="0" w:space="0" w:color="auto"/>
        <w:bottom w:val="none" w:sz="0" w:space="0" w:color="auto"/>
        <w:right w:val="none" w:sz="0" w:space="0" w:color="auto"/>
      </w:divBdr>
      <w:divsChild>
        <w:div w:id="1622954958">
          <w:marLeft w:val="0"/>
          <w:marRight w:val="0"/>
          <w:marTop w:val="0"/>
          <w:marBottom w:val="0"/>
          <w:divBdr>
            <w:top w:val="none" w:sz="0" w:space="0" w:color="auto"/>
            <w:left w:val="none" w:sz="0" w:space="0" w:color="auto"/>
            <w:bottom w:val="none" w:sz="0" w:space="0" w:color="auto"/>
            <w:right w:val="none" w:sz="0" w:space="0" w:color="auto"/>
          </w:divBdr>
        </w:div>
      </w:divsChild>
    </w:div>
    <w:div w:id="566304065">
      <w:bodyDiv w:val="1"/>
      <w:marLeft w:val="0"/>
      <w:marRight w:val="0"/>
      <w:marTop w:val="0"/>
      <w:marBottom w:val="0"/>
      <w:divBdr>
        <w:top w:val="none" w:sz="0" w:space="0" w:color="auto"/>
        <w:left w:val="none" w:sz="0" w:space="0" w:color="auto"/>
        <w:bottom w:val="none" w:sz="0" w:space="0" w:color="auto"/>
        <w:right w:val="none" w:sz="0" w:space="0" w:color="auto"/>
      </w:divBdr>
      <w:divsChild>
        <w:div w:id="1380205543">
          <w:marLeft w:val="0"/>
          <w:marRight w:val="0"/>
          <w:marTop w:val="0"/>
          <w:marBottom w:val="0"/>
          <w:divBdr>
            <w:top w:val="none" w:sz="0" w:space="0" w:color="auto"/>
            <w:left w:val="none" w:sz="0" w:space="0" w:color="auto"/>
            <w:bottom w:val="none" w:sz="0" w:space="0" w:color="auto"/>
            <w:right w:val="none" w:sz="0" w:space="0" w:color="auto"/>
          </w:divBdr>
        </w:div>
      </w:divsChild>
    </w:div>
    <w:div w:id="740058962">
      <w:bodyDiv w:val="1"/>
      <w:marLeft w:val="0"/>
      <w:marRight w:val="0"/>
      <w:marTop w:val="0"/>
      <w:marBottom w:val="0"/>
      <w:divBdr>
        <w:top w:val="none" w:sz="0" w:space="0" w:color="auto"/>
        <w:left w:val="none" w:sz="0" w:space="0" w:color="auto"/>
        <w:bottom w:val="none" w:sz="0" w:space="0" w:color="auto"/>
        <w:right w:val="none" w:sz="0" w:space="0" w:color="auto"/>
      </w:divBdr>
    </w:div>
    <w:div w:id="908033900">
      <w:bodyDiv w:val="1"/>
      <w:marLeft w:val="0"/>
      <w:marRight w:val="0"/>
      <w:marTop w:val="0"/>
      <w:marBottom w:val="0"/>
      <w:divBdr>
        <w:top w:val="none" w:sz="0" w:space="0" w:color="auto"/>
        <w:left w:val="none" w:sz="0" w:space="0" w:color="auto"/>
        <w:bottom w:val="none" w:sz="0" w:space="0" w:color="auto"/>
        <w:right w:val="none" w:sz="0" w:space="0" w:color="auto"/>
      </w:divBdr>
    </w:div>
    <w:div w:id="909654939">
      <w:bodyDiv w:val="1"/>
      <w:marLeft w:val="0"/>
      <w:marRight w:val="0"/>
      <w:marTop w:val="0"/>
      <w:marBottom w:val="0"/>
      <w:divBdr>
        <w:top w:val="none" w:sz="0" w:space="0" w:color="auto"/>
        <w:left w:val="none" w:sz="0" w:space="0" w:color="auto"/>
        <w:bottom w:val="none" w:sz="0" w:space="0" w:color="auto"/>
        <w:right w:val="none" w:sz="0" w:space="0" w:color="auto"/>
      </w:divBdr>
    </w:div>
    <w:div w:id="1113012410">
      <w:bodyDiv w:val="1"/>
      <w:marLeft w:val="0"/>
      <w:marRight w:val="0"/>
      <w:marTop w:val="0"/>
      <w:marBottom w:val="0"/>
      <w:divBdr>
        <w:top w:val="none" w:sz="0" w:space="0" w:color="auto"/>
        <w:left w:val="none" w:sz="0" w:space="0" w:color="auto"/>
        <w:bottom w:val="none" w:sz="0" w:space="0" w:color="auto"/>
        <w:right w:val="none" w:sz="0" w:space="0" w:color="auto"/>
      </w:divBdr>
    </w:div>
    <w:div w:id="1321737154">
      <w:bodyDiv w:val="1"/>
      <w:marLeft w:val="0"/>
      <w:marRight w:val="0"/>
      <w:marTop w:val="0"/>
      <w:marBottom w:val="0"/>
      <w:divBdr>
        <w:top w:val="none" w:sz="0" w:space="0" w:color="auto"/>
        <w:left w:val="none" w:sz="0" w:space="0" w:color="auto"/>
        <w:bottom w:val="none" w:sz="0" w:space="0" w:color="auto"/>
        <w:right w:val="none" w:sz="0" w:space="0" w:color="auto"/>
      </w:divBdr>
    </w:div>
    <w:div w:id="1423070963">
      <w:bodyDiv w:val="1"/>
      <w:marLeft w:val="0"/>
      <w:marRight w:val="0"/>
      <w:marTop w:val="0"/>
      <w:marBottom w:val="0"/>
      <w:divBdr>
        <w:top w:val="none" w:sz="0" w:space="0" w:color="auto"/>
        <w:left w:val="none" w:sz="0" w:space="0" w:color="auto"/>
        <w:bottom w:val="none" w:sz="0" w:space="0" w:color="auto"/>
        <w:right w:val="none" w:sz="0" w:space="0" w:color="auto"/>
      </w:divBdr>
    </w:div>
    <w:div w:id="1563103149">
      <w:bodyDiv w:val="1"/>
      <w:marLeft w:val="0"/>
      <w:marRight w:val="0"/>
      <w:marTop w:val="0"/>
      <w:marBottom w:val="0"/>
      <w:divBdr>
        <w:top w:val="none" w:sz="0" w:space="0" w:color="auto"/>
        <w:left w:val="none" w:sz="0" w:space="0" w:color="auto"/>
        <w:bottom w:val="none" w:sz="0" w:space="0" w:color="auto"/>
        <w:right w:val="none" w:sz="0" w:space="0" w:color="auto"/>
      </w:divBdr>
    </w:div>
    <w:div w:id="1612123953">
      <w:bodyDiv w:val="1"/>
      <w:marLeft w:val="0"/>
      <w:marRight w:val="0"/>
      <w:marTop w:val="0"/>
      <w:marBottom w:val="0"/>
      <w:divBdr>
        <w:top w:val="none" w:sz="0" w:space="0" w:color="auto"/>
        <w:left w:val="none" w:sz="0" w:space="0" w:color="auto"/>
        <w:bottom w:val="none" w:sz="0" w:space="0" w:color="auto"/>
        <w:right w:val="none" w:sz="0" w:space="0" w:color="auto"/>
      </w:divBdr>
    </w:div>
    <w:div w:id="18401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ville2022.fip.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gresonacional.farmaceutico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cgcof/52374691939/in/album-721777203022766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lickr.com/photos/cgcof/52373439097/in/album-7217772030227661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lickr.com/photos/cgcof/52373428852/in/album-72177720302276617/" TargetMode="External"/><Relationship Id="rId14" Type="http://schemas.openxmlformats.org/officeDocument/2006/relationships/hyperlink" Target="https://www.flickr.com/photos/cgcof/albums/7217772030227661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4.png"/><Relationship Id="rId1" Type="http://schemas.openxmlformats.org/officeDocument/2006/relationships/image" Target="media/image3.emf"/><Relationship Id="rId5" Type="http://schemas.openxmlformats.org/officeDocument/2006/relationships/image" Target="media/image5.emf"/><Relationship Id="rId4" Type="http://schemas.openxmlformats.org/officeDocument/2006/relationships/hyperlink" Target="http://www.farmac&#233;uticos.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municacion@redfarma.org" TargetMode="External"/><Relationship Id="rId2" Type="http://schemas.openxmlformats.org/officeDocument/2006/relationships/image" Target="media/image3.emf"/><Relationship Id="rId1" Type="http://schemas.openxmlformats.org/officeDocument/2006/relationships/image" Target="media/image6.jpg"/><Relationship Id="rId4" Type="http://schemas.openxmlformats.org/officeDocument/2006/relationships/hyperlink" Target="http://www.farmaceutico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Farmaceuticos">
      <a:dk1>
        <a:srgbClr val="000000"/>
      </a:dk1>
      <a:lt1>
        <a:srgbClr val="FFFFFF"/>
      </a:lt1>
      <a:dk2>
        <a:srgbClr val="44546A"/>
      </a:dk2>
      <a:lt2>
        <a:srgbClr val="E7E6E6"/>
      </a:lt2>
      <a:accent1>
        <a:srgbClr val="85C72C"/>
      </a:accent1>
      <a:accent2>
        <a:srgbClr val="ED7D31"/>
      </a:accent2>
      <a:accent3>
        <a:srgbClr val="A5A5A5"/>
      </a:accent3>
      <a:accent4>
        <a:srgbClr val="FFC000"/>
      </a:accent4>
      <a:accent5>
        <a:srgbClr val="5B9BD5"/>
      </a:accent5>
      <a:accent6>
        <a:srgbClr val="70AD47"/>
      </a:accent6>
      <a:hlink>
        <a:srgbClr val="85C72C"/>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3F48-ED1A-4473-A82D-B4F62F60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1005</Words>
  <Characters>5529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Cruz</dc:creator>
  <cp:keywords/>
  <dc:description/>
  <cp:lastModifiedBy>Sara Santamaría Ramos</cp:lastModifiedBy>
  <cp:revision>17</cp:revision>
  <cp:lastPrinted>2022-07-14T11:41:00Z</cp:lastPrinted>
  <dcterms:created xsi:type="dcterms:W3CDTF">2022-09-21T15:31:00Z</dcterms:created>
  <dcterms:modified xsi:type="dcterms:W3CDTF">2022-09-21T16:32:00Z</dcterms:modified>
</cp:coreProperties>
</file>