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6FB" w14:textId="093BF175" w:rsidR="00062818" w:rsidRDefault="001944C8" w:rsidP="00952743">
      <w:pPr>
        <w:pStyle w:val="Ttulo2"/>
        <w:spacing w:before="400"/>
      </w:pPr>
      <w:r w:rsidRPr="001944C8">
        <w:drawing>
          <wp:anchor distT="0" distB="0" distL="114300" distR="114300" simplePos="0" relativeHeight="251691008" behindDoc="1" locked="0" layoutInCell="1" allowOverlap="1" wp14:anchorId="3B021BB4" wp14:editId="2F88B4A8">
            <wp:simplePos x="0" y="0"/>
            <wp:positionH relativeFrom="page">
              <wp:posOffset>-30480</wp:posOffset>
            </wp:positionH>
            <wp:positionV relativeFrom="paragraph">
              <wp:posOffset>-1064895</wp:posOffset>
            </wp:positionV>
            <wp:extent cx="7572375" cy="1638300"/>
            <wp:effectExtent l="0" t="0" r="9525" b="0"/>
            <wp:wrapNone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b="84723"/>
                    <a:stretch/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A0A3" w14:textId="02E8512B" w:rsidR="00563BF9" w:rsidRPr="00070BB2" w:rsidRDefault="00070BB2" w:rsidP="00563BF9">
      <w:pPr>
        <w:pStyle w:val="Listaconvietas"/>
        <w:numPr>
          <w:ilvl w:val="0"/>
          <w:numId w:val="0"/>
        </w:numPr>
        <w:ind w:left="360" w:hanging="360"/>
        <w:rPr>
          <w:i/>
          <w:iCs/>
          <w:color w:val="808080" w:themeColor="background1" w:themeShade="80"/>
          <w:szCs w:val="24"/>
        </w:rPr>
      </w:pPr>
      <w:bookmarkStart w:id="0" w:name="_Hlk97120930"/>
      <w:bookmarkStart w:id="1" w:name="_Hlk102045296"/>
      <w:r w:rsidRPr="00070BB2">
        <w:rPr>
          <w:i/>
          <w:iCs/>
          <w:color w:val="808080" w:themeColor="background1" w:themeShade="80"/>
          <w:szCs w:val="24"/>
        </w:rPr>
        <w:t xml:space="preserve">22 </w:t>
      </w:r>
      <w:proofErr w:type="gramStart"/>
      <w:r w:rsidRPr="00070BB2">
        <w:rPr>
          <w:i/>
          <w:iCs/>
          <w:color w:val="808080" w:themeColor="background1" w:themeShade="80"/>
          <w:szCs w:val="24"/>
        </w:rPr>
        <w:t>Congreso</w:t>
      </w:r>
      <w:proofErr w:type="gramEnd"/>
      <w:r w:rsidRPr="00070BB2">
        <w:rPr>
          <w:i/>
          <w:iCs/>
          <w:color w:val="808080" w:themeColor="background1" w:themeShade="80"/>
          <w:szCs w:val="24"/>
        </w:rPr>
        <w:t xml:space="preserve"> Nacional Farmacéutico y el 80 Congreso Mundial de Farmacia</w:t>
      </w:r>
    </w:p>
    <w:p w14:paraId="56C23010" w14:textId="065EE2DB" w:rsidR="000C7786" w:rsidRPr="008E59FC" w:rsidRDefault="007177F4" w:rsidP="00054215">
      <w:pPr>
        <w:pStyle w:val="Ttulo2"/>
        <w:spacing w:before="0" w:after="0"/>
        <w:ind w:right="-431"/>
        <w:rPr>
          <w:lang w:eastAsia="es-ES"/>
        </w:rPr>
      </w:pPr>
      <w:r>
        <w:rPr>
          <w:lang w:eastAsia="es-ES"/>
        </w:rPr>
        <w:t xml:space="preserve">Los farmacéuticos </w:t>
      </w:r>
      <w:r w:rsidR="00A5119B">
        <w:rPr>
          <w:lang w:eastAsia="es-ES"/>
        </w:rPr>
        <w:t>ponen en marcha un proyecto de educación sanitaria</w:t>
      </w:r>
      <w:r>
        <w:rPr>
          <w:lang w:eastAsia="es-ES"/>
        </w:rPr>
        <w:t xml:space="preserve"> </w:t>
      </w:r>
      <w:r w:rsidRPr="007177F4">
        <w:rPr>
          <w:lang w:eastAsia="es-ES"/>
        </w:rPr>
        <w:t>en las barriadas de La Candelaria y Blanca Paloma</w:t>
      </w:r>
    </w:p>
    <w:p w14:paraId="1C51A16B" w14:textId="77777777" w:rsidR="00054215" w:rsidRDefault="00C03E85" w:rsidP="00054215">
      <w:pPr>
        <w:pStyle w:val="Listaconvietas"/>
      </w:pPr>
      <w:r>
        <w:t xml:space="preserve">El objetivo de este proyecto es </w:t>
      </w:r>
      <w:r w:rsidR="007177F4">
        <w:t xml:space="preserve">desarrollar acciones de educación sanitaria, formación y atención a un sector de la población sevillana con gran vulnerabilidad </w:t>
      </w:r>
    </w:p>
    <w:p w14:paraId="38CB5596" w14:textId="7866D6F6" w:rsidR="00054215" w:rsidRDefault="00054215" w:rsidP="00054215">
      <w:pPr>
        <w:pStyle w:val="Listaconvietas"/>
      </w:pPr>
      <w:r>
        <w:t xml:space="preserve">Se trata de un nuevo modelo de atención que sea capaz de mejorar la calidad de vida y bienestar de estos grupos vulnerables, trasladable y reproducible en otros territorios </w:t>
      </w:r>
    </w:p>
    <w:p w14:paraId="69F4ED13" w14:textId="77777777" w:rsidR="00054215" w:rsidRPr="00BC3DE1" w:rsidRDefault="00054215" w:rsidP="00054215">
      <w:pPr>
        <w:rPr>
          <w:b/>
          <w:bCs/>
          <w:color w:val="auto"/>
          <w:sz w:val="8"/>
          <w:szCs w:val="8"/>
        </w:rPr>
      </w:pPr>
    </w:p>
    <w:bookmarkEnd w:id="0"/>
    <w:bookmarkEnd w:id="1"/>
    <w:p w14:paraId="278A9975" w14:textId="1FB3C6D8" w:rsidR="00FC172C" w:rsidRPr="00054215" w:rsidRDefault="000C7786" w:rsidP="009848EF">
      <w:pPr>
        <w:spacing w:after="120" w:line="22" w:lineRule="atLeast"/>
      </w:pPr>
      <w:r w:rsidRPr="00BC3DE1">
        <w:rPr>
          <w:b/>
          <w:bCs/>
          <w:color w:val="auto"/>
        </w:rPr>
        <w:t xml:space="preserve">Sevilla, </w:t>
      </w:r>
      <w:r w:rsidR="00FC172C">
        <w:rPr>
          <w:b/>
          <w:bCs/>
          <w:color w:val="auto"/>
        </w:rPr>
        <w:t>19</w:t>
      </w:r>
      <w:r w:rsidRPr="00BC3DE1">
        <w:rPr>
          <w:b/>
          <w:bCs/>
          <w:color w:val="auto"/>
        </w:rPr>
        <w:t xml:space="preserve"> de septiembre de 2022.-</w:t>
      </w:r>
      <w:r w:rsidRPr="00BC3DE1">
        <w:rPr>
          <w:color w:val="auto"/>
        </w:rPr>
        <w:t xml:space="preserve"> </w:t>
      </w:r>
      <w:r w:rsidR="009848EF">
        <w:rPr>
          <w:color w:val="auto"/>
        </w:rPr>
        <w:t>E</w:t>
      </w:r>
      <w:r w:rsidR="009848EF">
        <w:t xml:space="preserve">l Consejo General de Colegios de Farmacéuticos de España con el apoyo del Ayuntamiento de Sevilla ha presentado el proyecto social “Farmacia y comunidad: atención farmacéutica y </w:t>
      </w:r>
      <w:r w:rsidR="009848EF" w:rsidRPr="00054215">
        <w:t xml:space="preserve">empoderamiento ciudadano para el cuidado de la salud en zonas necesitadas de transformación social de Sevilla”. </w:t>
      </w:r>
      <w:r w:rsidR="00924CC1" w:rsidRPr="00054215">
        <w:t>U</w:t>
      </w:r>
      <w:r w:rsidR="00464A09" w:rsidRPr="00054215">
        <w:t>na acción social</w:t>
      </w:r>
      <w:r w:rsidR="00E97863" w:rsidRPr="00054215">
        <w:t xml:space="preserve"> </w:t>
      </w:r>
      <w:r w:rsidR="00F66539" w:rsidRPr="00054215">
        <w:t xml:space="preserve">puesta en marcha junto con </w:t>
      </w:r>
      <w:r w:rsidR="00B3795E">
        <w:t>Fundación “la Caixa”, a través de CaixaBank.</w:t>
      </w:r>
      <w:r w:rsidR="00C03E85" w:rsidRPr="00054215">
        <w:t xml:space="preserve"> </w:t>
      </w:r>
    </w:p>
    <w:p w14:paraId="5790DE39" w14:textId="0EDCB5F1" w:rsidR="007177F4" w:rsidRPr="00054215" w:rsidRDefault="00054215" w:rsidP="009848EF">
      <w:pPr>
        <w:spacing w:after="120" w:line="22" w:lineRule="atLeast"/>
      </w:pPr>
      <w:r w:rsidRPr="00054215">
        <w:t xml:space="preserve">El acto se ha desarrollado en la </w:t>
      </w:r>
      <w:r w:rsidR="007177F4" w:rsidRPr="00054215">
        <w:t>Parroquia de la Blanca Paloma,</w:t>
      </w:r>
      <w:r w:rsidRPr="00054215">
        <w:t xml:space="preserve"> con la participación de </w:t>
      </w:r>
      <w:r w:rsidR="007177F4" w:rsidRPr="00054215">
        <w:rPr>
          <w:color w:val="4D5156"/>
          <w:sz w:val="21"/>
          <w:szCs w:val="21"/>
          <w:shd w:val="clear" w:color="auto" w:fill="FFFFFF"/>
        </w:rPr>
        <w:t>Francisco José Ortiz,</w:t>
      </w:r>
      <w:r w:rsidRPr="00054215">
        <w:t xml:space="preserve"> </w:t>
      </w:r>
      <w:r w:rsidR="007177F4" w:rsidRPr="00054215">
        <w:t>párroco del barrio</w:t>
      </w:r>
      <w:r w:rsidRPr="00054215">
        <w:t xml:space="preserve">; Juan Manuel Flores, teniente alcalde de Sevilla; Jesús Aguilar, presidente del Consejo General de Farmacéuticos; </w:t>
      </w:r>
      <w:r w:rsidR="007177F4" w:rsidRPr="00054215">
        <w:t>Manuel Pérez, presidente del Colegio Oficial de Sevilla</w:t>
      </w:r>
      <w:r w:rsidRPr="00054215">
        <w:t xml:space="preserve">; y </w:t>
      </w:r>
      <w:r w:rsidR="007177F4" w:rsidRPr="00054215">
        <w:t xml:space="preserve">Mamen Martín Salinas, responsable de Acción Social de </w:t>
      </w:r>
      <w:r w:rsidR="00CA470C" w:rsidRPr="00054215">
        <w:t>CaixaBank</w:t>
      </w:r>
      <w:r w:rsidR="00B3795E">
        <w:t xml:space="preserve"> en Andalucía Occidental.</w:t>
      </w:r>
      <w:r w:rsidR="007177F4" w:rsidRPr="00054215">
        <w:t xml:space="preserve"> </w:t>
      </w:r>
    </w:p>
    <w:p w14:paraId="0629359C" w14:textId="7A9012A8" w:rsidR="00C13A33" w:rsidRDefault="00A0651E" w:rsidP="009848EF">
      <w:pPr>
        <w:spacing w:after="120" w:line="22" w:lineRule="atLeast"/>
      </w:pPr>
      <w:r>
        <w:t>Este proyecto,</w:t>
      </w:r>
      <w:r w:rsidR="00C03E85">
        <w:t xml:space="preserve"> </w:t>
      </w:r>
      <w:r>
        <w:t xml:space="preserve">impulsado por </w:t>
      </w:r>
      <w:r w:rsidRPr="00054215">
        <w:t>Domingo Ortega,</w:t>
      </w:r>
      <w:r>
        <w:t xml:space="preserve"> farmacéutico oriundo de Sevilla, tiene como objetivo la formación de un farmacéutico en la atención </w:t>
      </w:r>
      <w:r w:rsidR="00E97863">
        <w:t>especializada en</w:t>
      </w:r>
      <w:r>
        <w:t xml:space="preserve"> grupos desfavorecidos para que apoye, de forma profesionalizada y </w:t>
      </w:r>
      <w:r w:rsidR="00270A1F">
        <w:t>coordinada, al equipo de voluntarios de Cáritas en las tareas</w:t>
      </w:r>
      <w:r w:rsidR="00466037">
        <w:t xml:space="preserve"> </w:t>
      </w:r>
      <w:r w:rsidR="00054215">
        <w:t>de educación sanitaria y seguimiento farmacoterapéutico q</w:t>
      </w:r>
      <w:r w:rsidR="00466037">
        <w:t>ue estos ya llevan a cabo en</w:t>
      </w:r>
      <w:r w:rsidR="007177F4" w:rsidRPr="007177F4">
        <w:t xml:space="preserve"> las barriadas de La Candelaria y Blanca Paloma</w:t>
      </w:r>
      <w:r w:rsidR="00270A1F">
        <w:t xml:space="preserve">. </w:t>
      </w:r>
    </w:p>
    <w:p w14:paraId="5738AB14" w14:textId="6C53D8CF" w:rsidR="0056624A" w:rsidRDefault="00054215" w:rsidP="009848EF">
      <w:pPr>
        <w:spacing w:after="120" w:line="22" w:lineRule="atLeast"/>
      </w:pPr>
      <w:r>
        <w:t xml:space="preserve">Este proyecto da continuación al ya puesto en marcha por Domingo Ortega y que mereció en junio de 2022 el primer galardón de los I Premios Farmacéuticos y ODS del </w:t>
      </w:r>
      <w:r w:rsidRPr="00054215">
        <w:t>Consejo General de Farmacéuticos</w:t>
      </w:r>
      <w:r>
        <w:t>.</w:t>
      </w:r>
      <w:r w:rsidR="00D21853">
        <w:t xml:space="preserve"> </w:t>
      </w:r>
      <w:r w:rsidR="00D21853" w:rsidRPr="00054215">
        <w:rPr>
          <w:i/>
          <w:iCs/>
        </w:rPr>
        <w:t>“</w:t>
      </w:r>
      <w:r w:rsidRPr="00054215">
        <w:rPr>
          <w:i/>
          <w:iCs/>
        </w:rPr>
        <w:t xml:space="preserve">Nuestra inquietud es mejorar la vida de las personas desde nuestro ámbito profesional. </w:t>
      </w:r>
      <w:r w:rsidR="005F1E79" w:rsidRPr="00054215">
        <w:rPr>
          <w:i/>
          <w:iCs/>
        </w:rPr>
        <w:t xml:space="preserve">Nosotros entendemos que el farmacéutico en el ámbito social puede hacer mucho por la comunidad. A raíz de esto empezamos a </w:t>
      </w:r>
      <w:r w:rsidR="005F1E79" w:rsidRPr="00054215">
        <w:rPr>
          <w:i/>
          <w:iCs/>
        </w:rPr>
        <w:lastRenderedPageBreak/>
        <w:t>trabajar en Cáritas haciendo lo que hacíamos normalmente, acompañar a los pacientes, escuchando, orientando en la toma de la medicación, hacer promoción de la salud y todo lo que podemos aportar desde nuestro conocimiento</w:t>
      </w:r>
      <w:r w:rsidR="00DC6814" w:rsidRPr="00054215">
        <w:rPr>
          <w:i/>
          <w:iCs/>
        </w:rPr>
        <w:t>”</w:t>
      </w:r>
      <w:r w:rsidR="00DC6814" w:rsidRPr="00DC6814">
        <w:t>,</w:t>
      </w:r>
      <w:r w:rsidR="00C03E85">
        <w:t xml:space="preserve"> </w:t>
      </w:r>
      <w:r w:rsidR="005F1E79">
        <w:t>afirma</w:t>
      </w:r>
      <w:r w:rsidR="00C03E85">
        <w:t xml:space="preserve"> del farmacéutico. </w:t>
      </w:r>
    </w:p>
    <w:p w14:paraId="0D9E7BCD" w14:textId="57279FD9" w:rsidR="00C13A33" w:rsidRDefault="005F1E79" w:rsidP="009848EF">
      <w:pPr>
        <w:spacing w:after="120" w:line="22" w:lineRule="atLeast"/>
      </w:pPr>
      <w:r>
        <w:t>El proyecto que se plantea ahora es la incorporación de otra persona que, de forma permanente, permanezca en el barrio a jornada c</w:t>
      </w:r>
      <w:r w:rsidR="00E97863">
        <w:t>ompleta</w:t>
      </w:r>
      <w:r>
        <w:t xml:space="preserve"> desarrollando las actividades que caracterizan una atención farmacéutica </w:t>
      </w:r>
      <w:r w:rsidR="00E97863">
        <w:t>integral</w:t>
      </w:r>
      <w:r>
        <w:t xml:space="preserve">: </w:t>
      </w:r>
      <w:r w:rsidR="007F1EB0" w:rsidRPr="00FB15DC">
        <w:t xml:space="preserve">entrevistas con los pacientes y con los centros de Salud, visitas domiciliarias, revisión de la medicación, realización de controles, asesoramiento en la lista de la compra y hábitos alimentarios, derivación de los usuarios a las asociaciones locales o </w:t>
      </w:r>
      <w:r w:rsidR="00054215">
        <w:t xml:space="preserve">realización de </w:t>
      </w:r>
      <w:r w:rsidR="007F1EB0" w:rsidRPr="00FB15DC">
        <w:t>charlas</w:t>
      </w:r>
      <w:r w:rsidR="00054215">
        <w:t xml:space="preserve"> formativas</w:t>
      </w:r>
      <w:r w:rsidR="007F1EB0" w:rsidRPr="00FB15DC">
        <w:t xml:space="preserve">, entre otras. </w:t>
      </w:r>
      <w:r>
        <w:t xml:space="preserve">Un modelo </w:t>
      </w:r>
      <w:r w:rsidR="0055027D">
        <w:t xml:space="preserve">de atención </w:t>
      </w:r>
      <w:r>
        <w:t xml:space="preserve">que sea capaz de mejorar la calidad de vida y bienestar de </w:t>
      </w:r>
      <w:r w:rsidR="0055027D">
        <w:t xml:space="preserve">estos </w:t>
      </w:r>
      <w:r>
        <w:t xml:space="preserve">grupos vulnerables, y </w:t>
      </w:r>
      <w:r w:rsidR="0055027D">
        <w:t xml:space="preserve">cuya base en formación y capacitación lo haga fácilmente trasladable y reproducible en otros territorios. </w:t>
      </w:r>
    </w:p>
    <w:p w14:paraId="081A14E2" w14:textId="3A721D06" w:rsidR="00054215" w:rsidRPr="00CA470C" w:rsidRDefault="00054215" w:rsidP="009848EF">
      <w:pPr>
        <w:spacing w:after="120" w:line="22" w:lineRule="atLeast"/>
      </w:pPr>
      <w:r w:rsidRPr="00CA470C">
        <w:t xml:space="preserve">El presidente del Consejo General de Farmacéuticos, Jesús Aguilar, ha afirmado que a la profesión farmacéutica le guían tres pilares, totalmente fundamentales, y que constituyen el lema del congreso: ‘Somos Farmacéuticos; asistenciales, sociales y digitales’. </w:t>
      </w:r>
      <w:r w:rsidRPr="00CA470C">
        <w:rPr>
          <w:i/>
          <w:iCs/>
        </w:rPr>
        <w:t xml:space="preserve">“La parte social ha quedado totalmente evidenciada y demostrada en la pandemia, en la que los farmacéuticos además de gestionar la medicación de los ciudadanos o el seguimiento de los </w:t>
      </w:r>
      <w:r w:rsidR="00CA470C" w:rsidRPr="00CA470C">
        <w:rPr>
          <w:i/>
          <w:iCs/>
        </w:rPr>
        <w:t>tratamientos</w:t>
      </w:r>
      <w:r w:rsidRPr="00CA470C">
        <w:rPr>
          <w:i/>
          <w:iCs/>
        </w:rPr>
        <w:t xml:space="preserve"> también han gestionado la soledad no deseada, miedos, situaciones de máxima vulnerabilidad”.</w:t>
      </w:r>
      <w:r w:rsidRPr="00CA470C">
        <w:t xml:space="preserve"> </w:t>
      </w:r>
    </w:p>
    <w:p w14:paraId="6DF62906" w14:textId="072A6D6A" w:rsidR="00B34810" w:rsidRDefault="00CA470C" w:rsidP="009848EF">
      <w:pPr>
        <w:spacing w:after="120" w:line="22" w:lineRule="atLeast"/>
      </w:pPr>
      <w:r>
        <w:t>Por su parte,</w:t>
      </w:r>
      <w:r w:rsidRPr="00CA470C">
        <w:t xml:space="preserve"> </w:t>
      </w:r>
      <w:r w:rsidRPr="00054215">
        <w:t>Juan Manuel Flores, teniente alcalde de Sevilla</w:t>
      </w:r>
      <w:r>
        <w:t xml:space="preserve">, </w:t>
      </w:r>
      <w:r w:rsidR="00726D47">
        <w:t xml:space="preserve">ha afirmado que </w:t>
      </w:r>
      <w:r w:rsidR="00726D47" w:rsidRPr="00CA470C">
        <w:rPr>
          <w:i/>
          <w:iCs/>
        </w:rPr>
        <w:t xml:space="preserve">“cualquier proyecto </w:t>
      </w:r>
      <w:r w:rsidR="00BF4F6C" w:rsidRPr="00CA470C">
        <w:rPr>
          <w:i/>
          <w:iCs/>
        </w:rPr>
        <w:t xml:space="preserve">que sume, </w:t>
      </w:r>
      <w:r w:rsidR="00726D47" w:rsidRPr="00CA470C">
        <w:rPr>
          <w:i/>
          <w:iCs/>
        </w:rPr>
        <w:t xml:space="preserve">que mejore la calidad de vida de estas personas, que proteja su dignidad o ayude a disminuir los riesgos que </w:t>
      </w:r>
      <w:r w:rsidR="00E97863" w:rsidRPr="00CA470C">
        <w:rPr>
          <w:i/>
          <w:iCs/>
        </w:rPr>
        <w:t>afectan su</w:t>
      </w:r>
      <w:r w:rsidR="00726D47" w:rsidRPr="00CA470C">
        <w:rPr>
          <w:i/>
          <w:iCs/>
        </w:rPr>
        <w:t xml:space="preserve"> salud, </w:t>
      </w:r>
      <w:r w:rsidR="00BF4F6C" w:rsidRPr="00CA470C">
        <w:rPr>
          <w:i/>
          <w:iCs/>
        </w:rPr>
        <w:t>es más que bienvenido”</w:t>
      </w:r>
      <w:r w:rsidR="002F6AF1" w:rsidRPr="00CA470C">
        <w:rPr>
          <w:i/>
          <w:iCs/>
        </w:rPr>
        <w:t>.</w:t>
      </w:r>
      <w:r w:rsidR="00BF4F6C" w:rsidRPr="00CA470C">
        <w:rPr>
          <w:i/>
          <w:iCs/>
        </w:rPr>
        <w:t xml:space="preserve"> </w:t>
      </w:r>
    </w:p>
    <w:p w14:paraId="3391E846" w14:textId="4E19E556" w:rsidR="00A61F44" w:rsidRPr="00A61F44" w:rsidRDefault="00B34810" w:rsidP="009848EF">
      <w:pPr>
        <w:spacing w:after="120" w:line="22" w:lineRule="atLeast"/>
      </w:pPr>
      <w:r>
        <w:t>Este proyecto forma parte de la Estrategia Social de la Profesión Farmacéutica, que lanzó el Consejo General en 2019, y que viene a consolidar el compromiso de toda la Organización Colegial y de los farmacéuticos d</w:t>
      </w:r>
      <w:r w:rsidR="009A6229">
        <w:t xml:space="preserve">e España de trabajar por el avance y transformación de la sociedad y la superación de los retos previstos en la Agenda 2030. </w:t>
      </w:r>
    </w:p>
    <w:p w14:paraId="4E1DA278" w14:textId="77777777" w:rsidR="00CA470C" w:rsidRDefault="00CA470C" w:rsidP="009848EF">
      <w:pPr>
        <w:spacing w:after="120" w:line="22" w:lineRule="atLeast"/>
        <w:rPr>
          <w:b/>
          <w:bCs/>
          <w:color w:val="595959"/>
        </w:rPr>
      </w:pPr>
    </w:p>
    <w:p w14:paraId="4774CEAC" w14:textId="77777777" w:rsidR="009848EF" w:rsidRDefault="009848EF" w:rsidP="009848EF">
      <w:pPr>
        <w:spacing w:after="0" w:line="22" w:lineRule="atLeast"/>
        <w:rPr>
          <w:b/>
          <w:bCs/>
          <w:color w:val="595959"/>
        </w:rPr>
      </w:pPr>
      <w:r>
        <w:rPr>
          <w:b/>
          <w:bCs/>
          <w:color w:val="595959"/>
        </w:rPr>
        <w:t xml:space="preserve">Videos declaraciones: </w:t>
      </w:r>
    </w:p>
    <w:p w14:paraId="67298203" w14:textId="77777777" w:rsidR="009848EF" w:rsidRPr="007F7A70" w:rsidRDefault="009848EF" w:rsidP="009848EF">
      <w:pPr>
        <w:pStyle w:val="Prrafodelista"/>
        <w:numPr>
          <w:ilvl w:val="0"/>
          <w:numId w:val="15"/>
        </w:numPr>
        <w:spacing w:after="0" w:line="22" w:lineRule="atLeast"/>
        <w:contextualSpacing w:val="0"/>
        <w:rPr>
          <w:color w:val="4D5156"/>
          <w:sz w:val="21"/>
          <w:szCs w:val="21"/>
          <w:shd w:val="clear" w:color="auto" w:fill="FFFFFF"/>
        </w:rPr>
      </w:pPr>
      <w:r w:rsidRPr="007F7A70">
        <w:rPr>
          <w:color w:val="4D5156"/>
          <w:sz w:val="21"/>
          <w:szCs w:val="21"/>
          <w:shd w:val="clear" w:color="auto" w:fill="FFFFFF"/>
        </w:rPr>
        <w:t xml:space="preserve">Domingo Ortega, farmacéutico impulsor del proyecto: </w:t>
      </w:r>
      <w:hyperlink r:id="rId9" w:history="1">
        <w:r w:rsidRPr="007F7A70">
          <w:rPr>
            <w:rStyle w:val="Hipervnculo"/>
            <w:sz w:val="21"/>
            <w:szCs w:val="21"/>
            <w:shd w:val="clear" w:color="auto" w:fill="FFFFFF"/>
          </w:rPr>
          <w:t>https://flic.kr/p/2nMDGkS</w:t>
        </w:r>
      </w:hyperlink>
      <w:r w:rsidRPr="007F7A70">
        <w:rPr>
          <w:color w:val="4D5156"/>
          <w:sz w:val="21"/>
          <w:szCs w:val="21"/>
          <w:shd w:val="clear" w:color="auto" w:fill="FFFFFF"/>
        </w:rPr>
        <w:t xml:space="preserve"> </w:t>
      </w:r>
    </w:p>
    <w:p w14:paraId="3E6D8BA6" w14:textId="77777777" w:rsidR="009848EF" w:rsidRDefault="009848EF" w:rsidP="009848EF">
      <w:pPr>
        <w:pStyle w:val="Prrafodelista"/>
        <w:numPr>
          <w:ilvl w:val="0"/>
          <w:numId w:val="15"/>
        </w:numPr>
        <w:spacing w:after="0" w:line="22" w:lineRule="atLeast"/>
        <w:contextualSpacing w:val="0"/>
      </w:pPr>
      <w:r w:rsidRPr="00054215">
        <w:t>Juan Manuel Flores, teniente alcalde de Sevilla</w:t>
      </w:r>
      <w:r>
        <w:t xml:space="preserve"> </w:t>
      </w:r>
      <w:hyperlink r:id="rId10" w:history="1">
        <w:r w:rsidRPr="006723D1">
          <w:rPr>
            <w:rStyle w:val="Hipervnculo"/>
          </w:rPr>
          <w:t>https://flic.kr/p/2nMDGBy</w:t>
        </w:r>
      </w:hyperlink>
      <w:r>
        <w:t xml:space="preserve"> </w:t>
      </w:r>
    </w:p>
    <w:p w14:paraId="0B9341FD" w14:textId="77777777" w:rsidR="009848EF" w:rsidRDefault="009848EF" w:rsidP="009848EF">
      <w:pPr>
        <w:pStyle w:val="Prrafodelista"/>
        <w:numPr>
          <w:ilvl w:val="0"/>
          <w:numId w:val="15"/>
        </w:numPr>
        <w:spacing w:after="0" w:line="22" w:lineRule="atLeast"/>
        <w:contextualSpacing w:val="0"/>
      </w:pPr>
      <w:r w:rsidRPr="00054215">
        <w:t>Jesús Aguilar, presidente del Consejo General de Farmacéuticos</w:t>
      </w:r>
      <w:r>
        <w:t xml:space="preserve"> </w:t>
      </w:r>
      <w:hyperlink r:id="rId11" w:history="1">
        <w:r w:rsidRPr="006723D1">
          <w:rPr>
            <w:rStyle w:val="Hipervnculo"/>
          </w:rPr>
          <w:t>https://flic.kr/p/2nME7Md</w:t>
        </w:r>
      </w:hyperlink>
      <w:r>
        <w:t xml:space="preserve"> </w:t>
      </w:r>
    </w:p>
    <w:p w14:paraId="2B5742DB" w14:textId="77777777" w:rsidR="009848EF" w:rsidRDefault="009848EF" w:rsidP="009848EF">
      <w:pPr>
        <w:pStyle w:val="Prrafodelista"/>
        <w:numPr>
          <w:ilvl w:val="0"/>
          <w:numId w:val="15"/>
        </w:numPr>
        <w:spacing w:after="0" w:line="22" w:lineRule="atLeast"/>
        <w:contextualSpacing w:val="0"/>
      </w:pPr>
      <w:r w:rsidRPr="00054215">
        <w:t>Manuel Pérez, presidente del Colegio Oficial de Sevilla</w:t>
      </w:r>
      <w:r>
        <w:t xml:space="preserve"> </w:t>
      </w:r>
      <w:hyperlink r:id="rId12" w:history="1">
        <w:r w:rsidRPr="006723D1">
          <w:rPr>
            <w:rStyle w:val="Hipervnculo"/>
          </w:rPr>
          <w:t>https://flic.kr/p/2nMxGJU</w:t>
        </w:r>
      </w:hyperlink>
      <w:r>
        <w:t xml:space="preserve"> </w:t>
      </w:r>
    </w:p>
    <w:p w14:paraId="4DAC8B06" w14:textId="50472B95" w:rsidR="009848EF" w:rsidRPr="00054215" w:rsidRDefault="009848EF" w:rsidP="009848EF">
      <w:pPr>
        <w:pStyle w:val="Prrafodelista"/>
        <w:numPr>
          <w:ilvl w:val="0"/>
          <w:numId w:val="15"/>
        </w:numPr>
        <w:spacing w:after="0" w:line="22" w:lineRule="atLeast"/>
        <w:contextualSpacing w:val="0"/>
      </w:pPr>
      <w:r w:rsidRPr="00054215">
        <w:t xml:space="preserve">Mamen Martín Salinas, </w:t>
      </w:r>
      <w:r w:rsidR="000E400B" w:rsidRPr="000E400B">
        <w:t>responsable de Acción Social de CaixaBank en Andalucía Occidental</w:t>
      </w:r>
      <w:r w:rsidR="000E400B">
        <w:t xml:space="preserve"> </w:t>
      </w:r>
      <w:r>
        <w:t xml:space="preserve"> </w:t>
      </w:r>
      <w:hyperlink r:id="rId13" w:history="1">
        <w:r w:rsidRPr="006723D1">
          <w:rPr>
            <w:rStyle w:val="Hipervnculo"/>
          </w:rPr>
          <w:t>https://flic.kr/p/2nMEEDA</w:t>
        </w:r>
      </w:hyperlink>
      <w:r>
        <w:t xml:space="preserve"> </w:t>
      </w:r>
    </w:p>
    <w:p w14:paraId="5974BEAD" w14:textId="77777777" w:rsidR="000E400B" w:rsidRDefault="000E400B" w:rsidP="009848EF">
      <w:pPr>
        <w:spacing w:after="0" w:line="22" w:lineRule="atLeast"/>
        <w:rPr>
          <w:b/>
          <w:bCs/>
          <w:color w:val="595959"/>
        </w:rPr>
      </w:pPr>
    </w:p>
    <w:p w14:paraId="6F5E393F" w14:textId="555FDB81" w:rsidR="009848EF" w:rsidRDefault="009848EF" w:rsidP="009848EF">
      <w:pPr>
        <w:spacing w:after="0" w:line="22" w:lineRule="atLeast"/>
        <w:rPr>
          <w:b/>
          <w:bCs/>
          <w:color w:val="595959"/>
        </w:rPr>
      </w:pPr>
      <w:r>
        <w:rPr>
          <w:b/>
          <w:bCs/>
          <w:color w:val="595959"/>
        </w:rPr>
        <w:t>Toda la información de ambos congresos en:</w:t>
      </w:r>
    </w:p>
    <w:p w14:paraId="0CC71E73" w14:textId="77777777" w:rsidR="009848EF" w:rsidRDefault="009848EF" w:rsidP="009848EF">
      <w:pPr>
        <w:spacing w:after="0" w:line="22" w:lineRule="atLeast"/>
      </w:pPr>
    </w:p>
    <w:p w14:paraId="4DE7DF4B" w14:textId="77777777" w:rsidR="009848EF" w:rsidRPr="00A61F44" w:rsidRDefault="009848EF" w:rsidP="009848EF">
      <w:pPr>
        <w:spacing w:after="0" w:line="22" w:lineRule="atLeast"/>
        <w:rPr>
          <w:rFonts w:ascii="Calibri" w:hAnsi="Calibri" w:cs="Calibri"/>
          <w:color w:val="85C72C"/>
          <w:u w:val="single"/>
          <w:lang w:val="en-US"/>
        </w:rPr>
      </w:pPr>
      <w:hyperlink r:id="rId14" w:history="1">
        <w:r w:rsidRPr="00A61F44">
          <w:rPr>
            <w:rStyle w:val="Hipervnculo"/>
            <w:color w:val="85C72C"/>
            <w:lang w:val="en-US"/>
          </w:rPr>
          <w:t xml:space="preserve">22º </w:t>
        </w:r>
        <w:proofErr w:type="spellStart"/>
        <w:r w:rsidRPr="00A61F44">
          <w:rPr>
            <w:rStyle w:val="Hipervnculo"/>
            <w:color w:val="85C72C"/>
            <w:lang w:val="en-US"/>
          </w:rPr>
          <w:t>Congreso</w:t>
        </w:r>
        <w:proofErr w:type="spellEnd"/>
        <w:r w:rsidRPr="00A61F44">
          <w:rPr>
            <w:rStyle w:val="Hipervnculo"/>
            <w:color w:val="85C72C"/>
            <w:lang w:val="en-US"/>
          </w:rPr>
          <w:t xml:space="preserve"> Nacional </w:t>
        </w:r>
        <w:proofErr w:type="spellStart"/>
        <w:r w:rsidRPr="00A61F44">
          <w:rPr>
            <w:rStyle w:val="Hipervnculo"/>
            <w:color w:val="85C72C"/>
            <w:lang w:val="en-US"/>
          </w:rPr>
          <w:t>Farmacéutico</w:t>
        </w:r>
        <w:proofErr w:type="spellEnd"/>
      </w:hyperlink>
    </w:p>
    <w:p w14:paraId="536E1EF4" w14:textId="77777777" w:rsidR="009848EF" w:rsidRPr="00A61F44" w:rsidRDefault="009848EF" w:rsidP="009848EF">
      <w:pPr>
        <w:spacing w:after="0" w:line="22" w:lineRule="atLeast"/>
        <w:rPr>
          <w:color w:val="85C72C"/>
          <w:u w:val="single"/>
          <w:lang w:val="en-US"/>
        </w:rPr>
      </w:pPr>
      <w:hyperlink r:id="rId15" w:history="1">
        <w:r w:rsidRPr="00A61F44">
          <w:rPr>
            <w:rStyle w:val="Hipervnculo"/>
            <w:color w:val="85C72C"/>
            <w:lang w:val="en-US"/>
          </w:rPr>
          <w:t>80th World Congress of Pharmacy and Pharmaceutical Sciences</w:t>
        </w:r>
      </w:hyperlink>
    </w:p>
    <w:p w14:paraId="42A66742" w14:textId="77777777" w:rsidR="009848EF" w:rsidRPr="007F7A70" w:rsidRDefault="009848EF" w:rsidP="009848EF">
      <w:pPr>
        <w:spacing w:after="0" w:line="22" w:lineRule="atLeast"/>
        <w:rPr>
          <w:color w:val="85C72C"/>
          <w:u w:val="single"/>
        </w:rPr>
      </w:pPr>
      <w:r w:rsidRPr="007F7A70">
        <w:rPr>
          <w:color w:val="85C72C"/>
          <w:u w:val="single"/>
        </w:rPr>
        <w:t>Galería fotográfica</w:t>
      </w:r>
      <w:r>
        <w:rPr>
          <w:color w:val="85C72C"/>
          <w:u w:val="single"/>
        </w:rPr>
        <w:t xml:space="preserve">: </w:t>
      </w:r>
      <w:hyperlink r:id="rId16" w:history="1">
        <w:r w:rsidRPr="006723D1">
          <w:rPr>
            <w:rStyle w:val="Hipervnculo"/>
          </w:rPr>
          <w:t>https://www.flickr.com/photos/cgcof/albums/72177720302199501</w:t>
        </w:r>
      </w:hyperlink>
    </w:p>
    <w:p w14:paraId="3A456E5F" w14:textId="6278983A" w:rsidR="00A61F44" w:rsidRDefault="00A61F44" w:rsidP="00054215">
      <w:pPr>
        <w:rPr>
          <w:rFonts w:ascii="Calibri" w:hAnsi="Calibri" w:cs="Calibri"/>
          <w:color w:val="auto"/>
          <w:lang w:eastAsia="en-US"/>
        </w:rPr>
      </w:pPr>
    </w:p>
    <w:p w14:paraId="737BD3BE" w14:textId="7EEC573D" w:rsidR="001A234D" w:rsidRDefault="001A234D" w:rsidP="00054215">
      <w:pPr>
        <w:spacing w:after="120" w:line="312" w:lineRule="auto"/>
        <w:rPr>
          <w:b/>
          <w:bCs/>
        </w:rPr>
      </w:pPr>
    </w:p>
    <w:sectPr w:rsidR="001A234D" w:rsidSect="00764CD1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1" w:h="16817"/>
      <w:pgMar w:top="1473" w:right="1559" w:bottom="1985" w:left="1559" w:header="720" w:footer="3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722A" w14:textId="77777777" w:rsidR="00DA7F78" w:rsidRDefault="00DA7F78" w:rsidP="00C73981">
      <w:r>
        <w:separator/>
      </w:r>
    </w:p>
    <w:p w14:paraId="1DB37E8A" w14:textId="77777777" w:rsidR="00DA7F78" w:rsidRDefault="00DA7F78" w:rsidP="00C73981"/>
    <w:p w14:paraId="0A0A4057" w14:textId="77777777" w:rsidR="00DA7F78" w:rsidRDefault="00DA7F78" w:rsidP="00C73981"/>
    <w:p w14:paraId="4652F2AB" w14:textId="77777777" w:rsidR="00DA7F78" w:rsidRDefault="00DA7F78" w:rsidP="00C73981"/>
  </w:endnote>
  <w:endnote w:type="continuationSeparator" w:id="0">
    <w:p w14:paraId="2D454490" w14:textId="77777777" w:rsidR="00DA7F78" w:rsidRDefault="00DA7F78" w:rsidP="00C73981">
      <w:r>
        <w:continuationSeparator/>
      </w:r>
    </w:p>
    <w:p w14:paraId="556408FA" w14:textId="77777777" w:rsidR="00DA7F78" w:rsidRDefault="00DA7F78" w:rsidP="00C73981"/>
    <w:p w14:paraId="79B92F4A" w14:textId="77777777" w:rsidR="00DA7F78" w:rsidRDefault="00DA7F78" w:rsidP="00C73981"/>
    <w:p w14:paraId="50582D3B" w14:textId="77777777" w:rsidR="00DA7F78" w:rsidRDefault="00DA7F78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charset w:val="00"/>
    <w:family w:val="roman"/>
    <w:pitch w:val="default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libri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264460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B56723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1E762659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37F7220F" w:rsidR="006879BF" w:rsidRPr="006A38D8" w:rsidRDefault="006879BF" w:rsidP="00C73981">
    <w:pPr>
      <w:pStyle w:val="Piedepgina"/>
      <w:rPr>
        <w:sz w:val="16"/>
        <w:szCs w:val="16"/>
      </w:rPr>
    </w:pPr>
  </w:p>
  <w:p w14:paraId="3B4CC9EF" w14:textId="16209A4D" w:rsidR="006879BF" w:rsidRDefault="005F4EC0" w:rsidP="00C73981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266F5A84" wp14:editId="0A100325">
          <wp:simplePos x="0" y="0"/>
          <wp:positionH relativeFrom="column">
            <wp:posOffset>3757295</wp:posOffset>
          </wp:positionH>
          <wp:positionV relativeFrom="paragraph">
            <wp:posOffset>50165</wp:posOffset>
          </wp:positionV>
          <wp:extent cx="2188800" cy="288000"/>
          <wp:effectExtent l="0" t="0" r="2540" b="0"/>
          <wp:wrapTight wrapText="bothSides">
            <wp:wrapPolygon edited="0">
              <wp:start x="0" y="0"/>
              <wp:lineTo x="0" y="20026"/>
              <wp:lineTo x="21437" y="20026"/>
              <wp:lineTo x="21437" y="0"/>
              <wp:lineTo x="0" y="0"/>
            </wp:wrapPolygon>
          </wp:wrapTight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034C0320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42F3CF71" w:rsidR="006879BF" w:rsidRPr="00B64379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B64379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Pr="00B64379">
      <w:rPr>
        <w:color w:val="BFBFBF" w:themeColor="background1" w:themeShade="BF"/>
        <w:sz w:val="16"/>
        <w:szCs w:val="16"/>
      </w:rPr>
      <w:t>60  —</w:t>
    </w:r>
    <w:proofErr w:type="gramEnd"/>
    <w:r w:rsidRPr="00B64379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Pr="00B64379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B64379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B64379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B64379">
        <w:rPr>
          <w:rStyle w:val="Hipervnculo"/>
          <w:sz w:val="16"/>
          <w:szCs w:val="16"/>
        </w:rPr>
        <w:t>www.farmacéuticos.com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700" w14:textId="574CB3D4" w:rsidR="00B64379" w:rsidRPr="006A38D8" w:rsidRDefault="005F4EC0" w:rsidP="00B64379">
    <w:pPr>
      <w:pStyle w:val="Piedepgina"/>
      <w:rPr>
        <w:color w:val="BFBFBF" w:themeColor="background1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9897162" wp14:editId="614427DA">
          <wp:simplePos x="0" y="0"/>
          <wp:positionH relativeFrom="column">
            <wp:posOffset>3757295</wp:posOffset>
          </wp:positionH>
          <wp:positionV relativeFrom="paragraph">
            <wp:posOffset>-437515</wp:posOffset>
          </wp:positionV>
          <wp:extent cx="2192400" cy="284400"/>
          <wp:effectExtent l="0" t="0" r="0" b="1905"/>
          <wp:wrapTight wrapText="bothSides">
            <wp:wrapPolygon edited="0">
              <wp:start x="0" y="0"/>
              <wp:lineTo x="0" y="20295"/>
              <wp:lineTo x="21400" y="20295"/>
              <wp:lineTo x="21400" y="0"/>
              <wp:lineTo x="0" y="0"/>
            </wp:wrapPolygon>
          </wp:wrapTight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379" w:rsidRPr="00B64379">
      <w:rPr>
        <w:noProof/>
      </w:rPr>
      <w:drawing>
        <wp:anchor distT="0" distB="0" distL="114300" distR="114300" simplePos="0" relativeHeight="251674624" behindDoc="0" locked="0" layoutInCell="1" allowOverlap="1" wp14:anchorId="1BE48879" wp14:editId="6D4EBE52">
          <wp:simplePos x="0" y="0"/>
          <wp:positionH relativeFrom="column">
            <wp:posOffset>0</wp:posOffset>
          </wp:positionH>
          <wp:positionV relativeFrom="paragraph">
            <wp:posOffset>-716280</wp:posOffset>
          </wp:positionV>
          <wp:extent cx="1944717" cy="589660"/>
          <wp:effectExtent l="0" t="0" r="0" b="0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379">
      <w:tab/>
    </w:r>
    <w:r w:rsidR="00B64379" w:rsidRPr="006A38D8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="00B64379" w:rsidRPr="006A38D8">
      <w:rPr>
        <w:color w:val="BFBFBF" w:themeColor="background1" w:themeShade="BF"/>
        <w:sz w:val="16"/>
        <w:szCs w:val="16"/>
      </w:rPr>
      <w:t>60  —</w:t>
    </w:r>
    <w:proofErr w:type="gramEnd"/>
    <w:r w:rsidR="00B64379" w:rsidRPr="006A38D8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="00B64379"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="00B64379"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="00B64379" w:rsidRPr="006A38D8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AA0622">
        <w:rPr>
          <w:rStyle w:val="Hipervnculo"/>
          <w:sz w:val="16"/>
          <w:szCs w:val="16"/>
        </w:rPr>
        <w:t>www.farmaceuticos.com</w:t>
      </w:r>
    </w:hyperlink>
  </w:p>
  <w:p w14:paraId="18025A24" w14:textId="02C802DC" w:rsidR="00B64379" w:rsidRDefault="00B64379" w:rsidP="00B64379">
    <w:pPr>
      <w:pStyle w:val="Piedepgina"/>
      <w:tabs>
        <w:tab w:val="left" w:pos="2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2769" w14:textId="77777777" w:rsidR="00DA7F78" w:rsidRDefault="00DA7F78" w:rsidP="00C73981">
      <w:r>
        <w:separator/>
      </w:r>
    </w:p>
    <w:p w14:paraId="381ADAE9" w14:textId="77777777" w:rsidR="00DA7F78" w:rsidRDefault="00DA7F78" w:rsidP="00C73981"/>
    <w:p w14:paraId="794CE88B" w14:textId="77777777" w:rsidR="00DA7F78" w:rsidRDefault="00DA7F78" w:rsidP="00C73981"/>
    <w:p w14:paraId="16821CC7" w14:textId="77777777" w:rsidR="00DA7F78" w:rsidRDefault="00DA7F78" w:rsidP="00C73981"/>
  </w:footnote>
  <w:footnote w:type="continuationSeparator" w:id="0">
    <w:p w14:paraId="6800A64E" w14:textId="77777777" w:rsidR="00DA7F78" w:rsidRDefault="00DA7F78" w:rsidP="00C73981">
      <w:r>
        <w:continuationSeparator/>
      </w:r>
    </w:p>
    <w:p w14:paraId="7BF8F34C" w14:textId="77777777" w:rsidR="00DA7F78" w:rsidRDefault="00DA7F78" w:rsidP="00C73981"/>
    <w:p w14:paraId="189A9935" w14:textId="77777777" w:rsidR="00DA7F78" w:rsidRDefault="00DA7F78" w:rsidP="00C73981"/>
    <w:p w14:paraId="7DF43D9F" w14:textId="77777777" w:rsidR="00DA7F78" w:rsidRDefault="00DA7F78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77777777" w:rsidR="00BB0979" w:rsidRDefault="002F25DB" w:rsidP="00C73981">
    <w:pPr>
      <w:pStyle w:val="Encabezado"/>
    </w:pPr>
    <w:r w:rsidRPr="002F25DB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EFF809F" wp14:editId="5AF64354">
          <wp:simplePos x="0" y="0"/>
          <wp:positionH relativeFrom="column">
            <wp:posOffset>-1049417</wp:posOffset>
          </wp:positionH>
          <wp:positionV relativeFrom="paragraph">
            <wp:posOffset>-610948</wp:posOffset>
          </wp:positionV>
          <wp:extent cx="2296900" cy="495656"/>
          <wp:effectExtent l="0" t="0" r="1905" b="0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900" cy="4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7777777" w:rsidR="0073353C" w:rsidRDefault="0073353C" w:rsidP="00C73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66"/>
    <w:multiLevelType w:val="hybridMultilevel"/>
    <w:tmpl w:val="A774B1BA"/>
    <w:lvl w:ilvl="0" w:tplc="7DCC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6913"/>
    <w:multiLevelType w:val="hybridMultilevel"/>
    <w:tmpl w:val="76484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AAA"/>
    <w:multiLevelType w:val="hybridMultilevel"/>
    <w:tmpl w:val="DA8019CC"/>
    <w:lvl w:ilvl="0" w:tplc="CD00ECE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95959" w:themeColor="text1" w:themeTint="A6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7C4"/>
    <w:multiLevelType w:val="hybridMultilevel"/>
    <w:tmpl w:val="31700CFA"/>
    <w:lvl w:ilvl="0" w:tplc="C07A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6BF"/>
    <w:multiLevelType w:val="multilevel"/>
    <w:tmpl w:val="906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754F4"/>
    <w:multiLevelType w:val="multilevel"/>
    <w:tmpl w:val="B6E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15941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15980"/>
    <w:multiLevelType w:val="hybridMultilevel"/>
    <w:tmpl w:val="AF56F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1522"/>
    <w:multiLevelType w:val="multilevel"/>
    <w:tmpl w:val="EE82B3CA"/>
    <w:lvl w:ilvl="0">
      <w:start w:val="1"/>
      <w:numFmt w:val="bullet"/>
      <w:pStyle w:val="Listaconvietas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7152195">
    <w:abstractNumId w:val="8"/>
  </w:num>
  <w:num w:numId="2" w16cid:durableId="1604341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82635">
    <w:abstractNumId w:val="8"/>
  </w:num>
  <w:num w:numId="4" w16cid:durableId="82343729">
    <w:abstractNumId w:val="8"/>
  </w:num>
  <w:num w:numId="5" w16cid:durableId="535966350">
    <w:abstractNumId w:val="8"/>
  </w:num>
  <w:num w:numId="6" w16cid:durableId="1342048450">
    <w:abstractNumId w:val="3"/>
  </w:num>
  <w:num w:numId="7" w16cid:durableId="674724626">
    <w:abstractNumId w:val="8"/>
  </w:num>
  <w:num w:numId="8" w16cid:durableId="201018606">
    <w:abstractNumId w:val="7"/>
  </w:num>
  <w:num w:numId="9" w16cid:durableId="388648014">
    <w:abstractNumId w:val="4"/>
  </w:num>
  <w:num w:numId="10" w16cid:durableId="1040738477">
    <w:abstractNumId w:val="1"/>
  </w:num>
  <w:num w:numId="11" w16cid:durableId="728580256">
    <w:abstractNumId w:val="5"/>
  </w:num>
  <w:num w:numId="12" w16cid:durableId="275673260">
    <w:abstractNumId w:val="8"/>
  </w:num>
  <w:num w:numId="13" w16cid:durableId="226652977">
    <w:abstractNumId w:val="2"/>
  </w:num>
  <w:num w:numId="14" w16cid:durableId="1541549913">
    <w:abstractNumId w:val="0"/>
  </w:num>
  <w:num w:numId="15" w16cid:durableId="22152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C6"/>
    <w:rsid w:val="000013B3"/>
    <w:rsid w:val="0001295C"/>
    <w:rsid w:val="000129C4"/>
    <w:rsid w:val="00021257"/>
    <w:rsid w:val="00023B07"/>
    <w:rsid w:val="0002567C"/>
    <w:rsid w:val="00046880"/>
    <w:rsid w:val="00054215"/>
    <w:rsid w:val="00062818"/>
    <w:rsid w:val="000628A2"/>
    <w:rsid w:val="00066866"/>
    <w:rsid w:val="00070BB2"/>
    <w:rsid w:val="00075F52"/>
    <w:rsid w:val="000834E6"/>
    <w:rsid w:val="000834F5"/>
    <w:rsid w:val="000B00B1"/>
    <w:rsid w:val="000C7786"/>
    <w:rsid w:val="000C7A25"/>
    <w:rsid w:val="000E2EF7"/>
    <w:rsid w:val="000E400B"/>
    <w:rsid w:val="000F306C"/>
    <w:rsid w:val="001047A2"/>
    <w:rsid w:val="00133189"/>
    <w:rsid w:val="00136835"/>
    <w:rsid w:val="00142229"/>
    <w:rsid w:val="00153CCD"/>
    <w:rsid w:val="0015506E"/>
    <w:rsid w:val="0016516C"/>
    <w:rsid w:val="001660CC"/>
    <w:rsid w:val="00173DAF"/>
    <w:rsid w:val="00193DCF"/>
    <w:rsid w:val="001944C8"/>
    <w:rsid w:val="00196CF8"/>
    <w:rsid w:val="001A095C"/>
    <w:rsid w:val="001A234D"/>
    <w:rsid w:val="001A2F98"/>
    <w:rsid w:val="001A3CCB"/>
    <w:rsid w:val="001A528D"/>
    <w:rsid w:val="001B2E16"/>
    <w:rsid w:val="001C4DCA"/>
    <w:rsid w:val="001E6B10"/>
    <w:rsid w:val="00200B68"/>
    <w:rsid w:val="002130B3"/>
    <w:rsid w:val="00232A66"/>
    <w:rsid w:val="00235B51"/>
    <w:rsid w:val="00240F84"/>
    <w:rsid w:val="0024170D"/>
    <w:rsid w:val="002507CF"/>
    <w:rsid w:val="00270A1F"/>
    <w:rsid w:val="002749D9"/>
    <w:rsid w:val="002801EE"/>
    <w:rsid w:val="002833BC"/>
    <w:rsid w:val="002842F8"/>
    <w:rsid w:val="00287011"/>
    <w:rsid w:val="00295485"/>
    <w:rsid w:val="002959C7"/>
    <w:rsid w:val="002B23D1"/>
    <w:rsid w:val="002B7880"/>
    <w:rsid w:val="002C645C"/>
    <w:rsid w:val="002D5797"/>
    <w:rsid w:val="002F25DB"/>
    <w:rsid w:val="002F6AF1"/>
    <w:rsid w:val="0030338B"/>
    <w:rsid w:val="00303AF8"/>
    <w:rsid w:val="00304B24"/>
    <w:rsid w:val="003075B4"/>
    <w:rsid w:val="00330E0E"/>
    <w:rsid w:val="003400E5"/>
    <w:rsid w:val="00345436"/>
    <w:rsid w:val="003562A1"/>
    <w:rsid w:val="00363D35"/>
    <w:rsid w:val="00367BE8"/>
    <w:rsid w:val="00372E9E"/>
    <w:rsid w:val="00374D51"/>
    <w:rsid w:val="00374E2F"/>
    <w:rsid w:val="0037649E"/>
    <w:rsid w:val="003819F9"/>
    <w:rsid w:val="00394FCE"/>
    <w:rsid w:val="003A6383"/>
    <w:rsid w:val="003A6E45"/>
    <w:rsid w:val="003A7986"/>
    <w:rsid w:val="003B3900"/>
    <w:rsid w:val="003B65B2"/>
    <w:rsid w:val="003B6A62"/>
    <w:rsid w:val="003D3D8E"/>
    <w:rsid w:val="003D5574"/>
    <w:rsid w:val="003F51FC"/>
    <w:rsid w:val="00400694"/>
    <w:rsid w:val="00404101"/>
    <w:rsid w:val="004106B5"/>
    <w:rsid w:val="00450BE2"/>
    <w:rsid w:val="00454B59"/>
    <w:rsid w:val="00457C17"/>
    <w:rsid w:val="00464A09"/>
    <w:rsid w:val="00466037"/>
    <w:rsid w:val="00467769"/>
    <w:rsid w:val="0048083D"/>
    <w:rsid w:val="00487827"/>
    <w:rsid w:val="0049482A"/>
    <w:rsid w:val="00494AD5"/>
    <w:rsid w:val="004B2F06"/>
    <w:rsid w:val="004C333C"/>
    <w:rsid w:val="004C67D7"/>
    <w:rsid w:val="004D21BA"/>
    <w:rsid w:val="004E444F"/>
    <w:rsid w:val="004F36F1"/>
    <w:rsid w:val="005037F9"/>
    <w:rsid w:val="00525E9C"/>
    <w:rsid w:val="00532F9D"/>
    <w:rsid w:val="00535362"/>
    <w:rsid w:val="005422B6"/>
    <w:rsid w:val="00542B1D"/>
    <w:rsid w:val="00547D20"/>
    <w:rsid w:val="0055027D"/>
    <w:rsid w:val="00555C7E"/>
    <w:rsid w:val="00563BF9"/>
    <w:rsid w:val="0056430C"/>
    <w:rsid w:val="0056624A"/>
    <w:rsid w:val="00571046"/>
    <w:rsid w:val="00594451"/>
    <w:rsid w:val="00594D6D"/>
    <w:rsid w:val="005955F6"/>
    <w:rsid w:val="005A3FCC"/>
    <w:rsid w:val="005B2116"/>
    <w:rsid w:val="005C4FDB"/>
    <w:rsid w:val="005D0E5E"/>
    <w:rsid w:val="005F1E79"/>
    <w:rsid w:val="005F3DAB"/>
    <w:rsid w:val="005F4EC0"/>
    <w:rsid w:val="00616E63"/>
    <w:rsid w:val="00617724"/>
    <w:rsid w:val="0062222C"/>
    <w:rsid w:val="00627DC2"/>
    <w:rsid w:val="0064174E"/>
    <w:rsid w:val="006459CB"/>
    <w:rsid w:val="00654E5F"/>
    <w:rsid w:val="0067351A"/>
    <w:rsid w:val="00676557"/>
    <w:rsid w:val="006808CC"/>
    <w:rsid w:val="006832D0"/>
    <w:rsid w:val="00686311"/>
    <w:rsid w:val="006879BF"/>
    <w:rsid w:val="006931FF"/>
    <w:rsid w:val="006A074C"/>
    <w:rsid w:val="006A38D8"/>
    <w:rsid w:val="006B6265"/>
    <w:rsid w:val="006C319D"/>
    <w:rsid w:val="006C55DC"/>
    <w:rsid w:val="006C769D"/>
    <w:rsid w:val="006D0D59"/>
    <w:rsid w:val="006D4BCE"/>
    <w:rsid w:val="006E03FC"/>
    <w:rsid w:val="006E0B8F"/>
    <w:rsid w:val="006F61AE"/>
    <w:rsid w:val="00704887"/>
    <w:rsid w:val="007050F5"/>
    <w:rsid w:val="007177F4"/>
    <w:rsid w:val="00726D47"/>
    <w:rsid w:val="0073084C"/>
    <w:rsid w:val="00730AC4"/>
    <w:rsid w:val="00731816"/>
    <w:rsid w:val="0073353C"/>
    <w:rsid w:val="00745475"/>
    <w:rsid w:val="00751A4A"/>
    <w:rsid w:val="00764CD1"/>
    <w:rsid w:val="00766AC9"/>
    <w:rsid w:val="007839FC"/>
    <w:rsid w:val="007B0948"/>
    <w:rsid w:val="007B3C78"/>
    <w:rsid w:val="007D278F"/>
    <w:rsid w:val="007D53D5"/>
    <w:rsid w:val="007F1EB0"/>
    <w:rsid w:val="00810A00"/>
    <w:rsid w:val="00820CE6"/>
    <w:rsid w:val="00822B3D"/>
    <w:rsid w:val="008416B1"/>
    <w:rsid w:val="00850103"/>
    <w:rsid w:val="00852384"/>
    <w:rsid w:val="00854520"/>
    <w:rsid w:val="00854E4A"/>
    <w:rsid w:val="008720AD"/>
    <w:rsid w:val="008763E2"/>
    <w:rsid w:val="008775F4"/>
    <w:rsid w:val="00882D89"/>
    <w:rsid w:val="008B072B"/>
    <w:rsid w:val="008C0CA9"/>
    <w:rsid w:val="008C533C"/>
    <w:rsid w:val="008E59FC"/>
    <w:rsid w:val="009002DB"/>
    <w:rsid w:val="00924CC1"/>
    <w:rsid w:val="009411B9"/>
    <w:rsid w:val="00950261"/>
    <w:rsid w:val="00952743"/>
    <w:rsid w:val="0096031C"/>
    <w:rsid w:val="00967723"/>
    <w:rsid w:val="00972900"/>
    <w:rsid w:val="009779E4"/>
    <w:rsid w:val="009848EF"/>
    <w:rsid w:val="00995829"/>
    <w:rsid w:val="009A14D3"/>
    <w:rsid w:val="009A6229"/>
    <w:rsid w:val="009B6768"/>
    <w:rsid w:val="009C1606"/>
    <w:rsid w:val="009C1D16"/>
    <w:rsid w:val="009C3623"/>
    <w:rsid w:val="009D1D85"/>
    <w:rsid w:val="009F046E"/>
    <w:rsid w:val="009F094B"/>
    <w:rsid w:val="00A0651E"/>
    <w:rsid w:val="00A12282"/>
    <w:rsid w:val="00A13AF4"/>
    <w:rsid w:val="00A23D2B"/>
    <w:rsid w:val="00A25A5F"/>
    <w:rsid w:val="00A33295"/>
    <w:rsid w:val="00A34EA5"/>
    <w:rsid w:val="00A36644"/>
    <w:rsid w:val="00A43D3A"/>
    <w:rsid w:val="00A5119B"/>
    <w:rsid w:val="00A60954"/>
    <w:rsid w:val="00A61F44"/>
    <w:rsid w:val="00A63FA2"/>
    <w:rsid w:val="00A677A6"/>
    <w:rsid w:val="00A8433F"/>
    <w:rsid w:val="00A84A3F"/>
    <w:rsid w:val="00A87F64"/>
    <w:rsid w:val="00A917FE"/>
    <w:rsid w:val="00AA6C08"/>
    <w:rsid w:val="00AA7EEF"/>
    <w:rsid w:val="00AC457E"/>
    <w:rsid w:val="00AD2D01"/>
    <w:rsid w:val="00AE365F"/>
    <w:rsid w:val="00AF0D36"/>
    <w:rsid w:val="00AF5C91"/>
    <w:rsid w:val="00B014AA"/>
    <w:rsid w:val="00B050FA"/>
    <w:rsid w:val="00B05335"/>
    <w:rsid w:val="00B12643"/>
    <w:rsid w:val="00B147A4"/>
    <w:rsid w:val="00B23214"/>
    <w:rsid w:val="00B30B82"/>
    <w:rsid w:val="00B34810"/>
    <w:rsid w:val="00B3795E"/>
    <w:rsid w:val="00B435A5"/>
    <w:rsid w:val="00B445CB"/>
    <w:rsid w:val="00B451A1"/>
    <w:rsid w:val="00B64379"/>
    <w:rsid w:val="00B661CE"/>
    <w:rsid w:val="00B7539C"/>
    <w:rsid w:val="00B808D2"/>
    <w:rsid w:val="00B8388A"/>
    <w:rsid w:val="00B90BA5"/>
    <w:rsid w:val="00B94993"/>
    <w:rsid w:val="00B96880"/>
    <w:rsid w:val="00BA26DA"/>
    <w:rsid w:val="00BA5DF8"/>
    <w:rsid w:val="00BB0343"/>
    <w:rsid w:val="00BB0979"/>
    <w:rsid w:val="00BB471E"/>
    <w:rsid w:val="00BC2F9D"/>
    <w:rsid w:val="00BC3B29"/>
    <w:rsid w:val="00BC3DE1"/>
    <w:rsid w:val="00BC79BF"/>
    <w:rsid w:val="00BD293D"/>
    <w:rsid w:val="00BD7687"/>
    <w:rsid w:val="00BE7C8D"/>
    <w:rsid w:val="00BF4F6C"/>
    <w:rsid w:val="00C003DA"/>
    <w:rsid w:val="00C03E85"/>
    <w:rsid w:val="00C06540"/>
    <w:rsid w:val="00C11D09"/>
    <w:rsid w:val="00C13A33"/>
    <w:rsid w:val="00C43444"/>
    <w:rsid w:val="00C500E7"/>
    <w:rsid w:val="00C5056D"/>
    <w:rsid w:val="00C55178"/>
    <w:rsid w:val="00C63174"/>
    <w:rsid w:val="00C63F7B"/>
    <w:rsid w:val="00C73981"/>
    <w:rsid w:val="00C900F6"/>
    <w:rsid w:val="00CA470C"/>
    <w:rsid w:val="00CA4EC1"/>
    <w:rsid w:val="00CB234A"/>
    <w:rsid w:val="00CC49AA"/>
    <w:rsid w:val="00CD4049"/>
    <w:rsid w:val="00CD441F"/>
    <w:rsid w:val="00CE5140"/>
    <w:rsid w:val="00CE705E"/>
    <w:rsid w:val="00D047A4"/>
    <w:rsid w:val="00D21853"/>
    <w:rsid w:val="00D26C15"/>
    <w:rsid w:val="00D27CAD"/>
    <w:rsid w:val="00D33FC0"/>
    <w:rsid w:val="00D346DC"/>
    <w:rsid w:val="00D46214"/>
    <w:rsid w:val="00D5199D"/>
    <w:rsid w:val="00D66428"/>
    <w:rsid w:val="00D706C3"/>
    <w:rsid w:val="00D706C6"/>
    <w:rsid w:val="00D73E16"/>
    <w:rsid w:val="00D8328C"/>
    <w:rsid w:val="00D97600"/>
    <w:rsid w:val="00DA0E31"/>
    <w:rsid w:val="00DA7F78"/>
    <w:rsid w:val="00DB0280"/>
    <w:rsid w:val="00DB6B42"/>
    <w:rsid w:val="00DC16F3"/>
    <w:rsid w:val="00DC6814"/>
    <w:rsid w:val="00DD3FD2"/>
    <w:rsid w:val="00DD7CFF"/>
    <w:rsid w:val="00DE454A"/>
    <w:rsid w:val="00DE6A2B"/>
    <w:rsid w:val="00DF56C6"/>
    <w:rsid w:val="00E118F5"/>
    <w:rsid w:val="00E205EC"/>
    <w:rsid w:val="00E3702E"/>
    <w:rsid w:val="00E44A2E"/>
    <w:rsid w:val="00E54947"/>
    <w:rsid w:val="00E579FC"/>
    <w:rsid w:val="00E83945"/>
    <w:rsid w:val="00E876B7"/>
    <w:rsid w:val="00E97863"/>
    <w:rsid w:val="00EB3CE1"/>
    <w:rsid w:val="00EC2B94"/>
    <w:rsid w:val="00EC7C5B"/>
    <w:rsid w:val="00ED1147"/>
    <w:rsid w:val="00ED499A"/>
    <w:rsid w:val="00ED53D0"/>
    <w:rsid w:val="00EE303C"/>
    <w:rsid w:val="00EF74E3"/>
    <w:rsid w:val="00F074A0"/>
    <w:rsid w:val="00F11E45"/>
    <w:rsid w:val="00F140CF"/>
    <w:rsid w:val="00F157D3"/>
    <w:rsid w:val="00F16448"/>
    <w:rsid w:val="00F216FF"/>
    <w:rsid w:val="00F2344A"/>
    <w:rsid w:val="00F25F51"/>
    <w:rsid w:val="00F56802"/>
    <w:rsid w:val="00F66539"/>
    <w:rsid w:val="00F97BF9"/>
    <w:rsid w:val="00FA0640"/>
    <w:rsid w:val="00FA1018"/>
    <w:rsid w:val="00FA30C0"/>
    <w:rsid w:val="00FB15DC"/>
    <w:rsid w:val="00FB36F4"/>
    <w:rsid w:val="00FB7289"/>
    <w:rsid w:val="00FC172C"/>
    <w:rsid w:val="00FC6ED7"/>
    <w:rsid w:val="00FD62D2"/>
    <w:rsid w:val="00FD670B"/>
    <w:rsid w:val="00FD7ABB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0E713"/>
  <w15:chartTrackingRefBased/>
  <w15:docId w15:val="{5D0D7061-C3E2-1C4A-9E4B-A773C90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numPr>
        <w:numId w:val="1"/>
      </w:num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41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BCE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BCE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047A4"/>
    <w:pPr>
      <w:spacing w:after="0" w:line="240" w:lineRule="auto"/>
    </w:pPr>
    <w:rPr>
      <w:rFonts w:ascii="Arial" w:hAnsi="Arial" w:cs="Arial"/>
      <w:sz w:val="22"/>
      <w:szCs w:val="22"/>
      <w:lang w:val="es-ES"/>
    </w:rPr>
  </w:style>
  <w:style w:type="paragraph" w:styleId="Prrafodelista">
    <w:name w:val="List Paragraph"/>
    <w:aliases w:val="lp1,Bull - Bullet niveau 1,Lettre d'introduction,Paragrafo elenco1,Lista N2,Llista Nivell1,Lista de nivel 1,List Paragraph,TOC style,Figure_name,Equipment,Numbered Indented Text,List Paragraph1,List Paragraph11,Bullets,Ref,List_TIS,new"/>
    <w:basedOn w:val="Normal"/>
    <w:link w:val="PrrafodelistaCar"/>
    <w:uiPriority w:val="34"/>
    <w:unhideWhenUsed/>
    <w:qFormat/>
    <w:rsid w:val="00820CE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86311"/>
    <w:pPr>
      <w:spacing w:after="0" w:line="240" w:lineRule="auto"/>
    </w:pPr>
    <w:rPr>
      <w:rFonts w:ascii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6311"/>
    <w:rPr>
      <w:rFonts w:ascii="Calibri" w:hAnsi="Calibri" w:cs="Calibri"/>
      <w:color w:val="auto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Bull - Bullet niveau 1 Car,Lettre d'introduction Car,Paragrafo elenco1 Car,Lista N2 Car,Llista Nivell1 Car,Lista de nivel 1 Car,List Paragraph Car,TOC style Car,Figure_name Car,Equipment Car,Numbered Indented Text Car"/>
    <w:link w:val="Prrafodelista"/>
    <w:uiPriority w:val="34"/>
    <w:qFormat/>
    <w:locked/>
    <w:rsid w:val="000C7786"/>
    <w:rPr>
      <w:rFonts w:ascii="Arial" w:hAnsi="Arial" w:cs="Arial"/>
      <w:sz w:val="22"/>
      <w:szCs w:val="22"/>
      <w:lang w:val="es-ES"/>
    </w:rPr>
  </w:style>
  <w:style w:type="character" w:customStyle="1" w:styleId="muxgbd">
    <w:name w:val="muxgbd"/>
    <w:basedOn w:val="Fuentedeprrafopredeter"/>
    <w:rsid w:val="0071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lic.kr/p/2nMEED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lic.kr/p/2nMxGJ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cgcof/albums/721777203021995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ic.kr/p/2nME7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ville2022.fip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lic.kr/p/2nMDGB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lic.kr/p/2nMDGkS" TargetMode="External"/><Relationship Id="rId14" Type="http://schemas.openxmlformats.org/officeDocument/2006/relationships/hyperlink" Target="https://congresonacional.farmaceuticos.com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5.emf"/><Relationship Id="rId4" Type="http://schemas.openxmlformats.org/officeDocument/2006/relationships/hyperlink" Target="http://www.farmac&#233;utico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6.jpg"/><Relationship Id="rId4" Type="http://schemas.openxmlformats.org/officeDocument/2006/relationships/hyperlink" Target="http://www.farmaceutic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F48-ED1A-4473-A82D-B4F62F6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Raquel Pérez Veloso</cp:lastModifiedBy>
  <cp:revision>3</cp:revision>
  <cp:lastPrinted>2022-07-14T11:41:00Z</cp:lastPrinted>
  <dcterms:created xsi:type="dcterms:W3CDTF">2022-09-19T10:44:00Z</dcterms:created>
  <dcterms:modified xsi:type="dcterms:W3CDTF">2022-09-19T10:44:00Z</dcterms:modified>
</cp:coreProperties>
</file>