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D075FE"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  <w:t xml:space="preserve">NOTA DE PRENSA </w:t>
      </w:r>
    </w:p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7A7DC6" w:rsidRDefault="00D075FE" w:rsidP="00D075FE">
      <w:pPr>
        <w:tabs>
          <w:tab w:val="left" w:pos="3600"/>
        </w:tabs>
        <w:jc w:val="both"/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TRABAJADORES DE EVOS ALGECIRAS COLABORAN CON </w:t>
      </w:r>
      <w:r w:rsidR="00317464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NUEVO FUTURO</w:t>
      </w:r>
      <w:r w:rsidR="003F0CAC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EN EL CAMPO DE GIBRALTAR</w:t>
      </w:r>
      <w:r w:rsidR="00317464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</w:t>
      </w: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PARA AYUDAR A </w:t>
      </w:r>
      <w:r w:rsidR="007A7DC6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MENORES DE PROTECCIÓN </w:t>
      </w:r>
    </w:p>
    <w:p w:rsidR="003F0CAC" w:rsidRPr="00D075FE" w:rsidRDefault="003F0CAC" w:rsidP="00D075FE">
      <w:pPr>
        <w:tabs>
          <w:tab w:val="left" w:pos="3600"/>
        </w:tabs>
        <w:jc w:val="both"/>
        <w:rPr>
          <w:rFonts w:ascii="Arial" w:eastAsia="Arial" w:hAnsi="Arial" w:cs="Arial"/>
          <w:color w:val="222222"/>
          <w:sz w:val="19"/>
          <w:szCs w:val="19"/>
          <w:u w:color="222222"/>
          <w:shd w:val="clear" w:color="auto" w:fill="FFFFFF"/>
          <w:lang w:val="es-ES_tradnl" w:eastAsia="es-ES"/>
        </w:rPr>
      </w:pPr>
    </w:p>
    <w:p w:rsidR="007A7DC6" w:rsidRPr="00317464" w:rsidRDefault="00D075FE" w:rsidP="007A7DC6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Algeciras, </w:t>
      </w:r>
      <w:r w:rsidR="005B0FD5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07 enero</w:t>
      </w: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</w:t>
      </w:r>
      <w:r w:rsidR="005B0FD5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de 2021</w:t>
      </w:r>
      <w:bookmarkStart w:id="0" w:name="_GoBack"/>
      <w:bookmarkEnd w:id="0"/>
      <w:r w:rsidRP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.- </w:t>
      </w:r>
      <w:r>
        <w:rPr>
          <w:rFonts w:ascii="Arial" w:eastAsia="Arial" w:hAnsi="Arial" w:cs="Arial"/>
          <w:color w:val="000000"/>
          <w:u w:color="000000"/>
          <w:lang w:val="es-ES_tradnl" w:eastAsia="es-ES"/>
        </w:rPr>
        <w:t>Los t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ra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bajadores de Evos Algeciras han colaborado 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con </w:t>
      </w:r>
      <w:r w:rsid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una donación 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a la Asociación </w:t>
      </w:r>
      <w:r w:rsidR="00317464">
        <w:rPr>
          <w:rFonts w:ascii="Arial" w:hAnsi="Arial" w:cs="Arial Unicode MS"/>
          <w:color w:val="000000"/>
          <w:u w:color="000000"/>
          <w:lang w:val="es-ES_tradnl" w:eastAsia="es-ES"/>
        </w:rPr>
        <w:t>Nuevo Futuro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 en el Campo de Gibraltar que se dedica a la gestión de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centros residenciales que acogen a menores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para el desarrollo 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de la medida de tutela o guarda,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el fin de ofrecer a niños y 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niñ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>as, adolescentes y jóvenes una atención integral y de c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alidad.</w:t>
      </w:r>
    </w:p>
    <w:p w:rsidR="003F0CAC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>Los</w:t>
      </w:r>
      <w:r w:rsid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trabajadores de Evos Algeciras 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>manifest</w:t>
      </w:r>
      <w:r w:rsidR="00D075FE">
        <w:rPr>
          <w:rFonts w:ascii="Arial" w:hAnsi="Arial" w:cs="Arial Unicode MS"/>
          <w:color w:val="000000"/>
          <w:u w:color="000000"/>
          <w:lang w:val="es-ES_tradnl" w:eastAsia="es-ES"/>
        </w:rPr>
        <w:t>aron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que “es una responsabilidad y compromiso de todos con las personas más desfavorecidas en estos momentos tan complicados para muchas familias que verán mermados sus recursos y ayudas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dada la situación actual de pandemia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por el coronavirus”.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Pr="00DD64C4" w:rsidRDefault="00985E1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“La aportación realizada por </w:t>
      </w:r>
      <w:r w:rsidR="00D075FE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los trabajadores </w:t>
      </w:r>
      <w:r w:rsidRPr="00DD64C4">
        <w:rPr>
          <w:rFonts w:ascii="Arial" w:hAnsi="Arial" w:cs="Arial Unicode MS"/>
          <w:color w:val="000000"/>
          <w:u w:color="000000"/>
          <w:lang w:val="es-ES_tradnl" w:eastAsia="es-ES"/>
        </w:rPr>
        <w:t>l</w:t>
      </w:r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>lega en un momento clave para  Nuevo en esta situación de crisis provocada por la COVID-19 donde se han multiplicado las necesidades</w:t>
      </w:r>
      <w:r w:rsidR="003D1CD1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personas más vulnerables como son los menores de protección</w:t>
      </w:r>
      <w:r w:rsidR="00D075FE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”, según </w:t>
      </w:r>
      <w:r w:rsidR="00244003" w:rsidRPr="00DD64C4">
        <w:rPr>
          <w:rFonts w:ascii="Arial" w:hAnsi="Arial" w:cs="Arial Unicode MS"/>
          <w:color w:val="000000"/>
          <w:u w:color="000000"/>
          <w:lang w:val="es-ES_tradnl" w:eastAsia="es-ES"/>
        </w:rPr>
        <w:t>afirmó</w:t>
      </w:r>
      <w:r w:rsidR="00D075FE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el </w:t>
      </w:r>
      <w:r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>director gerente</w:t>
      </w:r>
      <w:r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la </w:t>
      </w:r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>Nuevo Futuro</w:t>
      </w:r>
      <w:r w:rsidR="00D075FE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, </w:t>
      </w:r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Antonio Sánchez </w:t>
      </w:r>
      <w:proofErr w:type="spellStart"/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>Alconchel</w:t>
      </w:r>
      <w:proofErr w:type="spellEnd"/>
      <w:r w:rsidR="00D075FE" w:rsidRPr="00DD64C4">
        <w:rPr>
          <w:rFonts w:ascii="Arial" w:hAnsi="Arial" w:cs="Arial Unicode MS"/>
          <w:color w:val="000000"/>
          <w:u w:color="000000"/>
          <w:lang w:val="es-ES_tradnl" w:eastAsia="es-ES"/>
        </w:rPr>
        <w:t>.</w:t>
      </w:r>
    </w:p>
    <w:p w:rsidR="004871F3" w:rsidRPr="00DD64C4" w:rsidRDefault="004871F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Pr="00D075FE" w:rsidRDefault="00985E19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_tradnl" w:eastAsia="es-ES"/>
        </w:rPr>
      </w:pPr>
      <w:r w:rsidRPr="00DD64C4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Sobre </w:t>
      </w:r>
      <w:r w:rsidR="00D075FE" w:rsidRPr="00DD64C4">
        <w:rPr>
          <w:rFonts w:ascii="Arial" w:hAnsi="Arial" w:cs="Arial Unicode MS"/>
          <w:b/>
          <w:color w:val="000000"/>
          <w:u w:color="000000"/>
          <w:lang w:val="es-ES_tradnl" w:eastAsia="es-ES"/>
        </w:rPr>
        <w:t>Evos Algeciras</w:t>
      </w:r>
      <w:r w:rsidR="00D075FE" w:rsidRPr="00D075FE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 </w:t>
      </w:r>
    </w:p>
    <w:p w:rsid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244003" w:rsidRDefault="00244003" w:rsidP="00244003">
      <w:pPr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>Evos es una empresa internacional e independient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e de almacenamiento de energía que opera con</w:t>
      </w:r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 xml:space="preserve"> una red de terminales de tanques </w:t>
      </w:r>
      <w:proofErr w:type="spellStart"/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>premium</w:t>
      </w:r>
      <w:proofErr w:type="spellEnd"/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una capacidad de almacenamiento combinada de 2.5 millones de m</w:t>
      </w:r>
      <w:r w:rsidRPr="00244003">
        <w:rPr>
          <w:rFonts w:ascii="Arial" w:hAnsi="Arial" w:cs="Arial Unicode MS"/>
          <w:color w:val="000000"/>
          <w:u w:color="000000"/>
          <w:vertAlign w:val="superscript"/>
          <w:lang w:val="es-ES_tradnl" w:eastAsia="es-ES"/>
        </w:rPr>
        <w:t>3</w:t>
      </w:r>
      <w:r>
        <w:rPr>
          <w:rFonts w:ascii="Arial" w:hAnsi="Arial" w:cs="Arial Unicode MS"/>
          <w:color w:val="000000"/>
          <w:u w:color="000000"/>
          <w:vertAlign w:val="superscript"/>
          <w:lang w:val="es-ES_tradnl" w:eastAsia="es-ES"/>
        </w:rPr>
        <w:t xml:space="preserve">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localizadas en Holanda (Ámsterdam y Rotterdam), Alemania (Hamburgo) y España (Algeciras). </w:t>
      </w:r>
    </w:p>
    <w:p w:rsidR="00244003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</w:p>
    <w:p w:rsidR="00D075FE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La terminal de Evos  en Algeciras se ubica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en el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enclave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estratégico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del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Estrecho de Gibraltar, que conecta Europa y África.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Evos Algeciras está formada por un equipo de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profesionales comprometidos que se centran en crear </w:t>
      </w:r>
      <w:r w:rsidR="00D075FE" w:rsidRPr="00244003"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Business </w:t>
      </w:r>
      <w:proofErr w:type="spellStart"/>
      <w:r w:rsidR="00D075FE" w:rsidRPr="00244003">
        <w:rPr>
          <w:rFonts w:ascii="Arial" w:hAnsi="Arial" w:cs="Arial Unicode MS"/>
          <w:i/>
          <w:color w:val="000000"/>
          <w:u w:color="000000"/>
          <w:lang w:val="es-ES_tradnl" w:eastAsia="es-ES"/>
        </w:rPr>
        <w:t>Flow</w:t>
      </w:r>
      <w:proofErr w:type="spellEnd"/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(Flujo del negocio), asegurando una cadena de suministro sin interrupciones para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generar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oportunidades para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sus clientes como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socio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de confianza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>y flexib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le que garantiza y anticipa sus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>necesidades para brindar un excelente servicio.</w:t>
      </w:r>
    </w:p>
    <w:p w:rsidR="00244003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b/>
          <w:color w:val="000000"/>
          <w:u w:color="000000"/>
          <w:lang w:val="es-ES_tradnl" w:eastAsia="es-ES"/>
        </w:rPr>
        <w:t>S</w:t>
      </w:r>
      <w:r w:rsidR="00244003" w:rsidRPr="00244003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obre </w:t>
      </w:r>
      <w:r w:rsidR="00317464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Nuevo Futuro </w:t>
      </w:r>
      <w:r>
        <w:rPr>
          <w:rFonts w:ascii="Arial" w:hAnsi="Arial" w:cs="Arial Unicode MS"/>
          <w:b/>
          <w:color w:val="000000"/>
          <w:u w:color="000000"/>
          <w:lang w:val="es-ES_tradnl" w:eastAsia="es-ES"/>
        </w:rPr>
        <w:t>en el Campo de Gibraltar</w:t>
      </w:r>
    </w:p>
    <w:p w:rsid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P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La Asociación de Hogares de Niños Privados de Ambien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te Familiar Nuevo Futuro en el Campo de Gibraltar, con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sede social sita en La Línea de la Concepción,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tiene como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objet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ivo principal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la ge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stión a través de Centros, del acogimiento residencial de menores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para el desarrollo de la medida de tutela o guarda,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el fin de ofrecer a niños y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niñ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as, adolescentes y jóvenes una atención integral y de c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alidad.</w:t>
      </w:r>
    </w:p>
    <w:p w:rsidR="00317464" w:rsidRP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Default="00AD7D3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>En la actualidad la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organización atiende a menores de protección en la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comarca del Campo de Gibraltar.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>Otro de los pilares de la intervención social que realiza es el trab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ajo con familias. La finalidad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es apoyar y reestructurar el funcionamiento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lastRenderedPageBreak/>
        <w:t>familiar promoviendo el desarrollo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social y emocional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individuos que evite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las situaciones de desarraigo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y las conductas </w:t>
      </w:r>
      <w:proofErr w:type="spellStart"/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>disociales</w:t>
      </w:r>
      <w:proofErr w:type="spellEnd"/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los jóvenes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>.</w:t>
      </w:r>
    </w:p>
    <w:p w:rsidR="003F0CAC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Default="00317464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D075FE" w:rsidRPr="005B0FD5" w:rsidRDefault="00985E19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" w:eastAsia="es-ES"/>
        </w:rPr>
      </w:pPr>
      <w:r w:rsidRPr="005B0FD5">
        <w:rPr>
          <w:rFonts w:ascii="Arial" w:hAnsi="Arial" w:cs="Arial Unicode MS"/>
          <w:b/>
          <w:color w:val="000000"/>
          <w:u w:color="000000"/>
          <w:lang w:val="es-ES" w:eastAsia="es-ES"/>
        </w:rPr>
        <w:t xml:space="preserve">Contacto de comunicación: </w:t>
      </w:r>
    </w:p>
    <w:p w:rsid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i/>
          <w:color w:val="000000"/>
          <w:u w:color="000000"/>
          <w:lang w:val="es-ES_tradnl" w:eastAsia="es-ES"/>
        </w:rPr>
        <w:t>Para más información:</w:t>
      </w: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 </w:t>
      </w:r>
    </w:p>
    <w:p w:rsidR="004871F3" w:rsidRDefault="00D075FE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>Pilar Mena (630)133977 (Evos Algeciras</w:t>
      </w:r>
      <w:r w:rsidRPr="00D075FE"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) 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sectPr w:rsidR="00D075FE" w:rsidRPr="00D075FE">
      <w:headerReference w:type="default" r:id="rId6"/>
      <w:pgSz w:w="11900" w:h="16840"/>
      <w:pgMar w:top="770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5A1" w:rsidRDefault="00FD05A1">
      <w:r>
        <w:separator/>
      </w:r>
    </w:p>
  </w:endnote>
  <w:endnote w:type="continuationSeparator" w:id="0">
    <w:p w:rsidR="00FD05A1" w:rsidRDefault="00FD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5A1" w:rsidRDefault="00FD05A1">
      <w:r>
        <w:separator/>
      </w:r>
    </w:p>
  </w:footnote>
  <w:footnote w:type="continuationSeparator" w:id="0">
    <w:p w:rsidR="00FD05A1" w:rsidRDefault="00FD0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1F3" w:rsidRDefault="00D075FE">
    <w:pPr>
      <w:pStyle w:val="Encabezado"/>
      <w:tabs>
        <w:tab w:val="clear" w:pos="8504"/>
        <w:tab w:val="right" w:pos="8478"/>
      </w:tabs>
    </w:pPr>
    <w:r>
      <w:rPr>
        <w:rStyle w:val="NingunoA"/>
      </w:rPr>
      <w:t xml:space="preserve">     </w:t>
    </w:r>
    <w:r w:rsidR="00985E19">
      <w:rPr>
        <w:rStyle w:val="NingunoA"/>
      </w:rPr>
      <w:t xml:space="preserve">      </w:t>
    </w:r>
    <w:r w:rsidR="007A7DC6">
      <w:rPr>
        <w:rStyle w:val="NingunoA"/>
        <w:noProof/>
        <w:lang w:val="en-GB" w:eastAsia="en-GB"/>
      </w:rPr>
      <w:drawing>
        <wp:inline distT="0" distB="0" distL="0" distR="0" wp14:anchorId="76F23084">
          <wp:extent cx="1085850" cy="409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85E19">
      <w:rPr>
        <w:rStyle w:val="NingunoA"/>
      </w:rPr>
      <w:t xml:space="preserve">   </w:t>
    </w:r>
    <w:r>
      <w:rPr>
        <w:rStyle w:val="NingunoA"/>
      </w:rPr>
      <w:tab/>
    </w:r>
    <w:r w:rsidR="00985E19">
      <w:rPr>
        <w:rStyle w:val="NingunoA"/>
      </w:rPr>
      <w:t xml:space="preserve">                  </w:t>
    </w:r>
    <w:r w:rsidR="007A7DC6">
      <w:rPr>
        <w:rStyle w:val="NingunoA"/>
      </w:rPr>
      <w:tab/>
    </w:r>
    <w:r w:rsidR="00985E19">
      <w:rPr>
        <w:rStyle w:val="NingunoA"/>
      </w:rPr>
      <w:t xml:space="preserve">    </w:t>
    </w:r>
    <w:r>
      <w:rPr>
        <w:rStyle w:val="NingunoA"/>
        <w:noProof/>
        <w:lang w:val="en-GB" w:eastAsia="en-GB"/>
      </w:rPr>
      <w:drawing>
        <wp:inline distT="0" distB="0" distL="0" distR="0" wp14:anchorId="61386C36" wp14:editId="4C9C38D8">
          <wp:extent cx="1468317" cy="2635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286" cy="2660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F3"/>
    <w:rsid w:val="00112FC4"/>
    <w:rsid w:val="00244003"/>
    <w:rsid w:val="00317464"/>
    <w:rsid w:val="003D1CD1"/>
    <w:rsid w:val="003F0CAC"/>
    <w:rsid w:val="004871F3"/>
    <w:rsid w:val="005B0FD5"/>
    <w:rsid w:val="00717C27"/>
    <w:rsid w:val="007A7DC6"/>
    <w:rsid w:val="00985E19"/>
    <w:rsid w:val="00AD7D39"/>
    <w:rsid w:val="00C70032"/>
    <w:rsid w:val="00D075FE"/>
    <w:rsid w:val="00DD64C4"/>
    <w:rsid w:val="00ED4D05"/>
    <w:rsid w:val="00F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B75CC4-4C87-4D0F-8AFF-9079945E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comentario">
    <w:name w:val="annotation text"/>
    <w:pPr>
      <w:spacing w:after="160"/>
    </w:pPr>
    <w:rPr>
      <w:rFonts w:ascii="Calibri" w:hAnsi="Calibri" w:cs="Arial Unicode MS"/>
      <w:color w:val="000000"/>
      <w:u w:color="000000"/>
      <w:lang w:val="es-ES_tradnl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Pr>
      <w:outline w:val="0"/>
      <w:color w:val="0563C1"/>
      <w:sz w:val="16"/>
      <w:szCs w:val="16"/>
      <w:u w:val="single" w:color="0563C1"/>
    </w:rPr>
  </w:style>
  <w:style w:type="paragraph" w:styleId="Piedepgina">
    <w:name w:val="footer"/>
    <w:basedOn w:val="Normal"/>
    <w:link w:val="PiedepginaCar"/>
    <w:uiPriority w:val="99"/>
    <w:unhideWhenUsed/>
    <w:rsid w:val="00D075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5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Rocio Ramila</cp:lastModifiedBy>
  <cp:revision>2</cp:revision>
  <dcterms:created xsi:type="dcterms:W3CDTF">2021-01-07T09:34:00Z</dcterms:created>
  <dcterms:modified xsi:type="dcterms:W3CDTF">2021-01-07T09:34:00Z</dcterms:modified>
</cp:coreProperties>
</file>