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70D0C" w14:textId="77777777" w:rsidR="0042796A" w:rsidRPr="0042796A" w:rsidRDefault="0042796A" w:rsidP="0042796A">
      <w:pPr>
        <w:spacing w:after="200" w:line="322" w:lineRule="atLeast"/>
        <w:rPr>
          <w:rFonts w:ascii="Times New Roman" w:eastAsia="Times New Roman" w:hAnsi="Times New Roman" w:cs="Times New Roman"/>
          <w:color w:val="000000"/>
          <w:sz w:val="28"/>
          <w:szCs w:val="28"/>
          <w:lang w:val="en-GB" w:eastAsia="es-ES"/>
        </w:rPr>
      </w:pPr>
      <w:r w:rsidRPr="0042796A">
        <w:rPr>
          <w:rFonts w:ascii="Calibri" w:eastAsia="Times New Roman" w:hAnsi="Calibri" w:cs="Calibri"/>
          <w:b/>
          <w:bCs/>
          <w:color w:val="000000"/>
          <w:sz w:val="28"/>
          <w:szCs w:val="28"/>
          <w:u w:val="single"/>
          <w:lang w:val="en-GB" w:eastAsia="es-ES"/>
        </w:rPr>
        <w:t>PRESS RELEASE</w:t>
      </w:r>
    </w:p>
    <w:p w14:paraId="408C26C7" w14:textId="74B6D79D" w:rsidR="0042796A" w:rsidRPr="0042796A" w:rsidRDefault="0042796A" w:rsidP="0042796A">
      <w:pPr>
        <w:spacing w:after="200" w:line="322" w:lineRule="atLeast"/>
        <w:jc w:val="both"/>
        <w:rPr>
          <w:rFonts w:ascii="Times New Roman" w:eastAsia="Times New Roman" w:hAnsi="Times New Roman" w:cs="Times New Roman"/>
          <w:color w:val="000000"/>
          <w:sz w:val="28"/>
          <w:szCs w:val="28"/>
          <w:lang w:val="en-GB" w:eastAsia="es-ES"/>
        </w:rPr>
      </w:pPr>
      <w:r>
        <w:rPr>
          <w:rFonts w:ascii="Calibri" w:eastAsia="Times New Roman" w:hAnsi="Calibri" w:cs="Calibri"/>
          <w:b/>
          <w:bCs/>
          <w:color w:val="000000"/>
          <w:sz w:val="28"/>
          <w:szCs w:val="28"/>
          <w:lang w:val="en-GB" w:eastAsia="es-ES"/>
        </w:rPr>
        <w:t>SPANISH</w:t>
      </w:r>
      <w:r w:rsidRPr="0042796A">
        <w:rPr>
          <w:rFonts w:ascii="Calibri" w:eastAsia="Times New Roman" w:hAnsi="Calibri" w:cs="Calibri"/>
          <w:b/>
          <w:bCs/>
          <w:color w:val="000000"/>
          <w:sz w:val="28"/>
          <w:szCs w:val="28"/>
          <w:lang w:val="en-GB" w:eastAsia="es-ES"/>
        </w:rPr>
        <w:t xml:space="preserve"> TECHNOLOGY TO DESIGN AN </w:t>
      </w:r>
      <w:r>
        <w:rPr>
          <w:rFonts w:ascii="Calibri" w:eastAsia="Times New Roman" w:hAnsi="Calibri" w:cs="Calibri"/>
          <w:b/>
          <w:bCs/>
          <w:color w:val="000000"/>
          <w:sz w:val="28"/>
          <w:szCs w:val="28"/>
          <w:lang w:val="en-GB" w:eastAsia="es-ES"/>
        </w:rPr>
        <w:t>AERIAL</w:t>
      </w:r>
      <w:r w:rsidRPr="0042796A">
        <w:rPr>
          <w:rFonts w:ascii="Calibri" w:eastAsia="Times New Roman" w:hAnsi="Calibri" w:cs="Calibri"/>
          <w:b/>
          <w:bCs/>
          <w:color w:val="000000"/>
          <w:sz w:val="28"/>
          <w:szCs w:val="28"/>
          <w:lang w:val="en-GB" w:eastAsia="es-ES"/>
        </w:rPr>
        <w:t xml:space="preserve"> ROBOT </w:t>
      </w:r>
      <w:r>
        <w:rPr>
          <w:rFonts w:ascii="Calibri" w:eastAsia="Times New Roman" w:hAnsi="Calibri" w:cs="Calibri"/>
          <w:b/>
          <w:bCs/>
          <w:color w:val="000000"/>
          <w:sz w:val="28"/>
          <w:szCs w:val="28"/>
          <w:lang w:val="en-GB" w:eastAsia="es-ES"/>
        </w:rPr>
        <w:t>FOR AUTOMATED DISINFECTION OF COVID-19 IN LOGISTIC ACTIVITY ZONES (LAZ)</w:t>
      </w:r>
    </w:p>
    <w:p w14:paraId="5BB87A95" w14:textId="41C93336" w:rsidR="0042796A" w:rsidRPr="0042796A" w:rsidRDefault="002A2250" w:rsidP="0042796A">
      <w:pPr>
        <w:numPr>
          <w:ilvl w:val="0"/>
          <w:numId w:val="1"/>
        </w:numPr>
        <w:spacing w:after="0" w:line="253" w:lineRule="atLeast"/>
        <w:ind w:left="521" w:firstLine="0"/>
        <w:jc w:val="both"/>
        <w:rPr>
          <w:rFonts w:ascii="Times New Roman" w:eastAsia="Times New Roman" w:hAnsi="Times New Roman" w:cs="Times New Roman"/>
          <w:color w:val="000000"/>
          <w:lang w:val="en-GB" w:eastAsia="es-ES"/>
        </w:rPr>
      </w:pPr>
      <w:bookmarkStart w:id="0" w:name="_Hlk38646432"/>
      <w:r>
        <w:rPr>
          <w:rFonts w:ascii="Calibri" w:eastAsia="Times New Roman" w:hAnsi="Calibri" w:cs="Calibri"/>
          <w:b/>
          <w:bCs/>
          <w:color w:val="000000"/>
          <w:lang w:val="en-GB" w:eastAsia="es-ES"/>
        </w:rPr>
        <w:t>The Advanced Center for Aerospace Technologies (</w:t>
      </w:r>
      <w:r w:rsidR="0042796A" w:rsidRPr="0042796A">
        <w:rPr>
          <w:rFonts w:ascii="Calibri" w:eastAsia="Times New Roman" w:hAnsi="Calibri" w:cs="Calibri"/>
          <w:b/>
          <w:bCs/>
          <w:color w:val="000000"/>
          <w:lang w:val="en-GB" w:eastAsia="es-ES"/>
        </w:rPr>
        <w:t>CATEC</w:t>
      </w:r>
      <w:r>
        <w:rPr>
          <w:rFonts w:ascii="Calibri" w:eastAsia="Times New Roman" w:hAnsi="Calibri" w:cs="Calibri"/>
          <w:b/>
          <w:bCs/>
          <w:color w:val="000000"/>
          <w:lang w:val="en-GB" w:eastAsia="es-ES"/>
        </w:rPr>
        <w:t>)</w:t>
      </w:r>
      <w:bookmarkEnd w:id="0"/>
      <w:r w:rsidR="0042796A" w:rsidRPr="0042796A">
        <w:rPr>
          <w:rFonts w:ascii="Calibri" w:eastAsia="Times New Roman" w:hAnsi="Calibri" w:cs="Calibri"/>
          <w:b/>
          <w:bCs/>
          <w:color w:val="000000"/>
          <w:lang w:val="en-GB" w:eastAsia="es-ES"/>
        </w:rPr>
        <w:t xml:space="preserve"> collaborates in this project with the </w:t>
      </w:r>
      <w:r>
        <w:rPr>
          <w:rFonts w:ascii="Calibri" w:eastAsia="Times New Roman" w:hAnsi="Calibri" w:cs="Calibri"/>
          <w:b/>
          <w:bCs/>
          <w:color w:val="000000"/>
          <w:lang w:val="en-GB" w:eastAsia="es-ES"/>
        </w:rPr>
        <w:t>Andalusia</w:t>
      </w:r>
      <w:r w:rsidR="0042796A" w:rsidRPr="0042796A">
        <w:rPr>
          <w:rFonts w:ascii="Calibri" w:eastAsia="Times New Roman" w:hAnsi="Calibri" w:cs="Calibri"/>
          <w:b/>
          <w:bCs/>
          <w:color w:val="000000"/>
          <w:lang w:val="en-GB" w:eastAsia="es-ES"/>
        </w:rPr>
        <w:t>-based technology company Airvant , dedicated to designing and marketing high added value solutions in the logistics field through the use of drones.</w:t>
      </w:r>
    </w:p>
    <w:p w14:paraId="4F439240" w14:textId="77777777" w:rsidR="0042796A" w:rsidRPr="0042796A" w:rsidRDefault="0042796A" w:rsidP="0042796A">
      <w:pPr>
        <w:spacing w:after="0" w:line="253" w:lineRule="atLeast"/>
        <w:ind w:left="720"/>
        <w:jc w:val="both"/>
        <w:rPr>
          <w:rFonts w:ascii="Times New Roman" w:eastAsia="Times New Roman" w:hAnsi="Times New Roman" w:cs="Times New Roman"/>
          <w:color w:val="000000"/>
          <w:lang w:val="en-GB" w:eastAsia="es-ES"/>
        </w:rPr>
      </w:pPr>
      <w:r w:rsidRPr="0042796A">
        <w:rPr>
          <w:rFonts w:ascii="Calibri" w:eastAsia="Times New Roman" w:hAnsi="Calibri" w:cs="Calibri"/>
          <w:b/>
          <w:bCs/>
          <w:color w:val="000000"/>
          <w:lang w:val="en-GB" w:eastAsia="es-ES"/>
        </w:rPr>
        <w:t> </w:t>
      </w:r>
    </w:p>
    <w:p w14:paraId="6E4E7F35" w14:textId="2D427798" w:rsidR="0042796A" w:rsidRPr="0042796A" w:rsidRDefault="0042796A" w:rsidP="0042796A">
      <w:pPr>
        <w:numPr>
          <w:ilvl w:val="0"/>
          <w:numId w:val="2"/>
        </w:numPr>
        <w:spacing w:after="0" w:line="253" w:lineRule="atLeast"/>
        <w:ind w:left="521" w:firstLine="0"/>
        <w:jc w:val="both"/>
        <w:rPr>
          <w:rFonts w:ascii="Times New Roman" w:eastAsia="Times New Roman" w:hAnsi="Times New Roman" w:cs="Times New Roman"/>
          <w:color w:val="000000"/>
          <w:lang w:val="en-GB" w:eastAsia="es-ES"/>
        </w:rPr>
      </w:pPr>
      <w:r w:rsidRPr="0042796A">
        <w:rPr>
          <w:rFonts w:ascii="Calibri" w:eastAsia="Times New Roman" w:hAnsi="Calibri" w:cs="Calibri"/>
          <w:b/>
          <w:bCs/>
          <w:color w:val="000000"/>
          <w:lang w:val="en-GB" w:eastAsia="es-ES"/>
        </w:rPr>
        <w:t xml:space="preserve">This technological development is part of the PrevenZAL project , and will contribute to the improvement and updating of the </w:t>
      </w:r>
      <w:r w:rsidR="002A2250">
        <w:rPr>
          <w:rFonts w:ascii="Calibri" w:eastAsia="Times New Roman" w:hAnsi="Calibri" w:cs="Calibri"/>
          <w:b/>
          <w:bCs/>
          <w:color w:val="000000"/>
          <w:lang w:val="en-GB" w:eastAsia="es-ES"/>
        </w:rPr>
        <w:t xml:space="preserve">COVID-19 </w:t>
      </w:r>
      <w:r w:rsidRPr="0042796A">
        <w:rPr>
          <w:rFonts w:ascii="Calibri" w:eastAsia="Times New Roman" w:hAnsi="Calibri" w:cs="Calibri"/>
          <w:b/>
          <w:bCs/>
          <w:color w:val="000000"/>
          <w:lang w:val="en-GB" w:eastAsia="es-ES"/>
        </w:rPr>
        <w:t>disinfection protocols to avoid new outbreaks in the so-called Logistics Activity Zones</w:t>
      </w:r>
      <w:r w:rsidR="002A2250">
        <w:rPr>
          <w:rFonts w:ascii="Calibri" w:eastAsia="Times New Roman" w:hAnsi="Calibri" w:cs="Calibri"/>
          <w:b/>
          <w:bCs/>
          <w:color w:val="000000"/>
          <w:lang w:val="en-GB" w:eastAsia="es-ES"/>
        </w:rPr>
        <w:t xml:space="preserve"> (LAZ)</w:t>
      </w:r>
      <w:r w:rsidRPr="0042796A">
        <w:rPr>
          <w:rFonts w:ascii="Calibri" w:eastAsia="Times New Roman" w:hAnsi="Calibri" w:cs="Calibri"/>
          <w:b/>
          <w:bCs/>
          <w:color w:val="000000"/>
          <w:lang w:val="en-GB" w:eastAsia="es-ES"/>
        </w:rPr>
        <w:t xml:space="preserve">, guaranteeing </w:t>
      </w:r>
      <w:r w:rsidR="00A04EC8">
        <w:rPr>
          <w:rFonts w:ascii="Calibri" w:eastAsia="Times New Roman" w:hAnsi="Calibri" w:cs="Calibri"/>
          <w:b/>
          <w:bCs/>
          <w:color w:val="000000"/>
          <w:lang w:val="en-GB" w:eastAsia="es-ES"/>
        </w:rPr>
        <w:t>health</w:t>
      </w:r>
      <w:r w:rsidRPr="0042796A">
        <w:rPr>
          <w:rFonts w:ascii="Calibri" w:eastAsia="Times New Roman" w:hAnsi="Calibri" w:cs="Calibri"/>
          <w:b/>
          <w:bCs/>
          <w:color w:val="000000"/>
          <w:lang w:val="en-GB" w:eastAsia="es-ES"/>
        </w:rPr>
        <w:t xml:space="preserve"> security in the rest of the supply chain. </w:t>
      </w:r>
    </w:p>
    <w:p w14:paraId="54730BEA" w14:textId="77777777" w:rsidR="0042796A" w:rsidRPr="0042796A" w:rsidRDefault="0042796A" w:rsidP="0042796A">
      <w:pPr>
        <w:spacing w:after="0" w:line="253" w:lineRule="atLeast"/>
        <w:ind w:left="720"/>
        <w:jc w:val="both"/>
        <w:rPr>
          <w:rFonts w:ascii="Times New Roman" w:eastAsia="Times New Roman" w:hAnsi="Times New Roman" w:cs="Times New Roman"/>
          <w:color w:val="000000"/>
          <w:lang w:val="en-GB" w:eastAsia="es-ES"/>
        </w:rPr>
      </w:pPr>
      <w:r w:rsidRPr="0042796A">
        <w:rPr>
          <w:rFonts w:ascii="Calibri" w:eastAsia="Times New Roman" w:hAnsi="Calibri" w:cs="Calibri"/>
          <w:b/>
          <w:bCs/>
          <w:color w:val="000000"/>
          <w:lang w:val="en-GB" w:eastAsia="es-ES"/>
        </w:rPr>
        <w:t> </w:t>
      </w:r>
    </w:p>
    <w:p w14:paraId="5C9CECFE" w14:textId="69012035" w:rsidR="0042796A" w:rsidRPr="0042796A" w:rsidRDefault="0042796A" w:rsidP="0042796A">
      <w:pPr>
        <w:numPr>
          <w:ilvl w:val="0"/>
          <w:numId w:val="3"/>
        </w:numPr>
        <w:spacing w:after="0" w:line="253" w:lineRule="atLeast"/>
        <w:ind w:left="521" w:firstLine="0"/>
        <w:jc w:val="both"/>
        <w:rPr>
          <w:rFonts w:ascii="Times New Roman" w:eastAsia="Times New Roman" w:hAnsi="Times New Roman" w:cs="Times New Roman"/>
          <w:color w:val="000000"/>
          <w:lang w:val="en-GB" w:eastAsia="es-ES"/>
        </w:rPr>
      </w:pPr>
      <w:r w:rsidRPr="0042796A">
        <w:rPr>
          <w:rFonts w:ascii="Calibri" w:eastAsia="Times New Roman" w:hAnsi="Calibri" w:cs="Calibri"/>
          <w:b/>
          <w:bCs/>
          <w:color w:val="000000"/>
          <w:lang w:val="en-GB" w:eastAsia="es-ES"/>
        </w:rPr>
        <w:t>PrevenZAL is an initiative </w:t>
      </w:r>
      <w:r w:rsidR="00A04EC8">
        <w:rPr>
          <w:rFonts w:ascii="Calibri" w:eastAsia="Times New Roman" w:hAnsi="Calibri" w:cs="Calibri"/>
          <w:b/>
          <w:bCs/>
          <w:color w:val="000000"/>
          <w:lang w:val="en-GB" w:eastAsia="es-ES"/>
        </w:rPr>
        <w:t xml:space="preserve">funded by </w:t>
      </w:r>
      <w:r w:rsidRPr="0042796A">
        <w:rPr>
          <w:rFonts w:ascii="Calibri" w:eastAsia="Times New Roman" w:hAnsi="Calibri" w:cs="Calibri"/>
          <w:b/>
          <w:bCs/>
          <w:color w:val="000000"/>
          <w:lang w:val="en-GB" w:eastAsia="es-ES"/>
        </w:rPr>
        <w:t>the</w:t>
      </w:r>
      <w:r w:rsidR="00A04EC8">
        <w:rPr>
          <w:rFonts w:ascii="Calibri" w:eastAsia="Times New Roman" w:hAnsi="Calibri" w:cs="Calibri"/>
          <w:b/>
          <w:bCs/>
          <w:color w:val="000000"/>
          <w:lang w:val="en-GB" w:eastAsia="es-ES"/>
        </w:rPr>
        <w:t xml:space="preserve"> Spanish</w:t>
      </w:r>
      <w:r w:rsidRPr="0042796A">
        <w:rPr>
          <w:rFonts w:ascii="Calibri" w:eastAsia="Times New Roman" w:hAnsi="Calibri" w:cs="Calibri"/>
          <w:b/>
          <w:bCs/>
          <w:color w:val="000000"/>
          <w:lang w:val="en-GB" w:eastAsia="es-ES"/>
        </w:rPr>
        <w:t xml:space="preserve"> Center for </w:t>
      </w:r>
      <w:r w:rsidR="00A04EC8">
        <w:rPr>
          <w:rFonts w:ascii="Calibri" w:eastAsia="Times New Roman" w:hAnsi="Calibri" w:cs="Calibri"/>
          <w:b/>
          <w:bCs/>
          <w:color w:val="000000"/>
          <w:lang w:val="en-GB" w:eastAsia="es-ES"/>
        </w:rPr>
        <w:t xml:space="preserve">the </w:t>
      </w:r>
      <w:r w:rsidRPr="0042796A">
        <w:rPr>
          <w:rFonts w:ascii="Calibri" w:eastAsia="Times New Roman" w:hAnsi="Calibri" w:cs="Calibri"/>
          <w:b/>
          <w:bCs/>
          <w:color w:val="000000"/>
          <w:lang w:val="en-GB" w:eastAsia="es-ES"/>
        </w:rPr>
        <w:t xml:space="preserve">Development </w:t>
      </w:r>
      <w:r w:rsidR="00A04EC8">
        <w:rPr>
          <w:rFonts w:ascii="Calibri" w:eastAsia="Times New Roman" w:hAnsi="Calibri" w:cs="Calibri"/>
          <w:b/>
          <w:bCs/>
          <w:color w:val="000000"/>
          <w:lang w:val="en-GB" w:eastAsia="es-ES"/>
        </w:rPr>
        <w:t>of</w:t>
      </w:r>
      <w:r w:rsidRPr="0042796A">
        <w:rPr>
          <w:rFonts w:ascii="Calibri" w:eastAsia="Times New Roman" w:hAnsi="Calibri" w:cs="Calibri"/>
          <w:b/>
          <w:bCs/>
          <w:color w:val="000000"/>
          <w:lang w:val="en-GB" w:eastAsia="es-ES"/>
        </w:rPr>
        <w:t xml:space="preserve"> Industrial</w:t>
      </w:r>
      <w:r w:rsidR="00A04EC8">
        <w:rPr>
          <w:rFonts w:ascii="Calibri" w:eastAsia="Times New Roman" w:hAnsi="Calibri" w:cs="Calibri"/>
          <w:b/>
          <w:bCs/>
          <w:color w:val="000000"/>
          <w:lang w:val="en-GB" w:eastAsia="es-ES"/>
        </w:rPr>
        <w:t xml:space="preserve"> Technology</w:t>
      </w:r>
      <w:r w:rsidRPr="0042796A">
        <w:rPr>
          <w:rFonts w:ascii="Calibri" w:eastAsia="Times New Roman" w:hAnsi="Calibri" w:cs="Calibri"/>
          <w:b/>
          <w:bCs/>
          <w:color w:val="000000"/>
          <w:lang w:val="en-GB" w:eastAsia="es-ES"/>
        </w:rPr>
        <w:t xml:space="preserve"> (CDTI), to date one of the only 4 projects </w:t>
      </w:r>
      <w:r w:rsidR="00A04EC8">
        <w:rPr>
          <w:rFonts w:ascii="Calibri" w:eastAsia="Times New Roman" w:hAnsi="Calibri" w:cs="Calibri"/>
          <w:b/>
          <w:bCs/>
          <w:color w:val="000000"/>
          <w:lang w:val="en-GB" w:eastAsia="es-ES"/>
        </w:rPr>
        <w:t>funded</w:t>
      </w:r>
      <w:r w:rsidRPr="0042796A">
        <w:rPr>
          <w:rFonts w:ascii="Calibri" w:eastAsia="Times New Roman" w:hAnsi="Calibri" w:cs="Calibri"/>
          <w:b/>
          <w:bCs/>
          <w:color w:val="000000"/>
          <w:lang w:val="en-GB" w:eastAsia="es-ES"/>
        </w:rPr>
        <w:t> by the CDTI for the fight against COVID-19.</w:t>
      </w:r>
    </w:p>
    <w:p w14:paraId="0B3CB613" w14:textId="77777777" w:rsidR="0042796A" w:rsidRPr="0042796A" w:rsidRDefault="0042796A" w:rsidP="0042796A">
      <w:pPr>
        <w:spacing w:after="200" w:line="253" w:lineRule="atLeast"/>
        <w:ind w:left="720"/>
        <w:jc w:val="both"/>
        <w:rPr>
          <w:rFonts w:ascii="Times New Roman" w:eastAsia="Times New Roman" w:hAnsi="Times New Roman" w:cs="Times New Roman"/>
          <w:color w:val="000000"/>
          <w:lang w:val="en-GB" w:eastAsia="es-ES"/>
        </w:rPr>
      </w:pPr>
      <w:r w:rsidRPr="0042796A">
        <w:rPr>
          <w:rFonts w:ascii="Calibri" w:eastAsia="Times New Roman" w:hAnsi="Calibri" w:cs="Calibri"/>
          <w:b/>
          <w:bCs/>
          <w:color w:val="000000"/>
          <w:lang w:val="en-GB" w:eastAsia="es-ES"/>
        </w:rPr>
        <w:t> </w:t>
      </w:r>
    </w:p>
    <w:p w14:paraId="3321BCA9" w14:textId="4905EDD0" w:rsidR="0042796A" w:rsidRPr="0042796A" w:rsidRDefault="0042796A" w:rsidP="0042796A">
      <w:pPr>
        <w:spacing w:after="200" w:line="253" w:lineRule="atLeast"/>
        <w:jc w:val="both"/>
        <w:rPr>
          <w:rFonts w:ascii="Times New Roman" w:eastAsia="Times New Roman" w:hAnsi="Times New Roman" w:cs="Times New Roman"/>
          <w:color w:val="000000"/>
          <w:lang w:val="en-GB" w:eastAsia="es-ES"/>
        </w:rPr>
      </w:pPr>
      <w:r w:rsidRPr="0042796A">
        <w:rPr>
          <w:rFonts w:ascii="Calibri" w:eastAsia="Times New Roman" w:hAnsi="Calibri" w:cs="Calibri"/>
          <w:b/>
          <w:bCs/>
          <w:color w:val="000000"/>
          <w:lang w:val="en-GB" w:eastAsia="es-ES"/>
        </w:rPr>
        <w:t>Seville, April 2</w:t>
      </w:r>
      <w:r w:rsidR="00A04EC8">
        <w:rPr>
          <w:rFonts w:ascii="Calibri" w:eastAsia="Times New Roman" w:hAnsi="Calibri" w:cs="Calibri"/>
          <w:b/>
          <w:bCs/>
          <w:color w:val="000000"/>
          <w:lang w:val="en-GB" w:eastAsia="es-ES"/>
        </w:rPr>
        <w:t>7</w:t>
      </w:r>
      <w:r w:rsidRPr="0042796A">
        <w:rPr>
          <w:rFonts w:ascii="Calibri" w:eastAsia="Times New Roman" w:hAnsi="Calibri" w:cs="Calibri"/>
          <w:color w:val="000000"/>
          <w:lang w:val="en-GB" w:eastAsia="es-ES"/>
        </w:rPr>
        <w:t>. The Covid-19 pandemic has generated an unprecedented health crisis and has fully impacted industrial activity in all sectors. Prevent the spread of the virus through new protocols to ensure safety health is the main objective in </w:t>
      </w:r>
      <w:r w:rsidR="00A04EC8">
        <w:rPr>
          <w:rFonts w:ascii="Calibri" w:eastAsia="Times New Roman" w:hAnsi="Calibri" w:cs="Calibri"/>
          <w:color w:val="000000"/>
          <w:lang w:val="en-GB" w:eastAsia="es-ES"/>
        </w:rPr>
        <w:t>this</w:t>
      </w:r>
      <w:r w:rsidRPr="0042796A">
        <w:rPr>
          <w:rFonts w:ascii="Calibri" w:eastAsia="Times New Roman" w:hAnsi="Calibri" w:cs="Calibri"/>
          <w:color w:val="000000"/>
          <w:lang w:val="en-GB" w:eastAsia="es-ES"/>
        </w:rPr>
        <w:t xml:space="preserve"> new scenario that requires </w:t>
      </w:r>
      <w:r w:rsidR="00A04EC8">
        <w:rPr>
          <w:rFonts w:ascii="Calibri" w:eastAsia="Times New Roman" w:hAnsi="Calibri" w:cs="Calibri"/>
          <w:color w:val="000000"/>
          <w:lang w:val="en-GB" w:eastAsia="es-ES"/>
        </w:rPr>
        <w:t xml:space="preserve">everyday </w:t>
      </w:r>
      <w:r w:rsidRPr="0042796A">
        <w:rPr>
          <w:rFonts w:ascii="Calibri" w:eastAsia="Times New Roman" w:hAnsi="Calibri" w:cs="Calibri"/>
          <w:color w:val="000000"/>
          <w:lang w:val="en-GB" w:eastAsia="es-ES"/>
        </w:rPr>
        <w:t>new control measures and more action</w:t>
      </w:r>
      <w:r w:rsidR="00A04EC8">
        <w:rPr>
          <w:rFonts w:ascii="Calibri" w:eastAsia="Times New Roman" w:hAnsi="Calibri" w:cs="Calibri"/>
          <w:color w:val="000000"/>
          <w:lang w:val="en-GB" w:eastAsia="es-ES"/>
        </w:rPr>
        <w:t>s</w:t>
      </w:r>
      <w:r w:rsidRPr="0042796A">
        <w:rPr>
          <w:rFonts w:ascii="Calibri" w:eastAsia="Times New Roman" w:hAnsi="Calibri" w:cs="Calibri"/>
          <w:color w:val="000000"/>
          <w:lang w:val="en-GB" w:eastAsia="es-ES"/>
        </w:rPr>
        <w:t xml:space="preserve"> in this regard.</w:t>
      </w:r>
    </w:p>
    <w:p w14:paraId="304F7D5B" w14:textId="085BF2F9" w:rsidR="0042796A" w:rsidRPr="0042796A" w:rsidRDefault="0043580E" w:rsidP="0042796A">
      <w:pPr>
        <w:spacing w:after="200" w:line="253" w:lineRule="atLeast"/>
        <w:jc w:val="both"/>
        <w:rPr>
          <w:rFonts w:ascii="Times New Roman" w:eastAsia="Times New Roman" w:hAnsi="Times New Roman" w:cs="Times New Roman"/>
          <w:color w:val="000000"/>
          <w:lang w:val="en-GB" w:eastAsia="es-ES"/>
        </w:rPr>
      </w:pPr>
      <w:r>
        <w:rPr>
          <w:rFonts w:ascii="Calibri" w:eastAsia="Times New Roman" w:hAnsi="Calibri" w:cs="Calibri"/>
          <w:color w:val="000000"/>
          <w:lang w:val="en-GB" w:eastAsia="es-ES"/>
        </w:rPr>
        <w:t xml:space="preserve">The </w:t>
      </w:r>
      <w:r w:rsidR="0042796A" w:rsidRPr="0042796A">
        <w:rPr>
          <w:rFonts w:ascii="Calibri" w:eastAsia="Times New Roman" w:hAnsi="Calibri" w:cs="Calibri"/>
          <w:color w:val="000000"/>
          <w:lang w:val="en-GB" w:eastAsia="es-ES"/>
        </w:rPr>
        <w:t>PrevenZAL project arises</w:t>
      </w:r>
      <w:r>
        <w:rPr>
          <w:rFonts w:ascii="Calibri" w:eastAsia="Times New Roman" w:hAnsi="Calibri" w:cs="Calibri"/>
          <w:color w:val="000000"/>
          <w:lang w:val="en-GB" w:eastAsia="es-ES"/>
        </w:rPr>
        <w:t xml:space="preserve"> in this context</w:t>
      </w:r>
      <w:r w:rsidR="0042796A" w:rsidRPr="0042796A">
        <w:rPr>
          <w:rFonts w:ascii="Calibri" w:eastAsia="Times New Roman" w:hAnsi="Calibri" w:cs="Calibri"/>
          <w:color w:val="000000"/>
          <w:lang w:val="en-GB" w:eastAsia="es-ES"/>
        </w:rPr>
        <w:t xml:space="preserve"> , whose main objective is the design and development of an aerial robot that allows the automated disinfection of the COVID-19 </w:t>
      </w:r>
      <w:r w:rsidR="000B684C">
        <w:rPr>
          <w:rFonts w:ascii="Calibri" w:eastAsia="Times New Roman" w:hAnsi="Calibri" w:cs="Calibri"/>
          <w:color w:val="000000"/>
          <w:lang w:val="en-GB" w:eastAsia="es-ES"/>
        </w:rPr>
        <w:t>from</w:t>
      </w:r>
      <w:r w:rsidR="0042796A" w:rsidRPr="0042796A">
        <w:rPr>
          <w:rFonts w:ascii="Calibri" w:eastAsia="Times New Roman" w:hAnsi="Calibri" w:cs="Calibri"/>
          <w:color w:val="000000"/>
          <w:lang w:val="en-GB" w:eastAsia="es-ES"/>
        </w:rPr>
        <w:t> containers and palletized merchandise in the so-called Logistics Activity Zones (</w:t>
      </w:r>
      <w:r>
        <w:rPr>
          <w:rFonts w:ascii="Calibri" w:eastAsia="Times New Roman" w:hAnsi="Calibri" w:cs="Calibri"/>
          <w:color w:val="000000"/>
          <w:lang w:val="en-GB" w:eastAsia="es-ES"/>
        </w:rPr>
        <w:t>LAZ</w:t>
      </w:r>
      <w:r w:rsidR="0042796A" w:rsidRPr="0042796A">
        <w:rPr>
          <w:rFonts w:ascii="Calibri" w:eastAsia="Times New Roman" w:hAnsi="Calibri" w:cs="Calibri"/>
          <w:color w:val="000000"/>
          <w:lang w:val="en-GB" w:eastAsia="es-ES"/>
        </w:rPr>
        <w:t>), which are specialized areas in merchandise storage and distribution activities, both for domestic market and for international trade.</w:t>
      </w:r>
    </w:p>
    <w:p w14:paraId="7488DD5A" w14:textId="199005CC" w:rsidR="0042796A" w:rsidRPr="0042796A" w:rsidRDefault="0042796A" w:rsidP="0042796A">
      <w:pPr>
        <w:spacing w:after="200" w:line="253" w:lineRule="atLeast"/>
        <w:jc w:val="both"/>
        <w:rPr>
          <w:rFonts w:ascii="Times New Roman" w:eastAsia="Times New Roman" w:hAnsi="Times New Roman" w:cs="Times New Roman"/>
          <w:color w:val="000000"/>
          <w:lang w:val="en-GB" w:eastAsia="es-ES"/>
        </w:rPr>
      </w:pPr>
      <w:r w:rsidRPr="0042796A">
        <w:rPr>
          <w:rFonts w:ascii="Calibri" w:eastAsia="Times New Roman" w:hAnsi="Calibri" w:cs="Calibri"/>
          <w:color w:val="000000"/>
          <w:lang w:val="en-GB" w:eastAsia="es-ES"/>
        </w:rPr>
        <w:t xml:space="preserve">An aerial robot that will be one hundred percent </w:t>
      </w:r>
      <w:r w:rsidR="000B684C">
        <w:rPr>
          <w:rFonts w:ascii="Calibri" w:eastAsia="Times New Roman" w:hAnsi="Calibri" w:cs="Calibri"/>
          <w:color w:val="000000"/>
          <w:lang w:val="en-GB" w:eastAsia="es-ES"/>
        </w:rPr>
        <w:t>Spanish</w:t>
      </w:r>
      <w:r w:rsidRPr="0042796A">
        <w:rPr>
          <w:rFonts w:ascii="Calibri" w:eastAsia="Times New Roman" w:hAnsi="Calibri" w:cs="Calibri"/>
          <w:color w:val="000000"/>
          <w:lang w:val="en-GB" w:eastAsia="es-ES"/>
        </w:rPr>
        <w:t xml:space="preserve">, because it will have technology developed by the </w:t>
      </w:r>
      <w:r w:rsidR="000B684C" w:rsidRPr="000B684C">
        <w:rPr>
          <w:rFonts w:ascii="Calibri" w:eastAsia="Times New Roman" w:hAnsi="Calibri" w:cs="Calibri"/>
          <w:color w:val="000000"/>
          <w:lang w:val="en-GB" w:eastAsia="es-ES"/>
        </w:rPr>
        <w:t>Advanced Center for Aerospace Technologies (CATEC)</w:t>
      </w:r>
      <w:r w:rsidRPr="0042796A">
        <w:rPr>
          <w:rFonts w:ascii="Calibri" w:eastAsia="Times New Roman" w:hAnsi="Calibri" w:cs="Calibri"/>
          <w:color w:val="000000"/>
          <w:lang w:val="en-GB" w:eastAsia="es-ES"/>
        </w:rPr>
        <w:t xml:space="preserve"> and the Airvant</w:t>
      </w:r>
      <w:r w:rsidR="000B684C">
        <w:rPr>
          <w:rFonts w:ascii="Calibri" w:eastAsia="Times New Roman" w:hAnsi="Calibri" w:cs="Calibri"/>
          <w:color w:val="000000"/>
          <w:lang w:val="en-GB" w:eastAsia="es-ES"/>
        </w:rPr>
        <w:t xml:space="preserve"> company</w:t>
      </w:r>
      <w:r w:rsidRPr="0042796A">
        <w:rPr>
          <w:rFonts w:ascii="Calibri" w:eastAsia="Times New Roman" w:hAnsi="Calibri" w:cs="Calibri"/>
          <w:color w:val="000000"/>
          <w:lang w:val="en-GB" w:eastAsia="es-ES"/>
        </w:rPr>
        <w:t>, both based in the Aerospace Technology Park, Aer</w:t>
      </w:r>
      <w:r w:rsidR="000B684C">
        <w:rPr>
          <w:rFonts w:ascii="Calibri" w:eastAsia="Times New Roman" w:hAnsi="Calibri" w:cs="Calibri"/>
          <w:color w:val="000000"/>
          <w:lang w:val="en-GB" w:eastAsia="es-ES"/>
        </w:rPr>
        <w:t>o</w:t>
      </w:r>
      <w:r w:rsidRPr="0042796A">
        <w:rPr>
          <w:rFonts w:ascii="Calibri" w:eastAsia="Times New Roman" w:hAnsi="Calibri" w:cs="Calibri"/>
          <w:color w:val="000000"/>
          <w:lang w:val="en-GB" w:eastAsia="es-ES"/>
        </w:rPr>
        <w:t>polis</w:t>
      </w:r>
      <w:r w:rsidR="000B684C">
        <w:rPr>
          <w:rFonts w:ascii="Calibri" w:eastAsia="Times New Roman" w:hAnsi="Calibri" w:cs="Calibri"/>
          <w:color w:val="000000"/>
          <w:lang w:val="en-GB" w:eastAsia="es-ES"/>
        </w:rPr>
        <w:t xml:space="preserve"> (located in Seville, Andalusia)</w:t>
      </w:r>
      <w:r w:rsidRPr="0042796A">
        <w:rPr>
          <w:rFonts w:ascii="Calibri" w:eastAsia="Times New Roman" w:hAnsi="Calibri" w:cs="Calibri"/>
          <w:color w:val="000000"/>
          <w:lang w:val="en-GB" w:eastAsia="es-ES"/>
        </w:rPr>
        <w:t> . This robotic system will be agile, efficient and easy to implement, and it </w:t>
      </w:r>
      <w:r w:rsidR="00A26E28">
        <w:rPr>
          <w:rFonts w:ascii="Calibri" w:eastAsia="Times New Roman" w:hAnsi="Calibri" w:cs="Calibri"/>
          <w:color w:val="000000"/>
          <w:lang w:val="en-GB" w:eastAsia="es-ES"/>
        </w:rPr>
        <w:t>will be</w:t>
      </w:r>
      <w:r w:rsidRPr="0042796A">
        <w:rPr>
          <w:rFonts w:ascii="Calibri" w:eastAsia="Times New Roman" w:hAnsi="Calibri" w:cs="Calibri"/>
          <w:color w:val="000000"/>
          <w:lang w:val="en-GB" w:eastAsia="es-ES"/>
        </w:rPr>
        <w:t> a new containment and security measure for the rest of the supply chain, in order to avoid new virus outbreaks.</w:t>
      </w:r>
    </w:p>
    <w:p w14:paraId="504AB4EC" w14:textId="66869411" w:rsidR="0042796A" w:rsidRPr="0042796A" w:rsidRDefault="0042796A" w:rsidP="0042796A">
      <w:pPr>
        <w:spacing w:after="200" w:line="253" w:lineRule="atLeast"/>
        <w:jc w:val="both"/>
        <w:rPr>
          <w:rFonts w:ascii="Times New Roman" w:eastAsia="Times New Roman" w:hAnsi="Times New Roman" w:cs="Times New Roman"/>
          <w:color w:val="000000"/>
          <w:lang w:val="en-GB" w:eastAsia="es-ES"/>
        </w:rPr>
      </w:pPr>
      <w:r w:rsidRPr="0042796A">
        <w:rPr>
          <w:rFonts w:ascii="Calibri" w:eastAsia="Times New Roman" w:hAnsi="Calibri" w:cs="Calibri"/>
          <w:color w:val="000000"/>
          <w:lang w:val="en-GB" w:eastAsia="es-ES"/>
        </w:rPr>
        <w:t xml:space="preserve">CATEC be responsible for the design and development of </w:t>
      </w:r>
      <w:r w:rsidR="001F15C3">
        <w:rPr>
          <w:rFonts w:ascii="Calibri" w:eastAsia="Times New Roman" w:hAnsi="Calibri" w:cs="Calibri"/>
          <w:color w:val="000000"/>
          <w:lang w:val="en-GB" w:eastAsia="es-ES"/>
        </w:rPr>
        <w:t>smar</w:t>
      </w:r>
      <w:r w:rsidRPr="0042796A">
        <w:rPr>
          <w:rFonts w:ascii="Calibri" w:eastAsia="Times New Roman" w:hAnsi="Calibri" w:cs="Calibri"/>
          <w:color w:val="000000"/>
          <w:lang w:val="en-GB" w:eastAsia="es-ES"/>
        </w:rPr>
        <w:t>t navigation</w:t>
      </w:r>
      <w:r w:rsidR="001F15C3">
        <w:rPr>
          <w:rFonts w:ascii="Calibri" w:eastAsia="Times New Roman" w:hAnsi="Calibri" w:cs="Calibri"/>
          <w:color w:val="000000"/>
          <w:lang w:val="en-GB" w:eastAsia="es-ES"/>
        </w:rPr>
        <w:t xml:space="preserve"> </w:t>
      </w:r>
      <w:r w:rsidR="001F15C3" w:rsidRPr="0042796A">
        <w:rPr>
          <w:rFonts w:ascii="Calibri" w:eastAsia="Times New Roman" w:hAnsi="Calibri" w:cs="Calibri"/>
          <w:color w:val="000000"/>
          <w:lang w:val="en-GB" w:eastAsia="es-ES"/>
        </w:rPr>
        <w:t>algorithms</w:t>
      </w:r>
      <w:r w:rsidRPr="0042796A">
        <w:rPr>
          <w:rFonts w:ascii="Calibri" w:eastAsia="Times New Roman" w:hAnsi="Calibri" w:cs="Calibri"/>
          <w:color w:val="000000"/>
          <w:lang w:val="en-GB" w:eastAsia="es-ES"/>
        </w:rPr>
        <w:t xml:space="preserve"> that will cover </w:t>
      </w:r>
      <w:r w:rsidR="00BA7B9F">
        <w:rPr>
          <w:rFonts w:ascii="Calibri" w:eastAsia="Times New Roman" w:hAnsi="Calibri" w:cs="Calibri"/>
          <w:color w:val="000000"/>
          <w:lang w:val="en-GB" w:eastAsia="es-ES"/>
        </w:rPr>
        <w:t xml:space="preserve">the </w:t>
      </w:r>
      <w:r w:rsidR="00BA7B9F" w:rsidRPr="0042796A">
        <w:rPr>
          <w:rFonts w:ascii="Calibri" w:eastAsia="Times New Roman" w:hAnsi="Calibri" w:cs="Calibri"/>
          <w:color w:val="000000"/>
          <w:lang w:val="en-GB" w:eastAsia="es-ES"/>
        </w:rPr>
        <w:t xml:space="preserve">advanced </w:t>
      </w:r>
      <w:r w:rsidRPr="0042796A">
        <w:rPr>
          <w:rFonts w:ascii="Calibri" w:eastAsia="Times New Roman" w:hAnsi="Calibri" w:cs="Calibri"/>
          <w:color w:val="000000"/>
          <w:lang w:val="en-GB" w:eastAsia="es-ES"/>
        </w:rPr>
        <w:t xml:space="preserve">features </w:t>
      </w:r>
      <w:r w:rsidR="00151BB3">
        <w:rPr>
          <w:rFonts w:ascii="Calibri" w:eastAsia="Times New Roman" w:hAnsi="Calibri" w:cs="Calibri"/>
          <w:color w:val="000000"/>
          <w:lang w:val="en-GB" w:eastAsia="es-ES"/>
        </w:rPr>
        <w:t xml:space="preserve">of the aerial </w:t>
      </w:r>
      <w:r w:rsidRPr="0042796A">
        <w:rPr>
          <w:rFonts w:ascii="Calibri" w:eastAsia="Times New Roman" w:hAnsi="Calibri" w:cs="Calibri"/>
          <w:color w:val="000000"/>
          <w:lang w:val="en-GB" w:eastAsia="es-ES"/>
        </w:rPr>
        <w:t>robot, and </w:t>
      </w:r>
      <w:r w:rsidR="00151BB3">
        <w:rPr>
          <w:rFonts w:ascii="Calibri" w:eastAsia="Times New Roman" w:hAnsi="Calibri" w:cs="Calibri"/>
          <w:color w:val="000000"/>
          <w:lang w:val="en-GB" w:eastAsia="es-ES"/>
        </w:rPr>
        <w:t xml:space="preserve">it </w:t>
      </w:r>
      <w:r w:rsidRPr="0042796A">
        <w:rPr>
          <w:rFonts w:ascii="Calibri" w:eastAsia="Times New Roman" w:hAnsi="Calibri" w:cs="Calibri"/>
          <w:color w:val="000000"/>
          <w:lang w:val="en-GB" w:eastAsia="es-ES"/>
        </w:rPr>
        <w:t>will also support </w:t>
      </w:r>
      <w:r w:rsidR="00151BB3">
        <w:rPr>
          <w:rFonts w:ascii="Calibri" w:eastAsia="Times New Roman" w:hAnsi="Calibri" w:cs="Calibri"/>
          <w:color w:val="000000"/>
          <w:lang w:val="en-GB" w:eastAsia="es-ES"/>
        </w:rPr>
        <w:t>the</w:t>
      </w:r>
      <w:r w:rsidR="008C6AF5">
        <w:rPr>
          <w:rFonts w:ascii="Calibri" w:eastAsia="Times New Roman" w:hAnsi="Calibri" w:cs="Calibri"/>
          <w:color w:val="000000"/>
          <w:lang w:val="en-GB" w:eastAsia="es-ES"/>
        </w:rPr>
        <w:t xml:space="preserve"> </w:t>
      </w:r>
      <w:r w:rsidR="00151BB3">
        <w:rPr>
          <w:rFonts w:ascii="Calibri" w:eastAsia="Times New Roman" w:hAnsi="Calibri" w:cs="Calibri"/>
          <w:color w:val="000000"/>
          <w:lang w:val="en-GB" w:eastAsia="es-ES"/>
        </w:rPr>
        <w:t>mission</w:t>
      </w:r>
      <w:r w:rsidRPr="0042796A">
        <w:rPr>
          <w:rFonts w:ascii="Calibri" w:eastAsia="Times New Roman" w:hAnsi="Calibri" w:cs="Calibri"/>
          <w:color w:val="000000"/>
          <w:lang w:val="en-GB" w:eastAsia="es-ES"/>
        </w:rPr>
        <w:t xml:space="preserve"> interface </w:t>
      </w:r>
      <w:r w:rsidR="00151BB3">
        <w:rPr>
          <w:rFonts w:ascii="Calibri" w:eastAsia="Times New Roman" w:hAnsi="Calibri" w:cs="Calibri"/>
          <w:color w:val="000000"/>
          <w:lang w:val="en-GB" w:eastAsia="es-ES"/>
        </w:rPr>
        <w:t>design</w:t>
      </w:r>
      <w:r w:rsidRPr="0042796A">
        <w:rPr>
          <w:rFonts w:ascii="Calibri" w:eastAsia="Times New Roman" w:hAnsi="Calibri" w:cs="Calibri"/>
          <w:color w:val="000000"/>
          <w:lang w:val="en-GB" w:eastAsia="es-ES"/>
        </w:rPr>
        <w:t xml:space="preserve"> and supervision of the drone </w:t>
      </w:r>
      <w:r w:rsidR="00151BB3">
        <w:rPr>
          <w:rFonts w:ascii="Calibri" w:eastAsia="Times New Roman" w:hAnsi="Calibri" w:cs="Calibri"/>
          <w:color w:val="000000"/>
          <w:lang w:val="en-GB" w:eastAsia="es-ES"/>
        </w:rPr>
        <w:t xml:space="preserve">in testing </w:t>
      </w:r>
      <w:r w:rsidRPr="0042796A">
        <w:rPr>
          <w:rFonts w:ascii="Calibri" w:eastAsia="Times New Roman" w:hAnsi="Calibri" w:cs="Calibri"/>
          <w:color w:val="000000"/>
          <w:lang w:val="en-GB" w:eastAsia="es-ES"/>
        </w:rPr>
        <w:t>valid</w:t>
      </w:r>
      <w:r w:rsidR="00151BB3">
        <w:rPr>
          <w:rFonts w:ascii="Calibri" w:eastAsia="Times New Roman" w:hAnsi="Calibri" w:cs="Calibri"/>
          <w:color w:val="000000"/>
          <w:lang w:val="en-GB" w:eastAsia="es-ES"/>
        </w:rPr>
        <w:t>a</w:t>
      </w:r>
      <w:r w:rsidRPr="0042796A">
        <w:rPr>
          <w:rFonts w:ascii="Calibri" w:eastAsia="Times New Roman" w:hAnsi="Calibri" w:cs="Calibri"/>
          <w:color w:val="000000"/>
          <w:lang w:val="en-GB" w:eastAsia="es-ES"/>
        </w:rPr>
        <w:t xml:space="preserve">tion and demonstration in </w:t>
      </w:r>
      <w:r w:rsidR="00151BB3">
        <w:rPr>
          <w:rFonts w:ascii="Calibri" w:eastAsia="Times New Roman" w:hAnsi="Calibri" w:cs="Calibri"/>
          <w:color w:val="000000"/>
          <w:lang w:val="en-GB" w:eastAsia="es-ES"/>
        </w:rPr>
        <w:t>LAZ.</w:t>
      </w:r>
    </w:p>
    <w:p w14:paraId="5D0BB1FA" w14:textId="206AA5AA" w:rsidR="0042796A" w:rsidRPr="0042796A" w:rsidRDefault="0042796A" w:rsidP="0042796A">
      <w:pPr>
        <w:spacing w:after="200" w:line="253" w:lineRule="atLeast"/>
        <w:jc w:val="both"/>
        <w:rPr>
          <w:rFonts w:ascii="Times New Roman" w:eastAsia="Times New Roman" w:hAnsi="Times New Roman" w:cs="Times New Roman"/>
          <w:color w:val="000000"/>
          <w:lang w:val="en-GB" w:eastAsia="es-ES"/>
        </w:rPr>
      </w:pPr>
      <w:r w:rsidRPr="0042796A">
        <w:rPr>
          <w:rFonts w:ascii="Calibri" w:eastAsia="Times New Roman" w:hAnsi="Calibri" w:cs="Calibri"/>
          <w:color w:val="000000"/>
          <w:lang w:val="en-GB" w:eastAsia="es-ES"/>
        </w:rPr>
        <w:t xml:space="preserve">Airvant brings its experience as a technology-based company specialized in the logistics sector, for which it designs high added value solutions through </w:t>
      </w:r>
      <w:r w:rsidR="009524B3">
        <w:rPr>
          <w:rFonts w:ascii="Calibri" w:eastAsia="Times New Roman" w:hAnsi="Calibri" w:cs="Calibri"/>
          <w:color w:val="000000"/>
          <w:lang w:val="en-GB" w:eastAsia="es-ES"/>
        </w:rPr>
        <w:t>the application</w:t>
      </w:r>
      <w:r w:rsidRPr="0042796A">
        <w:rPr>
          <w:rFonts w:ascii="Calibri" w:eastAsia="Times New Roman" w:hAnsi="Calibri" w:cs="Calibri"/>
          <w:color w:val="000000"/>
          <w:lang w:val="en-GB" w:eastAsia="es-ES"/>
        </w:rPr>
        <w:t xml:space="preserve"> of drones. It will be in charge of carrying out the tasks associated with the identification of system requirements and will configure the disinfection protocols and standards that will be applied to the Logistics Activity Zones. In addition, it will perform the flights and tests in real environments to validate the new disinfection procedures and mission system developed.</w:t>
      </w:r>
    </w:p>
    <w:p w14:paraId="4828BA09" w14:textId="77777777" w:rsidR="005F3CFC" w:rsidRDefault="005F3CFC" w:rsidP="0042796A">
      <w:pPr>
        <w:spacing w:after="200" w:line="253" w:lineRule="atLeast"/>
        <w:jc w:val="both"/>
        <w:rPr>
          <w:rFonts w:ascii="Calibri" w:eastAsia="Times New Roman" w:hAnsi="Calibri" w:cs="Calibri"/>
          <w:color w:val="000000"/>
          <w:lang w:val="en-GB" w:eastAsia="es-ES"/>
        </w:rPr>
      </w:pPr>
    </w:p>
    <w:p w14:paraId="0B7EE4AE" w14:textId="77777777" w:rsidR="005F3CFC" w:rsidRDefault="005F3CFC" w:rsidP="0042796A">
      <w:pPr>
        <w:spacing w:after="200" w:line="253" w:lineRule="atLeast"/>
        <w:jc w:val="both"/>
        <w:rPr>
          <w:rFonts w:ascii="Calibri" w:eastAsia="Times New Roman" w:hAnsi="Calibri" w:cs="Calibri"/>
          <w:color w:val="000000"/>
          <w:lang w:val="en-GB" w:eastAsia="es-ES"/>
        </w:rPr>
      </w:pPr>
    </w:p>
    <w:p w14:paraId="24B7A168" w14:textId="5D75CE79" w:rsidR="0042796A" w:rsidRPr="0042796A" w:rsidRDefault="0042796A" w:rsidP="0042796A">
      <w:pPr>
        <w:spacing w:after="200" w:line="253" w:lineRule="atLeast"/>
        <w:jc w:val="both"/>
        <w:rPr>
          <w:rFonts w:ascii="Times New Roman" w:eastAsia="Times New Roman" w:hAnsi="Times New Roman" w:cs="Times New Roman"/>
          <w:color w:val="000000"/>
          <w:lang w:val="en-GB" w:eastAsia="es-ES"/>
        </w:rPr>
      </w:pPr>
      <w:r w:rsidRPr="0042796A">
        <w:rPr>
          <w:rFonts w:ascii="Calibri" w:eastAsia="Times New Roman" w:hAnsi="Calibri" w:cs="Calibri"/>
          <w:color w:val="000000"/>
          <w:lang w:val="en-GB" w:eastAsia="es-ES"/>
        </w:rPr>
        <w:lastRenderedPageBreak/>
        <w:t xml:space="preserve">The PrevenZAL project is </w:t>
      </w:r>
      <w:bookmarkStart w:id="1" w:name="_Hlk38022033"/>
      <w:r w:rsidR="000D565B">
        <w:rPr>
          <w:rFonts w:ascii="Calibri" w:eastAsia="Times New Roman" w:hAnsi="Calibri" w:cs="Calibri"/>
          <w:color w:val="000000"/>
          <w:lang w:val="en-GB" w:eastAsia="es-ES"/>
        </w:rPr>
        <w:t xml:space="preserve">funded by </w:t>
      </w:r>
      <w:r w:rsidR="000D565B" w:rsidRPr="000D565B">
        <w:rPr>
          <w:rFonts w:ascii="Calibri" w:eastAsia="Times New Roman" w:hAnsi="Calibri" w:cs="Calibri"/>
          <w:color w:val="000000"/>
          <w:lang w:val="en-GB" w:eastAsia="es-ES"/>
        </w:rPr>
        <w:t>the Spanish Center for the Development of Industrial Technology (CDTI), to date one of the only 4 projects funded by the CDTI for the fight against COVID-19.</w:t>
      </w:r>
      <w:r w:rsidRPr="0042796A">
        <w:rPr>
          <w:rFonts w:ascii="Calibri" w:eastAsia="Times New Roman" w:hAnsi="Calibri" w:cs="Calibri"/>
          <w:color w:val="1F497D"/>
          <w:lang w:val="en-GB" w:eastAsia="es-ES"/>
        </w:rPr>
        <w:t> </w:t>
      </w:r>
      <w:r w:rsidRPr="0042796A">
        <w:rPr>
          <w:rFonts w:ascii="Calibri" w:eastAsia="Times New Roman" w:hAnsi="Calibri" w:cs="Calibri"/>
          <w:color w:val="000000"/>
          <w:lang w:val="en-GB" w:eastAsia="es-ES"/>
        </w:rPr>
        <w:t>Work is already underway on the design and development of a first basic prototype that could be ready in a month. Another much more advanced prototype would be launched early next year.</w:t>
      </w:r>
      <w:bookmarkEnd w:id="1"/>
    </w:p>
    <w:p w14:paraId="15D63EFB" w14:textId="77777777" w:rsidR="002C5D93" w:rsidRPr="0044049B" w:rsidRDefault="002C5D93" w:rsidP="002C5D93">
      <w:pPr>
        <w:jc w:val="both"/>
        <w:rPr>
          <w:b/>
          <w:lang w:val="en-GB"/>
        </w:rPr>
      </w:pPr>
      <w:r w:rsidRPr="0044049B">
        <w:rPr>
          <w:b/>
          <w:lang w:val="en-GB"/>
        </w:rPr>
        <w:t>About FADA-CATEC</w:t>
      </w:r>
    </w:p>
    <w:p w14:paraId="0422020B" w14:textId="3746B2FC" w:rsidR="0042796A" w:rsidRPr="0042796A" w:rsidRDefault="002C5D93" w:rsidP="002C5D93">
      <w:pPr>
        <w:spacing w:after="200" w:line="253" w:lineRule="atLeast"/>
        <w:jc w:val="both"/>
        <w:rPr>
          <w:rFonts w:ascii="Times New Roman" w:eastAsia="Times New Roman" w:hAnsi="Times New Roman" w:cs="Times New Roman"/>
          <w:color w:val="000000"/>
          <w:lang w:val="en-GB" w:eastAsia="es-ES"/>
        </w:rPr>
      </w:pPr>
      <w:r w:rsidRPr="0044049B">
        <w:rPr>
          <w:lang w:val="en-GB"/>
        </w:rPr>
        <w:t>CATEC is an advanced technology center that helps improv</w:t>
      </w:r>
      <w:r w:rsidR="00A47A62">
        <w:rPr>
          <w:lang w:val="en-GB"/>
        </w:rPr>
        <w:t>ing</w:t>
      </w:r>
      <w:r w:rsidRPr="0044049B">
        <w:rPr>
          <w:lang w:val="en-GB"/>
        </w:rPr>
        <w:t xml:space="preserve"> the competitiveness of aerospace companies through technological research and innovation, knowledge creation, technology transfer and advanced services. It is supported by the Andalusian Foundation for Aerospace Development (FADA), an entity that is chaired by the </w:t>
      </w:r>
      <w:r>
        <w:rPr>
          <w:lang w:val="en-GB"/>
        </w:rPr>
        <w:t>Andalusian Regional Ministry</w:t>
      </w:r>
      <w:r w:rsidRPr="0044049B">
        <w:rPr>
          <w:lang w:val="en-GB"/>
        </w:rPr>
        <w:t xml:space="preserve"> for Employment, Business and Commerce through the IDEA Agency, and has a staff of over 60 specialists and technicians. Over its ten-year history, it has become one of the most active technology centers in national and European R&amp;D projects, with a special emphasis on developing advanced technologies and applications for advance manufacturing, Industry 4,0, unmanned aerial systems or drones (UAS/RPAS), aerial robotics, robotics and automation and non-destructive testing. It is currently working on more than 60 R&amp;D projects, both with public research organizations and private companies. In several of them, it is spearheading initiatives under the European Commission's 7th Framework, Clean Sky and Horizon 2020 programs</w:t>
      </w:r>
      <w:r w:rsidR="0042796A" w:rsidRPr="0042796A">
        <w:rPr>
          <w:rFonts w:ascii="Calibri" w:eastAsia="Times New Roman" w:hAnsi="Calibri" w:cs="Calibri"/>
          <w:color w:val="000000"/>
          <w:lang w:val="en-GB" w:eastAsia="es-ES"/>
        </w:rPr>
        <w:t>.  </w:t>
      </w:r>
    </w:p>
    <w:p w14:paraId="27B5151F" w14:textId="77777777" w:rsidR="0042796A" w:rsidRPr="0042796A" w:rsidRDefault="0042796A" w:rsidP="0042796A">
      <w:pPr>
        <w:spacing w:after="200" w:line="253" w:lineRule="atLeast"/>
        <w:jc w:val="both"/>
        <w:rPr>
          <w:rFonts w:ascii="Times New Roman" w:eastAsia="Times New Roman" w:hAnsi="Times New Roman" w:cs="Times New Roman"/>
          <w:color w:val="000000"/>
          <w:lang w:val="en-GB" w:eastAsia="es-ES"/>
        </w:rPr>
      </w:pPr>
      <w:r w:rsidRPr="0042796A">
        <w:rPr>
          <w:rFonts w:ascii="Calibri" w:eastAsia="Times New Roman" w:hAnsi="Calibri" w:cs="Calibri"/>
          <w:b/>
          <w:bCs/>
          <w:color w:val="000000"/>
          <w:lang w:val="en-GB" w:eastAsia="es-ES"/>
        </w:rPr>
        <w:t>Airvant</w:t>
      </w:r>
    </w:p>
    <w:p w14:paraId="68F817C8" w14:textId="70D0BCF1" w:rsidR="0042796A" w:rsidRPr="0042796A" w:rsidRDefault="0042796A" w:rsidP="0042796A">
      <w:pPr>
        <w:spacing w:after="200" w:line="253" w:lineRule="atLeast"/>
        <w:jc w:val="both"/>
        <w:rPr>
          <w:rFonts w:ascii="Times New Roman" w:eastAsia="Times New Roman" w:hAnsi="Times New Roman" w:cs="Times New Roman"/>
          <w:color w:val="000000"/>
          <w:lang w:val="en-GB" w:eastAsia="es-ES"/>
        </w:rPr>
      </w:pPr>
      <w:r w:rsidRPr="0042796A">
        <w:rPr>
          <w:rFonts w:ascii="Calibri" w:eastAsia="Times New Roman" w:hAnsi="Calibri" w:cs="Calibri"/>
          <w:color w:val="000000"/>
          <w:lang w:val="en-GB" w:eastAsia="es-ES"/>
        </w:rPr>
        <w:t xml:space="preserve">Airvant is a technology-based company focused on the logistics sector, </w:t>
      </w:r>
      <w:r w:rsidR="00F94493">
        <w:rPr>
          <w:rFonts w:ascii="Calibri" w:eastAsia="Times New Roman" w:hAnsi="Calibri" w:cs="Calibri"/>
          <w:color w:val="000000"/>
          <w:lang w:val="en-GB" w:eastAsia="es-ES"/>
        </w:rPr>
        <w:t xml:space="preserve">and it </w:t>
      </w:r>
      <w:r w:rsidRPr="0042796A">
        <w:rPr>
          <w:rFonts w:ascii="Calibri" w:eastAsia="Times New Roman" w:hAnsi="Calibri" w:cs="Calibri"/>
          <w:color w:val="000000"/>
          <w:lang w:val="en-GB" w:eastAsia="es-ES"/>
        </w:rPr>
        <w:t xml:space="preserve">designs solutions with high added value through the </w:t>
      </w:r>
      <w:r w:rsidR="00F94493">
        <w:rPr>
          <w:rFonts w:ascii="Calibri" w:eastAsia="Times New Roman" w:hAnsi="Calibri" w:cs="Calibri"/>
          <w:color w:val="000000"/>
          <w:lang w:val="en-GB" w:eastAsia="es-ES"/>
        </w:rPr>
        <w:t>application</w:t>
      </w:r>
      <w:r w:rsidRPr="0042796A">
        <w:rPr>
          <w:rFonts w:ascii="Calibri" w:eastAsia="Times New Roman" w:hAnsi="Calibri" w:cs="Calibri"/>
          <w:color w:val="000000"/>
          <w:lang w:val="en-GB" w:eastAsia="es-ES"/>
        </w:rPr>
        <w:t xml:space="preserve"> of drones. The company </w:t>
      </w:r>
      <w:r w:rsidR="00F94493">
        <w:rPr>
          <w:rFonts w:ascii="Calibri" w:eastAsia="Times New Roman" w:hAnsi="Calibri" w:cs="Calibri"/>
          <w:color w:val="000000"/>
          <w:lang w:val="en-GB" w:eastAsia="es-ES"/>
        </w:rPr>
        <w:t>works in</w:t>
      </w:r>
      <w:r w:rsidRPr="0042796A">
        <w:rPr>
          <w:rFonts w:ascii="Calibri" w:eastAsia="Times New Roman" w:hAnsi="Calibri" w:cs="Calibri"/>
          <w:color w:val="000000"/>
          <w:lang w:val="en-GB" w:eastAsia="es-ES"/>
        </w:rPr>
        <w:t xml:space="preserve"> strategies for stock managemen</w:t>
      </w:r>
      <w:r w:rsidR="00E76B02">
        <w:rPr>
          <w:rFonts w:ascii="Calibri" w:eastAsia="Times New Roman" w:hAnsi="Calibri" w:cs="Calibri"/>
          <w:color w:val="000000"/>
          <w:lang w:val="en-GB" w:eastAsia="es-ES"/>
        </w:rPr>
        <w:t>t</w:t>
      </w:r>
      <w:r w:rsidRPr="0042796A">
        <w:rPr>
          <w:rFonts w:ascii="Calibri" w:eastAsia="Times New Roman" w:hAnsi="Calibri" w:cs="Calibri"/>
          <w:color w:val="000000"/>
          <w:lang w:val="en-GB" w:eastAsia="es-ES"/>
        </w:rPr>
        <w:t xml:space="preserve">, providing value information </w:t>
      </w:r>
      <w:r w:rsidR="00E76B02">
        <w:rPr>
          <w:rFonts w:ascii="Calibri" w:eastAsia="Times New Roman" w:hAnsi="Calibri" w:cs="Calibri"/>
          <w:color w:val="000000"/>
          <w:lang w:val="en-GB" w:eastAsia="es-ES"/>
        </w:rPr>
        <w:t>in a short time</w:t>
      </w:r>
      <w:r w:rsidRPr="0042796A">
        <w:rPr>
          <w:rFonts w:ascii="Calibri" w:eastAsia="Times New Roman" w:hAnsi="Calibri" w:cs="Calibri"/>
          <w:color w:val="000000"/>
          <w:lang w:val="en-GB" w:eastAsia="es-ES"/>
        </w:rPr>
        <w:t xml:space="preserve">. To do this, </w:t>
      </w:r>
      <w:r w:rsidR="00E76B02">
        <w:rPr>
          <w:rFonts w:ascii="Calibri" w:eastAsia="Times New Roman" w:hAnsi="Calibri" w:cs="Calibri"/>
          <w:color w:val="000000"/>
          <w:lang w:val="en-GB" w:eastAsia="es-ES"/>
        </w:rPr>
        <w:t xml:space="preserve">Airvant applies </w:t>
      </w:r>
      <w:r w:rsidRPr="0042796A">
        <w:rPr>
          <w:rFonts w:ascii="Calibri" w:eastAsia="Times New Roman" w:hAnsi="Calibri" w:cs="Calibri"/>
          <w:color w:val="000000"/>
          <w:lang w:val="en-GB" w:eastAsia="es-ES"/>
        </w:rPr>
        <w:t>different software techniques and sensors embedded in drones.</w:t>
      </w:r>
    </w:p>
    <w:p w14:paraId="1537096D" w14:textId="1BDC4296" w:rsidR="0042796A" w:rsidRPr="0042796A" w:rsidRDefault="00E76B02" w:rsidP="0042796A">
      <w:pPr>
        <w:spacing w:after="200" w:line="253" w:lineRule="atLeast"/>
        <w:jc w:val="both"/>
        <w:rPr>
          <w:rFonts w:ascii="Times New Roman" w:eastAsia="Times New Roman" w:hAnsi="Times New Roman" w:cs="Times New Roman"/>
          <w:color w:val="000000"/>
          <w:lang w:val="en-GB" w:eastAsia="es-ES"/>
        </w:rPr>
      </w:pPr>
      <w:r>
        <w:rPr>
          <w:rFonts w:ascii="Calibri" w:eastAsia="Times New Roman" w:hAnsi="Calibri" w:cs="Calibri"/>
          <w:color w:val="000000"/>
          <w:lang w:val="en-GB" w:eastAsia="es-ES"/>
        </w:rPr>
        <w:t>It</w:t>
      </w:r>
      <w:r w:rsidR="0042796A" w:rsidRPr="0042796A">
        <w:rPr>
          <w:rFonts w:ascii="Calibri" w:eastAsia="Times New Roman" w:hAnsi="Calibri" w:cs="Calibri"/>
          <w:color w:val="000000"/>
          <w:lang w:val="en-GB" w:eastAsia="es-ES"/>
        </w:rPr>
        <w:t xml:space="preserve"> provides solutions for the logistics sector, carrying out comprehensive operations that include planning, flight, data capture, treatment and analysis to convert it into valid information for warehouse management.   </w:t>
      </w:r>
    </w:p>
    <w:p w14:paraId="7B716599" w14:textId="77777777" w:rsidR="0042796A" w:rsidRPr="0042796A" w:rsidRDefault="0042796A" w:rsidP="0042796A">
      <w:pPr>
        <w:spacing w:after="200" w:line="253" w:lineRule="atLeast"/>
        <w:jc w:val="both"/>
        <w:rPr>
          <w:rFonts w:ascii="Times New Roman" w:eastAsia="Times New Roman" w:hAnsi="Times New Roman" w:cs="Times New Roman"/>
          <w:color w:val="000000"/>
          <w:lang w:val="en-GB" w:eastAsia="es-ES"/>
        </w:rPr>
      </w:pPr>
      <w:r w:rsidRPr="0042796A">
        <w:rPr>
          <w:rFonts w:ascii="Calibri" w:eastAsia="Times New Roman" w:hAnsi="Calibri" w:cs="Calibri"/>
          <w:b/>
          <w:bCs/>
          <w:color w:val="000000"/>
          <w:lang w:val="en-GB" w:eastAsia="es-ES"/>
        </w:rPr>
        <w:t>FADA-CATEC press office</w:t>
      </w:r>
    </w:p>
    <w:p w14:paraId="485397F7" w14:textId="77777777" w:rsidR="0042796A" w:rsidRPr="0042796A" w:rsidRDefault="0042796A" w:rsidP="0042796A">
      <w:pPr>
        <w:spacing w:after="200" w:line="253" w:lineRule="atLeast"/>
        <w:jc w:val="both"/>
        <w:rPr>
          <w:rFonts w:ascii="Times New Roman" w:eastAsia="Times New Roman" w:hAnsi="Times New Roman" w:cs="Times New Roman"/>
          <w:color w:val="000000"/>
          <w:lang w:val="en-GB" w:eastAsia="es-ES"/>
        </w:rPr>
      </w:pPr>
      <w:r w:rsidRPr="0042796A">
        <w:rPr>
          <w:rFonts w:ascii="Calibri" w:eastAsia="Times New Roman" w:hAnsi="Calibri" w:cs="Calibri"/>
          <w:color w:val="000000"/>
          <w:lang w:val="en-GB" w:eastAsia="es-ES"/>
        </w:rPr>
        <w:t>Celia Ruiz</w:t>
      </w:r>
    </w:p>
    <w:p w14:paraId="49F9C276" w14:textId="77777777" w:rsidR="0042796A" w:rsidRPr="0042796A" w:rsidRDefault="0042796A" w:rsidP="0042796A">
      <w:pPr>
        <w:spacing w:after="200" w:line="253" w:lineRule="atLeast"/>
        <w:jc w:val="both"/>
        <w:rPr>
          <w:rFonts w:ascii="Times New Roman" w:eastAsia="Times New Roman" w:hAnsi="Times New Roman" w:cs="Times New Roman"/>
          <w:color w:val="000000"/>
          <w:lang w:eastAsia="es-ES"/>
        </w:rPr>
      </w:pPr>
      <w:r w:rsidRPr="0042796A">
        <w:rPr>
          <w:rFonts w:ascii="Calibri" w:eastAsia="Times New Roman" w:hAnsi="Calibri" w:cs="Calibri"/>
          <w:color w:val="000000"/>
          <w:lang w:eastAsia="es-ES"/>
        </w:rPr>
        <w:t>654 746 473</w:t>
      </w:r>
    </w:p>
    <w:p w14:paraId="4C9CD23A" w14:textId="77777777" w:rsidR="00CC6F5C" w:rsidRDefault="00A47A62"/>
    <w:sectPr w:rsidR="00CC6F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1BC2"/>
    <w:multiLevelType w:val="multilevel"/>
    <w:tmpl w:val="23C4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C13A5A"/>
    <w:multiLevelType w:val="multilevel"/>
    <w:tmpl w:val="B83E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0A5218"/>
    <w:multiLevelType w:val="multilevel"/>
    <w:tmpl w:val="5E9E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6A"/>
    <w:rsid w:val="000632AD"/>
    <w:rsid w:val="000B684C"/>
    <w:rsid w:val="000D565B"/>
    <w:rsid w:val="00151BB3"/>
    <w:rsid w:val="001F15C3"/>
    <w:rsid w:val="002A2250"/>
    <w:rsid w:val="002C5D93"/>
    <w:rsid w:val="0042796A"/>
    <w:rsid w:val="0043580E"/>
    <w:rsid w:val="00592A17"/>
    <w:rsid w:val="005F3CFC"/>
    <w:rsid w:val="00693985"/>
    <w:rsid w:val="007F5E83"/>
    <w:rsid w:val="00884B10"/>
    <w:rsid w:val="008C6AF5"/>
    <w:rsid w:val="009406F9"/>
    <w:rsid w:val="009524B3"/>
    <w:rsid w:val="00A04EC8"/>
    <w:rsid w:val="00A26E28"/>
    <w:rsid w:val="00A47A62"/>
    <w:rsid w:val="00BA7B9F"/>
    <w:rsid w:val="00DD3B37"/>
    <w:rsid w:val="00E76B02"/>
    <w:rsid w:val="00F944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BB25"/>
  <w15:chartTrackingRefBased/>
  <w15:docId w15:val="{A163C27C-1748-42C1-A17D-F0DABDAB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796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43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769</Words>
  <Characters>4232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Euromedia Comunicación</dc:creator>
  <cp:keywords/>
  <dc:description/>
  <cp:lastModifiedBy>Euromedia Comunicación</cp:lastModifiedBy>
  <cp:revision>3</cp:revision>
  <dcterms:created xsi:type="dcterms:W3CDTF">2020-04-27T12:05:00Z</dcterms:created>
  <dcterms:modified xsi:type="dcterms:W3CDTF">2020-04-27T12:55:00Z</dcterms:modified>
</cp:coreProperties>
</file>