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4C2" w:rsidRDefault="00C454C2" w:rsidP="00C454C2">
      <w:pPr>
        <w:jc w:val="center"/>
      </w:pPr>
    </w:p>
    <w:p w:rsidR="00C454C2" w:rsidRDefault="00C454C2" w:rsidP="00C454C2"/>
    <w:p w:rsidR="00C454C2" w:rsidRPr="00C454C2" w:rsidRDefault="00C454C2" w:rsidP="00C454C2">
      <w:pPr>
        <w:jc w:val="center"/>
        <w:rPr>
          <w:b/>
          <w:bCs/>
          <w:u w:val="single"/>
        </w:rPr>
      </w:pPr>
      <w:r w:rsidRPr="00C454C2">
        <w:rPr>
          <w:b/>
          <w:bCs/>
          <w:u w:val="single"/>
        </w:rPr>
        <w:t>NOTA DE PRENSA</w:t>
      </w:r>
    </w:p>
    <w:p w:rsidR="00C454C2" w:rsidRPr="005821AD" w:rsidRDefault="00C454C2">
      <w:pPr>
        <w:rPr>
          <w:b/>
          <w:bCs/>
        </w:rPr>
      </w:pPr>
    </w:p>
    <w:p w:rsidR="00A10D7B" w:rsidRPr="00B6682D" w:rsidRDefault="00C454C2" w:rsidP="005821AD">
      <w:pPr>
        <w:jc w:val="both"/>
        <w:rPr>
          <w:b/>
          <w:bCs/>
          <w:sz w:val="28"/>
          <w:szCs w:val="28"/>
        </w:rPr>
      </w:pPr>
      <w:r w:rsidRPr="00B6682D">
        <w:rPr>
          <w:b/>
          <w:bCs/>
          <w:sz w:val="28"/>
          <w:szCs w:val="28"/>
        </w:rPr>
        <w:t xml:space="preserve">EL AYUNTAMIENTO DE SALTERAS DESTINA 111.000 EUROS </w:t>
      </w:r>
      <w:r w:rsidR="00F56FFB">
        <w:rPr>
          <w:b/>
          <w:bCs/>
          <w:sz w:val="28"/>
          <w:szCs w:val="28"/>
        </w:rPr>
        <w:t>A COMPLETAR EL</w:t>
      </w:r>
      <w:r w:rsidRPr="00B6682D">
        <w:rPr>
          <w:b/>
          <w:bCs/>
          <w:sz w:val="28"/>
          <w:szCs w:val="28"/>
        </w:rPr>
        <w:t xml:space="preserve"> PAGO A PROVEEDORES DURANTE EL ESTADO DE ALARMA</w:t>
      </w:r>
      <w:r w:rsidR="005821AD" w:rsidRPr="00B6682D">
        <w:rPr>
          <w:b/>
          <w:bCs/>
          <w:sz w:val="28"/>
          <w:szCs w:val="28"/>
        </w:rPr>
        <w:t xml:space="preserve"> </w:t>
      </w:r>
    </w:p>
    <w:p w:rsidR="00C454C2" w:rsidRPr="00B6682D" w:rsidRDefault="00C454C2" w:rsidP="00B6682D">
      <w:pPr>
        <w:jc w:val="both"/>
        <w:rPr>
          <w:b/>
          <w:bCs/>
        </w:rPr>
      </w:pPr>
    </w:p>
    <w:p w:rsidR="00C454C2" w:rsidRPr="005821AD" w:rsidRDefault="00C454C2" w:rsidP="005821A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821AD">
        <w:rPr>
          <w:b/>
          <w:bCs/>
        </w:rPr>
        <w:t xml:space="preserve">La medida </w:t>
      </w:r>
      <w:r w:rsidR="00B6682D">
        <w:rPr>
          <w:b/>
          <w:bCs/>
        </w:rPr>
        <w:t xml:space="preserve">contribuye </w:t>
      </w:r>
      <w:r w:rsidRPr="005821AD">
        <w:rPr>
          <w:b/>
          <w:bCs/>
        </w:rPr>
        <w:t>a que las empresas que prestan servicio en el municipio cuenten con la necesaria liquidez</w:t>
      </w:r>
      <w:r w:rsidR="00B6682D">
        <w:rPr>
          <w:b/>
          <w:bCs/>
        </w:rPr>
        <w:t>.</w:t>
      </w:r>
    </w:p>
    <w:p w:rsidR="00C454C2" w:rsidRDefault="00C454C2" w:rsidP="005821AD">
      <w:pPr>
        <w:pStyle w:val="Prrafodelista"/>
        <w:jc w:val="both"/>
      </w:pPr>
    </w:p>
    <w:p w:rsidR="00C454C2" w:rsidRPr="00B6682D" w:rsidRDefault="00C454C2" w:rsidP="005821AD">
      <w:pPr>
        <w:jc w:val="both"/>
        <w:rPr>
          <w:b/>
          <w:bCs/>
        </w:rPr>
      </w:pPr>
    </w:p>
    <w:p w:rsidR="00C454C2" w:rsidRDefault="00C454C2" w:rsidP="005821AD">
      <w:pPr>
        <w:jc w:val="both"/>
      </w:pPr>
      <w:r w:rsidRPr="00B6682D">
        <w:rPr>
          <w:b/>
          <w:bCs/>
        </w:rPr>
        <w:t>Salteras, 26 de marzo de 2020</w:t>
      </w:r>
      <w:r>
        <w:t>. El Ayuntamiento de Salteras ha destinado desde el inicio del actual Estado de Alarma un total de 111.000 euros a pagos a proveedores,</w:t>
      </w:r>
      <w:r w:rsidR="00B6682D">
        <w:t xml:space="preserve"> con lo que ha</w:t>
      </w:r>
      <w:r>
        <w:t xml:space="preserve"> </w:t>
      </w:r>
      <w:r w:rsidR="00F56FFB">
        <w:t>eliminado</w:t>
      </w:r>
      <w:r>
        <w:t xml:space="preserve"> por completo esta deuda. “Una medida especialmente necesaria en estos momentos difíciles para los negocios que prestan servicio en Salteras</w:t>
      </w:r>
      <w:r w:rsidR="00F56FFB">
        <w:t>”,</w:t>
      </w:r>
      <w:r w:rsidR="005821AD">
        <w:t xml:space="preserve"> </w:t>
      </w:r>
      <w:r w:rsidR="00B6682D">
        <w:t xml:space="preserve">según </w:t>
      </w:r>
      <w:r w:rsidR="005821AD">
        <w:t>explica el alcalde de Salteras, Antonio Valverde.</w:t>
      </w:r>
    </w:p>
    <w:p w:rsidR="005821AD" w:rsidRDefault="005821AD" w:rsidP="005821AD">
      <w:pPr>
        <w:jc w:val="both"/>
      </w:pPr>
    </w:p>
    <w:p w:rsidR="005821AD" w:rsidRDefault="005821AD" w:rsidP="005821AD">
      <w:pPr>
        <w:jc w:val="both"/>
      </w:pPr>
      <w:r>
        <w:t>Entre otras medidas de apoyo a la economía local, el Ayuntamiento compensará</w:t>
      </w:r>
      <w:r w:rsidR="00B6682D">
        <w:t xml:space="preserve"> asimismo</w:t>
      </w:r>
      <w:r>
        <w:t xml:space="preserve"> los precios o tasas de todas las actividades y servicios municipales suspendidos</w:t>
      </w:r>
      <w:r w:rsidR="00B6682D">
        <w:t>;</w:t>
      </w:r>
      <w:r>
        <w:t xml:space="preserve"> una medida que seguirá en curso mientras dure la actual coyuntura extraordinaria.</w:t>
      </w:r>
    </w:p>
    <w:p w:rsidR="005821AD" w:rsidRDefault="005821AD" w:rsidP="005821AD">
      <w:pPr>
        <w:jc w:val="both"/>
      </w:pPr>
    </w:p>
    <w:p w:rsidR="005821AD" w:rsidRDefault="005821AD" w:rsidP="005821AD">
      <w:pPr>
        <w:jc w:val="both"/>
      </w:pPr>
      <w:r>
        <w:t>Otras medidas de suspensión de tasas se centran también en las relacionad</w:t>
      </w:r>
      <w:r w:rsidRPr="00F56FFB">
        <w:t xml:space="preserve">as con la ocupación de la vía pública para veladores, </w:t>
      </w:r>
      <w:r w:rsidR="00F56FFB" w:rsidRPr="00F56FFB">
        <w:t xml:space="preserve">las cuales se </w:t>
      </w:r>
      <w:r w:rsidR="00F56FFB">
        <w:t>suspenderán</w:t>
      </w:r>
      <w:r w:rsidR="00F56FFB" w:rsidRPr="00F56FFB">
        <w:t xml:space="preserve"> para </w:t>
      </w:r>
      <w:r w:rsidRPr="00F56FFB">
        <w:t>los establecimiento</w:t>
      </w:r>
      <w:r w:rsidR="00B6682D" w:rsidRPr="00F56FFB">
        <w:t>s</w:t>
      </w:r>
      <w:r w:rsidRPr="00F56FFB">
        <w:t xml:space="preserve"> hosteleros de Salteras durante el Estado de Alarma.</w:t>
      </w:r>
    </w:p>
    <w:p w:rsidR="005821AD" w:rsidRDefault="005821AD" w:rsidP="005821AD">
      <w:pPr>
        <w:jc w:val="both"/>
      </w:pPr>
    </w:p>
    <w:p w:rsidR="005821AD" w:rsidRDefault="005821AD" w:rsidP="005821AD">
      <w:pPr>
        <w:jc w:val="both"/>
      </w:pPr>
      <w:r>
        <w:t xml:space="preserve">Entre otras medidas fuera del ámbito económico, el Ayuntamiento de Salteras está llevando a cabo una intensa labor informativa entre la ciudadanía, comunicando diariamente la actividad municipal relacionada con áreas municipales </w:t>
      </w:r>
      <w:r w:rsidR="00B6682D">
        <w:t>como</w:t>
      </w:r>
      <w:r>
        <w:t xml:space="preserve"> Seguridad, Servicios Sociales y Sanidad. Entre ellas, </w:t>
      </w:r>
      <w:r w:rsidR="00B6682D">
        <w:t xml:space="preserve">cabe mencionar </w:t>
      </w:r>
      <w:r>
        <w:t xml:space="preserve">el seguimiento a la actividad de desinfección por las calles del municipio, la labor de la Policía Local para el mantenimiento de las medidas de seguridad o el servicio municipal de ayuda y atención a personas especialmente vulnerables ante el COVID-19. </w:t>
      </w:r>
    </w:p>
    <w:p w:rsidR="005821AD" w:rsidRDefault="005821AD" w:rsidP="00C454C2"/>
    <w:p w:rsidR="00F56FFB" w:rsidRDefault="00F56FFB" w:rsidP="00C454C2"/>
    <w:p w:rsidR="00F56FFB" w:rsidRDefault="00F56FFB" w:rsidP="00C454C2"/>
    <w:p w:rsidR="00F56FFB" w:rsidRDefault="00F56FFB" w:rsidP="00C454C2"/>
    <w:p w:rsidR="00B6682D" w:rsidRDefault="00B6682D" w:rsidP="00C454C2"/>
    <w:p w:rsidR="005821AD" w:rsidRPr="00B6682D" w:rsidRDefault="005821AD" w:rsidP="00C454C2">
      <w:pPr>
        <w:rPr>
          <w:b/>
          <w:bCs/>
        </w:rPr>
      </w:pPr>
      <w:r w:rsidRPr="00B6682D">
        <w:rPr>
          <w:b/>
          <w:bCs/>
        </w:rPr>
        <w:t>Ayto. de Salteras. Gabinete de comunicación</w:t>
      </w:r>
      <w:r w:rsidR="00B6682D" w:rsidRPr="00B6682D">
        <w:rPr>
          <w:b/>
          <w:bCs/>
        </w:rPr>
        <w:t>:</w:t>
      </w:r>
    </w:p>
    <w:p w:rsidR="00C454C2" w:rsidRDefault="00B6682D">
      <w:r>
        <w:t>Pilar Mena / José Caro – 630 13 39 77 – 677 73 20 25</w:t>
      </w:r>
    </w:p>
    <w:sectPr w:rsidR="00C454C2" w:rsidSect="003D122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6B0" w:rsidRDefault="008C46B0" w:rsidP="00C454C2">
      <w:r>
        <w:separator/>
      </w:r>
    </w:p>
  </w:endnote>
  <w:endnote w:type="continuationSeparator" w:id="0">
    <w:p w:rsidR="008C46B0" w:rsidRDefault="008C46B0" w:rsidP="00C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6B0" w:rsidRDefault="008C46B0" w:rsidP="00C454C2">
      <w:r>
        <w:separator/>
      </w:r>
    </w:p>
  </w:footnote>
  <w:footnote w:type="continuationSeparator" w:id="0">
    <w:p w:rsidR="008C46B0" w:rsidRDefault="008C46B0" w:rsidP="00C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54C2" w:rsidRDefault="00C454C2" w:rsidP="00C454C2">
    <w:pPr>
      <w:pStyle w:val="Encabezado"/>
      <w:jc w:val="center"/>
    </w:pPr>
    <w:r>
      <w:rPr>
        <w:noProof/>
      </w:rPr>
      <w:drawing>
        <wp:inline distT="0" distB="0" distL="0" distR="0" wp14:anchorId="079ACAE1" wp14:editId="5865D887">
          <wp:extent cx="1021515" cy="1120474"/>
          <wp:effectExtent l="0" t="0" r="0" b="0"/>
          <wp:docPr id="3" name="Imagen 3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0-03-26 a las 13.25.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61" cy="113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20F50"/>
    <w:multiLevelType w:val="hybridMultilevel"/>
    <w:tmpl w:val="B10EDCFA"/>
    <w:lvl w:ilvl="0" w:tplc="D3DA1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2"/>
    <w:rsid w:val="0008082C"/>
    <w:rsid w:val="003D1228"/>
    <w:rsid w:val="0055447C"/>
    <w:rsid w:val="005821AD"/>
    <w:rsid w:val="008C46B0"/>
    <w:rsid w:val="00B6682D"/>
    <w:rsid w:val="00C454C2"/>
    <w:rsid w:val="00F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839F6"/>
  <w15:chartTrackingRefBased/>
  <w15:docId w15:val="{EFCA828D-7DC2-0243-A574-0BE7521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4C2"/>
  </w:style>
  <w:style w:type="paragraph" w:styleId="Piedepgina">
    <w:name w:val="footer"/>
    <w:basedOn w:val="Normal"/>
    <w:link w:val="PiedepginaCar"/>
    <w:uiPriority w:val="99"/>
    <w:unhideWhenUsed/>
    <w:rsid w:val="00C454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4C2"/>
  </w:style>
  <w:style w:type="paragraph" w:styleId="Prrafodelista">
    <w:name w:val="List Paragraph"/>
    <w:basedOn w:val="Normal"/>
    <w:uiPriority w:val="34"/>
    <w:qFormat/>
    <w:rsid w:val="00C4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1</cp:revision>
  <dcterms:created xsi:type="dcterms:W3CDTF">2020-03-26T12:23:00Z</dcterms:created>
  <dcterms:modified xsi:type="dcterms:W3CDTF">2020-03-26T13:06:00Z</dcterms:modified>
</cp:coreProperties>
</file>