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C633" w14:textId="77777777" w:rsidR="00A2738B" w:rsidRPr="007B2A90" w:rsidRDefault="00A2738B" w:rsidP="006C0149">
      <w:pPr>
        <w:jc w:val="both"/>
        <w:rPr>
          <w:b/>
          <w:sz w:val="24"/>
        </w:rPr>
      </w:pPr>
      <w:r w:rsidRPr="007B2A90">
        <w:rPr>
          <w:rStyle w:val="NingunoA"/>
          <w:lang w:eastAsia="es-ES"/>
        </w:rPr>
        <w:drawing>
          <wp:anchor distT="152400" distB="152400" distL="152400" distR="152400" simplePos="0" relativeHeight="251659264" behindDoc="0" locked="0" layoutInCell="1" allowOverlap="1" wp14:anchorId="055D34B6" wp14:editId="63BBCC95">
            <wp:simplePos x="0" y="0"/>
            <wp:positionH relativeFrom="page">
              <wp:posOffset>2696284</wp:posOffset>
            </wp:positionH>
            <wp:positionV relativeFrom="page">
              <wp:posOffset>393080</wp:posOffset>
            </wp:positionV>
            <wp:extent cx="1866242" cy="8997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a de pantalla 2020-02-06 a las 13.56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2-06 a las 13.56.34.png" descr="Captura de pantalla 2020-02-06 a las 13.56.3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242" cy="899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EE080BF" w14:textId="77777777" w:rsidR="00A2738B" w:rsidRPr="007B2A90" w:rsidRDefault="00A2738B" w:rsidP="006C0149">
      <w:pPr>
        <w:jc w:val="both"/>
        <w:rPr>
          <w:b/>
          <w:sz w:val="24"/>
        </w:rPr>
      </w:pPr>
    </w:p>
    <w:p w14:paraId="35B800B8" w14:textId="77777777" w:rsidR="00AD2238" w:rsidRPr="007B2A90" w:rsidRDefault="00AD2238" w:rsidP="006C0149">
      <w:pPr>
        <w:jc w:val="both"/>
        <w:rPr>
          <w:rStyle w:val="Ninguno"/>
          <w:rFonts w:ascii="Helvetica" w:hAnsi="Helvetica"/>
          <w:b/>
          <w:smallCaps/>
          <w:color w:val="8496B0"/>
          <w:sz w:val="24"/>
          <w:szCs w:val="28"/>
          <w:u w:color="8496B0"/>
        </w:rPr>
      </w:pPr>
    </w:p>
    <w:p w14:paraId="6F006AE2" w14:textId="77777777" w:rsidR="00AD2238" w:rsidRPr="007B2A90" w:rsidRDefault="00A2738B" w:rsidP="00AD2238">
      <w:pPr>
        <w:jc w:val="center"/>
        <w:rPr>
          <w:rFonts w:ascii="Helvetica" w:hAnsi="Helvetica"/>
          <w:b/>
          <w:smallCaps/>
          <w:color w:val="8496B0"/>
          <w:sz w:val="18"/>
          <w:szCs w:val="18"/>
          <w:u w:color="8496B0"/>
        </w:rPr>
      </w:pPr>
      <w:r w:rsidRPr="007B2A90">
        <w:rPr>
          <w:rStyle w:val="Ninguno"/>
          <w:rFonts w:ascii="Helvetica" w:hAnsi="Helvetica"/>
          <w:b/>
          <w:smallCaps/>
          <w:color w:val="8496B0"/>
          <w:sz w:val="28"/>
          <w:szCs w:val="32"/>
          <w:u w:color="8496B0"/>
        </w:rPr>
        <w:t>LAGOH</w:t>
      </w:r>
      <w:r w:rsidR="00AD2238" w:rsidRPr="007B2A90">
        <w:rPr>
          <w:rStyle w:val="Ninguno"/>
          <w:rFonts w:ascii="Helvetica" w:hAnsi="Helvetica"/>
          <w:b/>
          <w:smallCaps/>
          <w:color w:val="8496B0"/>
          <w:sz w:val="28"/>
          <w:szCs w:val="32"/>
          <w:u w:color="8496B0"/>
        </w:rPr>
        <w:t>: CANCELACIÓN DE EVENTOS ANTE LA INCIDENCIA DEL CORONAVIRUS COVID-19</w:t>
      </w:r>
    </w:p>
    <w:p w14:paraId="7E114A59" w14:textId="77777777" w:rsidR="00AD2238" w:rsidRPr="007B2A90" w:rsidRDefault="00AD2238" w:rsidP="00AD2238">
      <w:pPr>
        <w:jc w:val="both"/>
        <w:rPr>
          <w:b/>
        </w:rPr>
      </w:pPr>
    </w:p>
    <w:p w14:paraId="785E280C" w14:textId="4A2BE9CC" w:rsidR="00AD2238" w:rsidRPr="007B2A90" w:rsidRDefault="00AD2238" w:rsidP="00AD2238">
      <w:pPr>
        <w:jc w:val="both"/>
        <w:rPr>
          <w:bCs/>
        </w:rPr>
      </w:pPr>
      <w:r w:rsidRPr="007B2A90">
        <w:rPr>
          <w:b/>
        </w:rPr>
        <w:t xml:space="preserve">Sevilla, 13 de marzo de 2020. </w:t>
      </w:r>
      <w:r w:rsidRPr="007B2A90">
        <w:rPr>
          <w:bCs/>
        </w:rPr>
        <w:t xml:space="preserve">El complejo comercial y de ocio </w:t>
      </w:r>
      <w:proofErr w:type="spellStart"/>
      <w:r w:rsidRPr="007B2A90">
        <w:rPr>
          <w:bCs/>
        </w:rPr>
        <w:t>L</w:t>
      </w:r>
      <w:r w:rsidR="0059655E" w:rsidRPr="007B2A90">
        <w:rPr>
          <w:bCs/>
        </w:rPr>
        <w:t>agoh</w:t>
      </w:r>
      <w:proofErr w:type="spellEnd"/>
      <w:r w:rsidR="0059655E" w:rsidRPr="007B2A90">
        <w:rPr>
          <w:bCs/>
        </w:rPr>
        <w:t>,</w:t>
      </w:r>
      <w:r w:rsidRPr="007B2A90">
        <w:rPr>
          <w:bCs/>
        </w:rPr>
        <w:t xml:space="preserve"> propiedad de Lar España Real Estate </w:t>
      </w:r>
      <w:proofErr w:type="spellStart"/>
      <w:r w:rsidRPr="007B2A90">
        <w:rPr>
          <w:bCs/>
        </w:rPr>
        <w:t>Socimi</w:t>
      </w:r>
      <w:proofErr w:type="spellEnd"/>
      <w:r w:rsidRPr="007B2A90">
        <w:rPr>
          <w:bCs/>
        </w:rPr>
        <w:t xml:space="preserve"> y gestionado por Grupo Lar a través de </w:t>
      </w:r>
      <w:proofErr w:type="spellStart"/>
      <w:r w:rsidRPr="007B2A90">
        <w:rPr>
          <w:bCs/>
        </w:rPr>
        <w:t>Gentalia</w:t>
      </w:r>
      <w:proofErr w:type="spellEnd"/>
      <w:r w:rsidRPr="007B2A90">
        <w:rPr>
          <w:bCs/>
        </w:rPr>
        <w:t xml:space="preserve">, siguiendo las recomendaciones del Gobierno de España y la Junta de Andalucía </w:t>
      </w:r>
      <w:proofErr w:type="gramStart"/>
      <w:r w:rsidRPr="007B2A90">
        <w:rPr>
          <w:bCs/>
        </w:rPr>
        <w:t>en relación a</w:t>
      </w:r>
      <w:proofErr w:type="gramEnd"/>
      <w:r w:rsidRPr="007B2A90">
        <w:rPr>
          <w:bCs/>
        </w:rPr>
        <w:t xml:space="preserve"> la propagación del coronavirus COVID-19, ha tomado la decisión de cancelar sus próximas actividades: </w:t>
      </w:r>
    </w:p>
    <w:p w14:paraId="4F334DF8" w14:textId="6C325931" w:rsidR="00AD2238" w:rsidRPr="007B2A90" w:rsidRDefault="0059655E" w:rsidP="00AD2238">
      <w:pPr>
        <w:pStyle w:val="Prrafodelista"/>
        <w:numPr>
          <w:ilvl w:val="0"/>
          <w:numId w:val="3"/>
        </w:numPr>
        <w:jc w:val="both"/>
        <w:rPr>
          <w:bCs/>
        </w:rPr>
      </w:pPr>
      <w:r w:rsidRPr="007B2A90">
        <w:rPr>
          <w:bCs/>
        </w:rPr>
        <w:t xml:space="preserve">Ludoteca infantil: Club </w:t>
      </w:r>
      <w:proofErr w:type="spellStart"/>
      <w:r w:rsidRPr="007B2A90">
        <w:rPr>
          <w:bCs/>
        </w:rPr>
        <w:t>Laguitoh</w:t>
      </w:r>
      <w:proofErr w:type="spellEnd"/>
    </w:p>
    <w:p w14:paraId="7E42F570" w14:textId="5CA19D83" w:rsidR="00AD2238" w:rsidRPr="007B2A90" w:rsidRDefault="0059655E" w:rsidP="00AD2238">
      <w:pPr>
        <w:pStyle w:val="Prrafodelista"/>
        <w:numPr>
          <w:ilvl w:val="0"/>
          <w:numId w:val="3"/>
        </w:numPr>
        <w:jc w:val="both"/>
        <w:rPr>
          <w:bCs/>
        </w:rPr>
      </w:pPr>
      <w:r w:rsidRPr="007B2A90">
        <w:rPr>
          <w:bCs/>
        </w:rPr>
        <w:t xml:space="preserve">Día de la felicidad, previsto para el 19, 20 y 21 de marzo. </w:t>
      </w:r>
    </w:p>
    <w:p w14:paraId="69CEBB6D" w14:textId="20CE7208" w:rsidR="00AD2238" w:rsidRPr="007B2A90" w:rsidRDefault="00AD2238" w:rsidP="00AD2238">
      <w:pPr>
        <w:jc w:val="both"/>
        <w:rPr>
          <w:bCs/>
        </w:rPr>
      </w:pPr>
      <w:r w:rsidRPr="007B2A90">
        <w:rPr>
          <w:bCs/>
        </w:rPr>
        <w:t xml:space="preserve">La prioridad de </w:t>
      </w:r>
      <w:proofErr w:type="spellStart"/>
      <w:r w:rsidRPr="007B2A90">
        <w:rPr>
          <w:bCs/>
        </w:rPr>
        <w:t>L</w:t>
      </w:r>
      <w:r w:rsidR="0059655E" w:rsidRPr="007B2A90">
        <w:rPr>
          <w:bCs/>
        </w:rPr>
        <w:t>agoh</w:t>
      </w:r>
      <w:proofErr w:type="spellEnd"/>
      <w:r w:rsidRPr="007B2A90">
        <w:rPr>
          <w:bCs/>
        </w:rPr>
        <w:t xml:space="preserve"> es cumplir con las recomendaciones de las autoridades sanitarias para garantizar así la salud de sus clientes, empleados y usuarios del centro.</w:t>
      </w:r>
    </w:p>
    <w:p w14:paraId="3AF93A9C" w14:textId="77777777" w:rsidR="00AD2238" w:rsidRPr="007B2A90" w:rsidRDefault="00AD2238" w:rsidP="00AD2238">
      <w:pPr>
        <w:jc w:val="both"/>
        <w:rPr>
          <w:bCs/>
        </w:rPr>
      </w:pPr>
      <w:r w:rsidRPr="007B2A90">
        <w:rPr>
          <w:bCs/>
        </w:rPr>
        <w:t xml:space="preserve">En este sentido, </w:t>
      </w:r>
      <w:proofErr w:type="spellStart"/>
      <w:r w:rsidRPr="007B2A90">
        <w:rPr>
          <w:bCs/>
        </w:rPr>
        <w:t>Lagoh</w:t>
      </w:r>
      <w:proofErr w:type="spellEnd"/>
      <w:r w:rsidRPr="007B2A90">
        <w:rPr>
          <w:bCs/>
        </w:rPr>
        <w:t xml:space="preserve"> adoptará en lo sucesivo todas las medidas necesarias para garantizar el cumplimiento de estos objetivos.</w:t>
      </w:r>
    </w:p>
    <w:p w14:paraId="064A4FBD" w14:textId="77777777" w:rsidR="00AD2238" w:rsidRPr="007B2A90" w:rsidRDefault="00AD2238" w:rsidP="006C0149">
      <w:pPr>
        <w:jc w:val="both"/>
      </w:pPr>
    </w:p>
    <w:p w14:paraId="6BE1A9B3" w14:textId="77777777" w:rsidR="00A2738B" w:rsidRPr="007B2A90" w:rsidRDefault="00A2738B" w:rsidP="00A2738B">
      <w:pPr>
        <w:pStyle w:val="CuerpoA"/>
        <w:spacing w:line="240" w:lineRule="auto"/>
        <w:jc w:val="both"/>
        <w:rPr>
          <w:rStyle w:val="Hyperlink0"/>
          <w:lang w:val="es-ES"/>
        </w:rPr>
      </w:pPr>
      <w:r w:rsidRPr="007B2A90">
        <w:rPr>
          <w:rStyle w:val="Ninguno"/>
          <w:lang w:val="es-ES"/>
        </w:rPr>
        <w:t xml:space="preserve">Para más información, visita </w:t>
      </w:r>
      <w:hyperlink r:id="rId9" w:history="1">
        <w:r w:rsidRPr="007B2A90">
          <w:rPr>
            <w:rStyle w:val="Hyperlink1"/>
            <w:lang w:val="es-ES"/>
          </w:rPr>
          <w:t>www.lagoh.es</w:t>
        </w:r>
      </w:hyperlink>
    </w:p>
    <w:p w14:paraId="3DF6865D" w14:textId="358D6677" w:rsidR="007B2A90" w:rsidRDefault="007B2A90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lang w:val="es-ES"/>
        </w:rPr>
      </w:pPr>
    </w:p>
    <w:p w14:paraId="0CA0C46A" w14:textId="77777777" w:rsidR="007B2A90" w:rsidRPr="007B2A90" w:rsidRDefault="007B2A90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lang w:val="es-ES"/>
        </w:rPr>
      </w:pPr>
    </w:p>
    <w:p w14:paraId="2D8C3B43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 xml:space="preserve">Sobre </w:t>
      </w:r>
      <w:proofErr w:type="spellStart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:</w:t>
      </w:r>
    </w:p>
    <w:p w14:paraId="77CA37AD" w14:textId="77777777" w:rsidR="00A2738B" w:rsidRPr="007B2A90" w:rsidRDefault="00A2738B" w:rsidP="00A2738B">
      <w:pPr>
        <w:pStyle w:val="CuerpoA"/>
        <w:rPr>
          <w:rStyle w:val="NingunoA"/>
          <w:lang w:val="es-ES"/>
        </w:rPr>
      </w:pP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Sevilla, el activo de Lar España gestionado por Grupo Lar, es el primer </w:t>
      </w:r>
      <w:r w:rsidRPr="007B2A90">
        <w:rPr>
          <w:rStyle w:val="Ninguno"/>
          <w:rFonts w:ascii="Arial Unicode MS" w:hAnsi="Arial Unicode MS"/>
          <w:sz w:val="18"/>
          <w:szCs w:val="18"/>
          <w:rtl/>
          <w:lang w:val="es-ES"/>
        </w:rPr>
        <w:t>“</w:t>
      </w: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Complejo Comercial y de Ocio Familiar”. Sus más de 100.000 m² acogen locales comerciales, actividades de ocio, restauración y terrazas de los principales operadores locales, nacionales e internacionales.</w:t>
      </w:r>
    </w:p>
    <w:p w14:paraId="23C6ECD9" w14:textId="77777777" w:rsidR="00A2738B" w:rsidRPr="007B2A90" w:rsidRDefault="00A2738B" w:rsidP="00A2738B">
      <w:pPr>
        <w:pStyle w:val="CuerpoA"/>
        <w:jc w:val="both"/>
        <w:rPr>
          <w:rStyle w:val="NingunoA"/>
          <w:lang w:val="es-ES"/>
        </w:rPr>
      </w:pPr>
    </w:p>
    <w:p w14:paraId="21790432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Sobre Lar España y Grupo Lar:</w:t>
      </w:r>
    </w:p>
    <w:p w14:paraId="3AA2B0F4" w14:textId="77777777" w:rsidR="00A2738B" w:rsidRPr="007B2A90" w:rsidRDefault="00A2738B" w:rsidP="00A2738B">
      <w:pPr>
        <w:pStyle w:val="CuerpoA"/>
        <w:jc w:val="both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Lar España Real Estate fue la primera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Socimi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</w:t>
      </w:r>
    </w:p>
    <w:p w14:paraId="0E6B62BA" w14:textId="77777777" w:rsidR="00A2738B" w:rsidRPr="007B2A90" w:rsidRDefault="00A2738B" w:rsidP="00A2738B">
      <w:pPr>
        <w:pStyle w:val="CuerpoA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Grupo Lar, con 50 años de actividad en el sector inmobiliario español, gestiona los activos de Lar España. Desde sus inicios, se ha encargado de la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concepciónn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, diseño y ejecución del proyecto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todas sus fases de construcción y comercialización y posteriormente se encargará de su gestión.</w:t>
      </w:r>
    </w:p>
    <w:p w14:paraId="48B72421" w14:textId="77777777" w:rsidR="00A2738B" w:rsidRPr="007B2A90" w:rsidRDefault="00A2738B" w:rsidP="00A2738B">
      <w:pPr>
        <w:pStyle w:val="CuerpoA"/>
        <w:spacing w:line="240" w:lineRule="auto"/>
        <w:jc w:val="both"/>
        <w:rPr>
          <w:rStyle w:val="Ninguno"/>
          <w:rFonts w:ascii="Helvetica" w:eastAsia="Helvetica" w:hAnsi="Helvetica" w:cs="Helvetica"/>
          <w:color w:val="7F7F7F"/>
          <w:u w:color="7F7F7F"/>
          <w:lang w:val="es-ES"/>
        </w:rPr>
      </w:pPr>
    </w:p>
    <w:p w14:paraId="34F1E66C" w14:textId="77777777" w:rsidR="00A2738B" w:rsidRPr="007B2A90" w:rsidRDefault="00A2738B" w:rsidP="007B2A90">
      <w:pPr>
        <w:pStyle w:val="CuerpoA"/>
        <w:spacing w:line="240" w:lineRule="auto"/>
        <w:jc w:val="center"/>
        <w:rPr>
          <w:rStyle w:val="Ninguno"/>
          <w:color w:val="7F7F7F"/>
          <w:sz w:val="18"/>
          <w:szCs w:val="18"/>
          <w:u w:color="7F7F7F"/>
          <w:lang w:val="es-ES"/>
        </w:rPr>
      </w:pPr>
      <w:r w:rsidRPr="007B2A90"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:lang w:val="es-ES"/>
        </w:rPr>
        <w:t xml:space="preserve">Contacto de comunicación: </w:t>
      </w:r>
      <w:r w:rsidRPr="007B2A90">
        <w:rPr>
          <w:rStyle w:val="Ninguno"/>
          <w:color w:val="7F7F7F"/>
          <w:sz w:val="18"/>
          <w:szCs w:val="18"/>
          <w:u w:color="7F7F7F"/>
          <w:lang w:val="es-ES"/>
        </w:rPr>
        <w:t>Pilar Mena / José Manuel Caro</w:t>
      </w:r>
    </w:p>
    <w:p w14:paraId="3F218E4F" w14:textId="77777777" w:rsidR="00A2738B" w:rsidRPr="007B2A90" w:rsidRDefault="007B2A90" w:rsidP="007B2A90">
      <w:pPr>
        <w:pStyle w:val="CuerpoA"/>
        <w:spacing w:line="240" w:lineRule="auto"/>
        <w:jc w:val="center"/>
        <w:rPr>
          <w:lang w:val="es-ES"/>
        </w:rPr>
      </w:pPr>
      <w:hyperlink r:id="rId10" w:history="1">
        <w:r w:rsidR="00A2738B" w:rsidRPr="007B2A90">
          <w:rPr>
            <w:rStyle w:val="Hyperlink2"/>
            <w:lang w:val="es-ES"/>
          </w:rPr>
          <w:t>pmena@euromediagrupo.es</w:t>
        </w:r>
      </w:hyperlink>
      <w:r w:rsidR="00A2738B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; </w:t>
      </w:r>
      <w:hyperlink r:id="rId11" w:history="1">
        <w:r w:rsidR="00A2738B" w:rsidRPr="007B2A90">
          <w:rPr>
            <w:rStyle w:val="Hyperlink2"/>
            <w:lang w:val="es-ES"/>
          </w:rPr>
          <w:t>jcaro@euromediagrupo.es</w:t>
        </w:r>
      </w:hyperlink>
      <w:r w:rsidR="006B7D52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   </w:t>
      </w:r>
      <w:r w:rsidR="00A2738B" w:rsidRPr="007B2A90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>630133977 - 677732025</w:t>
      </w:r>
    </w:p>
    <w:sectPr w:rsidR="00A2738B" w:rsidRPr="007B2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71368"/>
    <w:multiLevelType w:val="hybridMultilevel"/>
    <w:tmpl w:val="74F4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A264B"/>
    <w:multiLevelType w:val="hybridMultilevel"/>
    <w:tmpl w:val="9A589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6B2E"/>
    <w:multiLevelType w:val="hybridMultilevel"/>
    <w:tmpl w:val="142AED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4B"/>
    <w:rsid w:val="00062243"/>
    <w:rsid w:val="000F2693"/>
    <w:rsid w:val="003E5F2A"/>
    <w:rsid w:val="00495D7F"/>
    <w:rsid w:val="00520138"/>
    <w:rsid w:val="0059489C"/>
    <w:rsid w:val="0059655E"/>
    <w:rsid w:val="00681EAD"/>
    <w:rsid w:val="006B7D52"/>
    <w:rsid w:val="006C0149"/>
    <w:rsid w:val="006D6242"/>
    <w:rsid w:val="007B2A90"/>
    <w:rsid w:val="00A02F0F"/>
    <w:rsid w:val="00A2738B"/>
    <w:rsid w:val="00AB189C"/>
    <w:rsid w:val="00AD0C4B"/>
    <w:rsid w:val="00AD2238"/>
    <w:rsid w:val="00D4114D"/>
    <w:rsid w:val="00DD0385"/>
    <w:rsid w:val="00E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C09"/>
  <w15:chartTrackingRefBased/>
  <w15:docId w15:val="{EA6139F1-94E4-4A44-AADE-26E2FBD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138"/>
    <w:pPr>
      <w:ind w:left="720"/>
      <w:contextualSpacing/>
    </w:pPr>
  </w:style>
  <w:style w:type="character" w:customStyle="1" w:styleId="NingunoA">
    <w:name w:val="Ninguno A"/>
    <w:basedOn w:val="Fuentedeprrafopredeter"/>
    <w:rsid w:val="00A2738B"/>
  </w:style>
  <w:style w:type="character" w:customStyle="1" w:styleId="Ninguno">
    <w:name w:val="Ninguno"/>
    <w:rsid w:val="00A2738B"/>
  </w:style>
  <w:style w:type="paragraph" w:customStyle="1" w:styleId="CuerpoA">
    <w:name w:val="Cuerpo A"/>
    <w:rsid w:val="00A27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sid w:val="00A2738B"/>
    <w:rPr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A2738B"/>
    <w:rPr>
      <w:outline w:val="0"/>
      <w:color w:val="0563C1"/>
      <w:u w:val="single" w:color="0563C1"/>
      <w:lang w:val="es-ES_tradnl"/>
    </w:rPr>
  </w:style>
  <w:style w:type="character" w:customStyle="1" w:styleId="Hyperlink2">
    <w:name w:val="Hyperlink.2"/>
    <w:basedOn w:val="Ninguno"/>
    <w:rsid w:val="00A2738B"/>
    <w:rPr>
      <w:outline w:val="0"/>
      <w:color w:val="0563C1"/>
      <w:sz w:val="18"/>
      <w:szCs w:val="18"/>
      <w:u w:val="single" w:color="0563C1"/>
      <w:lang w:val="en-US"/>
    </w:rPr>
  </w:style>
  <w:style w:type="character" w:styleId="Hipervnculo">
    <w:name w:val="Hyperlink"/>
    <w:basedOn w:val="Fuentedeprrafopredeter"/>
    <w:uiPriority w:val="99"/>
    <w:unhideWhenUsed/>
    <w:rsid w:val="00AD22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aro@euromediagrupo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pmena@euromediagrupo.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go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18E0C087065340BB20402E03A5C499" ma:contentTypeVersion="10" ma:contentTypeDescription="Crear nuevo documento." ma:contentTypeScope="" ma:versionID="91b46b4455e6faf58878bdede886f208">
  <xsd:schema xmlns:xsd="http://www.w3.org/2001/XMLSchema" xmlns:xs="http://www.w3.org/2001/XMLSchema" xmlns:p="http://schemas.microsoft.com/office/2006/metadata/properties" xmlns:ns3="6fb7cb4e-17a7-44b0-aff4-9b41eb9fa403" targetNamespace="http://schemas.microsoft.com/office/2006/metadata/properties" ma:root="true" ma:fieldsID="3bbcc30a94fc8bb379d9dadad660eb22" ns3:_="">
    <xsd:import namespace="6fb7cb4e-17a7-44b0-aff4-9b41eb9f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7cb4e-17a7-44b0-aff4-9b41eb9fa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8A818-0651-4D94-9F9F-68A5FBE4E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3DE4B-4163-4105-9D8B-D60D58FC0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25201-1309-4C7D-A948-DA659337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7cb4e-17a7-44b0-aff4-9b41eb9f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2</cp:revision>
  <dcterms:created xsi:type="dcterms:W3CDTF">2020-03-13T13:08:00Z</dcterms:created>
  <dcterms:modified xsi:type="dcterms:W3CDTF">2020-03-13T13:08:00Z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0x0101002118E0C087065340BB20402E03A5C499</vt:lpwstr>
  </property>
</Properties>
</file>