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692" w:rsidRDefault="00BA2692" w:rsidP="003F7902">
      <w:pPr>
        <w:jc w:val="both"/>
        <w:rPr>
          <w:rFonts w:eastAsia="Times New Roman"/>
          <w:sz w:val="24"/>
          <w:u w:val="single"/>
        </w:rPr>
      </w:pPr>
    </w:p>
    <w:p w:rsidR="004A6D7B" w:rsidRDefault="004A6D7B" w:rsidP="003F7902">
      <w:pPr>
        <w:jc w:val="both"/>
        <w:rPr>
          <w:rFonts w:eastAsia="Times New Roman"/>
          <w:sz w:val="24"/>
          <w:u w:val="single"/>
        </w:rPr>
      </w:pPr>
    </w:p>
    <w:p w:rsidR="002642EB" w:rsidRDefault="002642EB" w:rsidP="003F7902">
      <w:pPr>
        <w:jc w:val="center"/>
        <w:rPr>
          <w:rFonts w:eastAsia="Times New Roman"/>
          <w:sz w:val="18"/>
          <w:szCs w:val="20"/>
          <w:u w:val="single"/>
        </w:rPr>
      </w:pPr>
    </w:p>
    <w:p w:rsidR="00BA2692" w:rsidRPr="004A6D7B" w:rsidRDefault="00BA2692" w:rsidP="003F7902">
      <w:pPr>
        <w:jc w:val="center"/>
        <w:rPr>
          <w:rFonts w:eastAsia="Times New Roman"/>
          <w:szCs w:val="20"/>
          <w:u w:val="single"/>
        </w:rPr>
      </w:pPr>
      <w:r w:rsidRPr="004A6D7B">
        <w:rPr>
          <w:rFonts w:eastAsia="Times New Roman"/>
          <w:szCs w:val="20"/>
          <w:u w:val="single"/>
        </w:rPr>
        <w:t>8 de marzo – Día Internacional de la Mujer</w:t>
      </w:r>
    </w:p>
    <w:p w:rsidR="00BA2692" w:rsidRDefault="00BA2692" w:rsidP="003F7902">
      <w:pPr>
        <w:jc w:val="both"/>
        <w:rPr>
          <w:rFonts w:eastAsia="Times New Roman"/>
          <w:sz w:val="20"/>
          <w:szCs w:val="20"/>
        </w:rPr>
      </w:pPr>
    </w:p>
    <w:p w:rsidR="002642EB" w:rsidRPr="002642EB" w:rsidRDefault="002642EB" w:rsidP="003F7902">
      <w:pPr>
        <w:jc w:val="both"/>
        <w:rPr>
          <w:rFonts w:eastAsia="Times New Roman"/>
          <w:sz w:val="20"/>
          <w:szCs w:val="20"/>
        </w:rPr>
      </w:pPr>
    </w:p>
    <w:p w:rsidR="00BA2692" w:rsidRPr="004A6D7B" w:rsidRDefault="00BA2692" w:rsidP="002642EB">
      <w:pPr>
        <w:jc w:val="center"/>
        <w:rPr>
          <w:rFonts w:eastAsia="Times New Roman"/>
          <w:b/>
          <w:sz w:val="32"/>
          <w:szCs w:val="24"/>
        </w:rPr>
      </w:pPr>
      <w:r w:rsidRPr="004A6D7B">
        <w:rPr>
          <w:rFonts w:eastAsia="Times New Roman"/>
          <w:b/>
          <w:sz w:val="32"/>
          <w:szCs w:val="24"/>
        </w:rPr>
        <w:t>LAGOH</w:t>
      </w:r>
      <w:r w:rsidR="003F7902" w:rsidRPr="004A6D7B">
        <w:rPr>
          <w:rFonts w:eastAsia="Times New Roman"/>
          <w:b/>
          <w:sz w:val="32"/>
          <w:szCs w:val="24"/>
        </w:rPr>
        <w:t xml:space="preserve"> SUPERA LA PARIDAD EN SU PLANTILLA </w:t>
      </w:r>
      <w:r w:rsidRPr="004A6D7B">
        <w:rPr>
          <w:rFonts w:eastAsia="Times New Roman"/>
          <w:b/>
          <w:sz w:val="32"/>
          <w:szCs w:val="24"/>
        </w:rPr>
        <w:t>PROFESIONAL</w:t>
      </w:r>
      <w:r w:rsidR="002642EB" w:rsidRPr="004A6D7B">
        <w:rPr>
          <w:rFonts w:eastAsia="Times New Roman"/>
          <w:b/>
          <w:sz w:val="32"/>
          <w:szCs w:val="24"/>
        </w:rPr>
        <w:t xml:space="preserve"> </w:t>
      </w:r>
      <w:r w:rsidRPr="004A6D7B">
        <w:rPr>
          <w:rFonts w:eastAsia="Times New Roman"/>
          <w:b/>
          <w:sz w:val="32"/>
          <w:szCs w:val="24"/>
        </w:rPr>
        <w:t>CON UN 66% DE MUJERES</w:t>
      </w:r>
    </w:p>
    <w:p w:rsidR="00BA2692" w:rsidRPr="004A6D7B" w:rsidRDefault="00BA2692" w:rsidP="003F7902">
      <w:pPr>
        <w:jc w:val="both"/>
        <w:rPr>
          <w:rFonts w:eastAsia="Times New Roman"/>
          <w:b/>
          <w:sz w:val="24"/>
          <w:szCs w:val="24"/>
        </w:rPr>
      </w:pPr>
    </w:p>
    <w:p w:rsidR="00B0514E" w:rsidRPr="004A6D7B" w:rsidRDefault="00B0514E" w:rsidP="003F7902">
      <w:pPr>
        <w:pStyle w:val="Prrafodelista"/>
        <w:numPr>
          <w:ilvl w:val="0"/>
          <w:numId w:val="3"/>
        </w:numPr>
        <w:jc w:val="both"/>
        <w:rPr>
          <w:rFonts w:eastAsia="Times New Roman"/>
          <w:b/>
          <w:sz w:val="24"/>
          <w:szCs w:val="24"/>
        </w:rPr>
      </w:pPr>
      <w:r w:rsidRPr="004A6D7B">
        <w:rPr>
          <w:rFonts w:eastAsia="Times New Roman"/>
          <w:b/>
          <w:sz w:val="24"/>
          <w:szCs w:val="24"/>
        </w:rPr>
        <w:t>La conmemoración del Día Internacional de la Mujer en LAGOH ha comenzado con un acto de convivencia con las profesionales del centro, como reconocimiento a su labor.</w:t>
      </w:r>
    </w:p>
    <w:p w:rsidR="004A6D7B" w:rsidRPr="004A6D7B" w:rsidRDefault="004A6D7B" w:rsidP="004A6D7B">
      <w:pPr>
        <w:pStyle w:val="Prrafodelista"/>
        <w:jc w:val="both"/>
        <w:rPr>
          <w:rFonts w:eastAsia="Times New Roman"/>
          <w:b/>
          <w:sz w:val="24"/>
          <w:szCs w:val="24"/>
        </w:rPr>
      </w:pPr>
    </w:p>
    <w:p w:rsidR="004A6D7B" w:rsidRPr="004A6D7B" w:rsidRDefault="004A6D7B" w:rsidP="003F7902">
      <w:pPr>
        <w:pStyle w:val="Prrafodelista"/>
        <w:numPr>
          <w:ilvl w:val="0"/>
          <w:numId w:val="3"/>
        </w:numPr>
        <w:jc w:val="both"/>
        <w:rPr>
          <w:rFonts w:eastAsia="Times New Roman"/>
          <w:b/>
          <w:sz w:val="24"/>
          <w:szCs w:val="24"/>
        </w:rPr>
      </w:pPr>
      <w:r w:rsidRPr="004A6D7B">
        <w:rPr>
          <w:rFonts w:eastAsia="Times New Roman"/>
          <w:b/>
          <w:sz w:val="24"/>
          <w:szCs w:val="24"/>
        </w:rPr>
        <w:t>La paridad</w:t>
      </w:r>
      <w:r w:rsidR="003C615C">
        <w:rPr>
          <w:rFonts w:eastAsia="Times New Roman"/>
          <w:b/>
          <w:sz w:val="24"/>
          <w:szCs w:val="24"/>
        </w:rPr>
        <w:t xml:space="preserve"> es una realidad tanto en los cargos directivos</w:t>
      </w:r>
      <w:r w:rsidR="00C8408A">
        <w:rPr>
          <w:rFonts w:eastAsia="Times New Roman"/>
          <w:b/>
          <w:sz w:val="24"/>
          <w:szCs w:val="24"/>
        </w:rPr>
        <w:t xml:space="preserve"> </w:t>
      </w:r>
      <w:r w:rsidR="003C615C">
        <w:rPr>
          <w:rFonts w:eastAsia="Times New Roman"/>
          <w:b/>
          <w:sz w:val="24"/>
          <w:szCs w:val="24"/>
        </w:rPr>
        <w:t>como a todos los niveles de la organización.</w:t>
      </w:r>
    </w:p>
    <w:p w:rsidR="00BA2692" w:rsidRPr="004A6D7B" w:rsidRDefault="00BA2692" w:rsidP="003F7902">
      <w:pPr>
        <w:jc w:val="both"/>
        <w:rPr>
          <w:rFonts w:eastAsia="Times New Roman"/>
          <w:b/>
          <w:sz w:val="24"/>
          <w:szCs w:val="24"/>
        </w:rPr>
      </w:pPr>
    </w:p>
    <w:p w:rsidR="002642EB" w:rsidRPr="004A6D7B" w:rsidRDefault="002642EB" w:rsidP="003F7902">
      <w:pPr>
        <w:jc w:val="both"/>
        <w:rPr>
          <w:rFonts w:eastAsia="Times New Roman"/>
          <w:b/>
          <w:sz w:val="24"/>
          <w:szCs w:val="24"/>
        </w:rPr>
      </w:pPr>
    </w:p>
    <w:p w:rsidR="003C615C" w:rsidRDefault="00BA2692" w:rsidP="003F7902">
      <w:pPr>
        <w:jc w:val="both"/>
        <w:rPr>
          <w:rFonts w:eastAsia="Times New Roman"/>
          <w:sz w:val="24"/>
          <w:szCs w:val="24"/>
        </w:rPr>
      </w:pPr>
      <w:r w:rsidRPr="004A6D7B">
        <w:rPr>
          <w:rFonts w:eastAsia="Times New Roman"/>
          <w:b/>
          <w:sz w:val="24"/>
          <w:szCs w:val="24"/>
        </w:rPr>
        <w:t>Sevilla, 6 de marzo de 2020</w:t>
      </w:r>
      <w:r w:rsidRPr="004A6D7B">
        <w:rPr>
          <w:rFonts w:eastAsia="Times New Roman"/>
          <w:sz w:val="24"/>
          <w:szCs w:val="24"/>
        </w:rPr>
        <w:t>. Con motivo de la celebración del Día Internacional de la</w:t>
      </w:r>
      <w:r w:rsidR="003F7902" w:rsidRPr="004A6D7B">
        <w:rPr>
          <w:rFonts w:eastAsia="Times New Roman"/>
          <w:sz w:val="24"/>
          <w:szCs w:val="24"/>
        </w:rPr>
        <w:t xml:space="preserve"> Mujer e</w:t>
      </w:r>
      <w:r w:rsidRPr="004A6D7B">
        <w:rPr>
          <w:rFonts w:eastAsia="Times New Roman"/>
          <w:sz w:val="24"/>
          <w:szCs w:val="24"/>
        </w:rPr>
        <w:t xml:space="preserve">l próximo 8 de marzo, LAGOH ha querido visibilizar la labor </w:t>
      </w:r>
      <w:r w:rsidR="003F7902" w:rsidRPr="004A6D7B">
        <w:rPr>
          <w:rFonts w:eastAsia="Times New Roman"/>
          <w:sz w:val="24"/>
          <w:szCs w:val="24"/>
        </w:rPr>
        <w:t xml:space="preserve">de las mujeres </w:t>
      </w:r>
      <w:r w:rsidRPr="004A6D7B">
        <w:rPr>
          <w:rFonts w:eastAsia="Times New Roman"/>
          <w:sz w:val="24"/>
          <w:szCs w:val="24"/>
        </w:rPr>
        <w:t>y la apuesta por la promoción profesional</w:t>
      </w:r>
      <w:r w:rsidR="003F7902" w:rsidRPr="004A6D7B">
        <w:rPr>
          <w:rFonts w:eastAsia="Times New Roman"/>
          <w:sz w:val="24"/>
          <w:szCs w:val="24"/>
        </w:rPr>
        <w:t>,</w:t>
      </w:r>
      <w:r w:rsidRPr="004A6D7B">
        <w:rPr>
          <w:rFonts w:eastAsia="Times New Roman"/>
          <w:sz w:val="24"/>
          <w:szCs w:val="24"/>
        </w:rPr>
        <w:t xml:space="preserve"> en igualdad de opor</w:t>
      </w:r>
      <w:r w:rsidR="003F7902" w:rsidRPr="004A6D7B">
        <w:rPr>
          <w:rFonts w:eastAsia="Times New Roman"/>
          <w:sz w:val="24"/>
          <w:szCs w:val="24"/>
        </w:rPr>
        <w:t>t</w:t>
      </w:r>
      <w:r w:rsidRPr="004A6D7B">
        <w:rPr>
          <w:rFonts w:eastAsia="Times New Roman"/>
          <w:sz w:val="24"/>
          <w:szCs w:val="24"/>
        </w:rPr>
        <w:t>unidades</w:t>
      </w:r>
      <w:r w:rsidR="003F7902" w:rsidRPr="004A6D7B">
        <w:rPr>
          <w:rFonts w:eastAsia="Times New Roman"/>
          <w:sz w:val="24"/>
          <w:szCs w:val="24"/>
        </w:rPr>
        <w:t>,</w:t>
      </w:r>
      <w:r w:rsidRPr="004A6D7B">
        <w:rPr>
          <w:rFonts w:eastAsia="Times New Roman"/>
          <w:sz w:val="24"/>
          <w:szCs w:val="24"/>
        </w:rPr>
        <w:t xml:space="preserve"> que promueve. “Las cifras actuales de nuestra plant</w:t>
      </w:r>
      <w:r w:rsidR="003F7902" w:rsidRPr="004A6D7B">
        <w:rPr>
          <w:rFonts w:eastAsia="Times New Roman"/>
          <w:sz w:val="24"/>
          <w:szCs w:val="24"/>
        </w:rPr>
        <w:t>illa muestran</w:t>
      </w:r>
      <w:r w:rsidRPr="004A6D7B">
        <w:rPr>
          <w:rFonts w:eastAsia="Times New Roman"/>
          <w:sz w:val="24"/>
          <w:szCs w:val="24"/>
        </w:rPr>
        <w:t xml:space="preserve"> un compromiso que va más allá del alcance de la par</w:t>
      </w:r>
      <w:r w:rsidR="003F7902" w:rsidRPr="004A6D7B">
        <w:rPr>
          <w:rFonts w:eastAsia="Times New Roman"/>
          <w:sz w:val="24"/>
          <w:szCs w:val="24"/>
        </w:rPr>
        <w:t xml:space="preserve">idad: </w:t>
      </w:r>
      <w:r w:rsidRPr="004A6D7B">
        <w:rPr>
          <w:rFonts w:eastAsia="Times New Roman"/>
          <w:sz w:val="24"/>
          <w:szCs w:val="24"/>
        </w:rPr>
        <w:t>l</w:t>
      </w:r>
      <w:r w:rsidR="003F7902" w:rsidRPr="004A6D7B">
        <w:rPr>
          <w:rFonts w:eastAsia="Times New Roman"/>
          <w:sz w:val="24"/>
          <w:szCs w:val="24"/>
        </w:rPr>
        <w:t xml:space="preserve">as mujeres </w:t>
      </w:r>
      <w:r w:rsidRPr="004A6D7B">
        <w:rPr>
          <w:rFonts w:eastAsia="Times New Roman"/>
          <w:sz w:val="24"/>
          <w:szCs w:val="24"/>
        </w:rPr>
        <w:t xml:space="preserve">representan </w:t>
      </w:r>
      <w:r w:rsidR="004A6D7B">
        <w:rPr>
          <w:rFonts w:eastAsia="Times New Roman"/>
          <w:sz w:val="24"/>
          <w:szCs w:val="24"/>
        </w:rPr>
        <w:t xml:space="preserve">actualmente </w:t>
      </w:r>
      <w:r w:rsidRPr="004A6D7B">
        <w:rPr>
          <w:rFonts w:eastAsia="Times New Roman"/>
          <w:sz w:val="24"/>
          <w:szCs w:val="24"/>
        </w:rPr>
        <w:t xml:space="preserve">un 66% frente a los hombres”, señala la directora de Marketing de LAGOH, Noelia Cruzado. </w:t>
      </w:r>
    </w:p>
    <w:p w:rsidR="003C615C" w:rsidRDefault="003C615C" w:rsidP="003F7902">
      <w:pPr>
        <w:jc w:val="both"/>
        <w:rPr>
          <w:rFonts w:eastAsia="Times New Roman"/>
          <w:sz w:val="24"/>
          <w:szCs w:val="24"/>
        </w:rPr>
      </w:pPr>
    </w:p>
    <w:p w:rsidR="00BA2692" w:rsidRPr="004A6D7B" w:rsidRDefault="00BA2692" w:rsidP="003F7902">
      <w:pPr>
        <w:jc w:val="both"/>
        <w:rPr>
          <w:rFonts w:eastAsia="Times New Roman"/>
          <w:sz w:val="24"/>
          <w:szCs w:val="24"/>
        </w:rPr>
      </w:pPr>
      <w:r w:rsidRPr="004A6D7B">
        <w:rPr>
          <w:rFonts w:eastAsia="Times New Roman"/>
          <w:sz w:val="24"/>
          <w:szCs w:val="24"/>
        </w:rPr>
        <w:t>“</w:t>
      </w:r>
      <w:r w:rsidR="003C615C">
        <w:rPr>
          <w:rFonts w:eastAsia="Times New Roman"/>
          <w:sz w:val="24"/>
          <w:szCs w:val="24"/>
        </w:rPr>
        <w:t>En los cargos directivos</w:t>
      </w:r>
      <w:r w:rsidRPr="004A6D7B">
        <w:rPr>
          <w:rFonts w:eastAsia="Times New Roman"/>
          <w:sz w:val="24"/>
          <w:szCs w:val="24"/>
        </w:rPr>
        <w:t xml:space="preserve"> también hemos alcanzado un nivel de representación paritario, con el mismo n</w:t>
      </w:r>
      <w:r w:rsidR="003F7902" w:rsidRPr="004A6D7B">
        <w:rPr>
          <w:rFonts w:eastAsia="Times New Roman"/>
          <w:sz w:val="24"/>
          <w:szCs w:val="24"/>
        </w:rPr>
        <w:t>úmero de mujeres que de hombres</w:t>
      </w:r>
      <w:r w:rsidR="003C615C">
        <w:rPr>
          <w:rFonts w:eastAsia="Times New Roman"/>
          <w:sz w:val="24"/>
          <w:szCs w:val="24"/>
        </w:rPr>
        <w:t>, y es una realidad que trasciende a toda la organización, en todos los niveles de empleo presentes en LAGOH</w:t>
      </w:r>
      <w:r w:rsidRPr="004A6D7B">
        <w:rPr>
          <w:rFonts w:eastAsia="Times New Roman"/>
          <w:sz w:val="24"/>
          <w:szCs w:val="24"/>
        </w:rPr>
        <w:t>”</w:t>
      </w:r>
      <w:r w:rsidR="00C8408A">
        <w:rPr>
          <w:rFonts w:eastAsia="Times New Roman"/>
          <w:sz w:val="24"/>
          <w:szCs w:val="24"/>
        </w:rPr>
        <w:t>, subraya.</w:t>
      </w:r>
    </w:p>
    <w:p w:rsidR="003F7902" w:rsidRPr="004A6D7B" w:rsidRDefault="003F7902" w:rsidP="003F7902">
      <w:pPr>
        <w:jc w:val="both"/>
        <w:rPr>
          <w:rFonts w:eastAsia="Times New Roman"/>
          <w:sz w:val="24"/>
          <w:szCs w:val="24"/>
        </w:rPr>
      </w:pPr>
    </w:p>
    <w:p w:rsidR="002642EB" w:rsidRPr="004A6D7B" w:rsidRDefault="00BA2692" w:rsidP="003F7902">
      <w:pPr>
        <w:jc w:val="both"/>
        <w:rPr>
          <w:rFonts w:eastAsia="Times New Roman"/>
          <w:sz w:val="24"/>
          <w:szCs w:val="24"/>
        </w:rPr>
      </w:pPr>
      <w:r w:rsidRPr="004A6D7B">
        <w:rPr>
          <w:rFonts w:eastAsia="Times New Roman"/>
          <w:sz w:val="24"/>
          <w:szCs w:val="24"/>
        </w:rPr>
        <w:t>La conmemoración del Día Internacional de la Mujer en LAGOH ha comenzado con un acto de convivencia con las profesionales del centro, como público reconocimiento a su labor. “</w:t>
      </w:r>
      <w:r w:rsidR="002642EB" w:rsidRPr="004A6D7B">
        <w:rPr>
          <w:rFonts w:eastAsia="Times New Roman"/>
          <w:sz w:val="24"/>
          <w:szCs w:val="24"/>
        </w:rPr>
        <w:t>Todas</w:t>
      </w:r>
      <w:r w:rsidRPr="004A6D7B">
        <w:rPr>
          <w:rFonts w:eastAsia="Times New Roman"/>
          <w:sz w:val="24"/>
          <w:szCs w:val="24"/>
        </w:rPr>
        <w:t xml:space="preserve"> y todos queremos contribuir con nuestro esfuerzo diario a seg</w:t>
      </w:r>
      <w:r w:rsidR="003F7902" w:rsidRPr="004A6D7B">
        <w:rPr>
          <w:rFonts w:eastAsia="Times New Roman"/>
          <w:sz w:val="24"/>
          <w:szCs w:val="24"/>
        </w:rPr>
        <w:t xml:space="preserve">uir </w:t>
      </w:r>
      <w:r w:rsidRPr="004A6D7B">
        <w:rPr>
          <w:rFonts w:eastAsia="Times New Roman"/>
          <w:sz w:val="24"/>
          <w:szCs w:val="24"/>
        </w:rPr>
        <w:t xml:space="preserve">mejorando </w:t>
      </w:r>
      <w:r w:rsidR="003F7902" w:rsidRPr="004A6D7B">
        <w:rPr>
          <w:rFonts w:eastAsia="Times New Roman"/>
          <w:sz w:val="24"/>
          <w:szCs w:val="24"/>
        </w:rPr>
        <w:t xml:space="preserve">nuestra propuesta comercial </w:t>
      </w:r>
      <w:r w:rsidR="004B67A4">
        <w:rPr>
          <w:rFonts w:eastAsia="Times New Roman"/>
          <w:sz w:val="24"/>
          <w:szCs w:val="24"/>
        </w:rPr>
        <w:t>y lúdica</w:t>
      </w:r>
      <w:r w:rsidR="002642EB" w:rsidRPr="004A6D7B">
        <w:rPr>
          <w:rFonts w:eastAsia="Times New Roman"/>
          <w:sz w:val="24"/>
          <w:szCs w:val="24"/>
        </w:rPr>
        <w:t>, haciendo que LAGOH continúe consolidándose no sólo como el principal centro comercial y de ocio para toda la familia en Sevilla, sino</w:t>
      </w:r>
      <w:r w:rsidR="003F7902" w:rsidRPr="004A6D7B">
        <w:rPr>
          <w:rFonts w:eastAsia="Times New Roman"/>
          <w:sz w:val="24"/>
          <w:szCs w:val="24"/>
        </w:rPr>
        <w:t xml:space="preserve"> como</w:t>
      </w:r>
      <w:r w:rsidRPr="004A6D7B">
        <w:rPr>
          <w:rFonts w:eastAsia="Times New Roman"/>
          <w:sz w:val="24"/>
          <w:szCs w:val="24"/>
        </w:rPr>
        <w:t xml:space="preserve"> un</w:t>
      </w:r>
      <w:r w:rsidR="002642EB" w:rsidRPr="004A6D7B">
        <w:rPr>
          <w:rFonts w:eastAsia="Times New Roman"/>
          <w:sz w:val="24"/>
          <w:szCs w:val="24"/>
        </w:rPr>
        <w:t xml:space="preserve"> hito turístico más para la ciudad</w:t>
      </w:r>
      <w:r w:rsidRPr="004A6D7B">
        <w:rPr>
          <w:rFonts w:eastAsia="Times New Roman"/>
          <w:sz w:val="24"/>
          <w:szCs w:val="24"/>
        </w:rPr>
        <w:t>”, subrayó Noelia Cruzado.</w:t>
      </w:r>
      <w:r w:rsidR="002642EB" w:rsidRPr="004A6D7B">
        <w:rPr>
          <w:rFonts w:eastAsia="Times New Roman"/>
          <w:sz w:val="24"/>
          <w:szCs w:val="24"/>
        </w:rPr>
        <w:t xml:space="preserve"> </w:t>
      </w:r>
    </w:p>
    <w:p w:rsidR="004A6D7B" w:rsidRDefault="004A6D7B" w:rsidP="003F7902">
      <w:pPr>
        <w:jc w:val="both"/>
        <w:rPr>
          <w:rFonts w:eastAsia="Times New Roman"/>
          <w:sz w:val="24"/>
          <w:szCs w:val="24"/>
        </w:rPr>
      </w:pPr>
    </w:p>
    <w:p w:rsidR="004A6D7B" w:rsidRPr="004A6D7B" w:rsidRDefault="004A6D7B" w:rsidP="003F7902">
      <w:pPr>
        <w:jc w:val="both"/>
        <w:rPr>
          <w:rFonts w:eastAsia="Times New Roman"/>
          <w:sz w:val="24"/>
          <w:szCs w:val="24"/>
        </w:rPr>
      </w:pPr>
    </w:p>
    <w:p w:rsidR="00B0514E" w:rsidRPr="004A6D7B" w:rsidRDefault="00B0514E" w:rsidP="00B0514E">
      <w:pPr>
        <w:jc w:val="both"/>
        <w:rPr>
          <w:rFonts w:eastAsia="Times New Roman"/>
          <w:sz w:val="24"/>
          <w:szCs w:val="24"/>
        </w:rPr>
      </w:pPr>
      <w:r w:rsidRPr="004A6D7B">
        <w:rPr>
          <w:rFonts w:eastAsia="Times New Roman"/>
          <w:sz w:val="24"/>
          <w:szCs w:val="24"/>
        </w:rPr>
        <w:t xml:space="preserve">Para más información, visita </w:t>
      </w:r>
      <w:hyperlink r:id="rId7" w:history="1">
        <w:r w:rsidRPr="004A6D7B">
          <w:rPr>
            <w:rStyle w:val="Hipervnculo"/>
            <w:rFonts w:eastAsia="Times New Roman"/>
            <w:sz w:val="24"/>
            <w:szCs w:val="24"/>
          </w:rPr>
          <w:t>www.lagoh.es</w:t>
        </w:r>
      </w:hyperlink>
      <w:r w:rsidRPr="004A6D7B">
        <w:rPr>
          <w:rFonts w:eastAsia="Times New Roman"/>
          <w:sz w:val="24"/>
          <w:szCs w:val="24"/>
        </w:rPr>
        <w:t xml:space="preserve"> </w:t>
      </w:r>
    </w:p>
    <w:p w:rsidR="00B0514E" w:rsidRPr="004A6D7B" w:rsidRDefault="00B0514E" w:rsidP="00B0514E">
      <w:pPr>
        <w:jc w:val="both"/>
        <w:rPr>
          <w:rFonts w:eastAsia="Times New Roman"/>
          <w:sz w:val="24"/>
          <w:szCs w:val="24"/>
        </w:rPr>
      </w:pPr>
    </w:p>
    <w:p w:rsidR="002642EB" w:rsidRDefault="002642EB" w:rsidP="00B0514E">
      <w:pPr>
        <w:jc w:val="both"/>
        <w:rPr>
          <w:rFonts w:eastAsia="Times New Roman"/>
          <w:b/>
          <w:i/>
          <w:sz w:val="20"/>
          <w:szCs w:val="20"/>
        </w:rPr>
      </w:pPr>
    </w:p>
    <w:p w:rsidR="002642EB" w:rsidRPr="002642EB" w:rsidRDefault="002642EB" w:rsidP="00B0514E">
      <w:pPr>
        <w:jc w:val="both"/>
        <w:rPr>
          <w:rFonts w:eastAsia="Times New Roman"/>
          <w:b/>
          <w:i/>
          <w:sz w:val="20"/>
          <w:szCs w:val="20"/>
        </w:rPr>
      </w:pPr>
    </w:p>
    <w:p w:rsidR="00B0514E" w:rsidRPr="002642EB" w:rsidRDefault="00B0514E" w:rsidP="00B0514E">
      <w:pPr>
        <w:jc w:val="both"/>
        <w:rPr>
          <w:rFonts w:eastAsia="Times New Roman"/>
          <w:b/>
          <w:i/>
          <w:sz w:val="20"/>
          <w:szCs w:val="20"/>
        </w:rPr>
      </w:pPr>
      <w:r w:rsidRPr="002642EB">
        <w:rPr>
          <w:rFonts w:eastAsia="Times New Roman"/>
          <w:b/>
          <w:i/>
          <w:sz w:val="20"/>
          <w:szCs w:val="20"/>
        </w:rPr>
        <w:t>Sobre Lagoh</w:t>
      </w:r>
    </w:p>
    <w:p w:rsidR="00B0514E" w:rsidRPr="002642EB" w:rsidRDefault="00B0514E" w:rsidP="00B0514E">
      <w:pPr>
        <w:jc w:val="both"/>
        <w:rPr>
          <w:rFonts w:eastAsia="Times New Roman"/>
          <w:b/>
          <w:i/>
          <w:sz w:val="20"/>
          <w:szCs w:val="20"/>
        </w:rPr>
      </w:pPr>
    </w:p>
    <w:p w:rsidR="00B0514E" w:rsidRPr="002642EB" w:rsidRDefault="00B0514E" w:rsidP="00B0514E">
      <w:pPr>
        <w:jc w:val="both"/>
        <w:rPr>
          <w:rFonts w:eastAsia="Times New Roman"/>
          <w:i/>
          <w:sz w:val="20"/>
          <w:szCs w:val="20"/>
        </w:rPr>
      </w:pPr>
      <w:r w:rsidRPr="002642EB">
        <w:rPr>
          <w:rFonts w:eastAsia="Times New Roman"/>
          <w:i/>
          <w:sz w:val="20"/>
          <w:szCs w:val="20"/>
        </w:rPr>
        <w:t>Lagoh Sevilla, el activo de Lar España gestionado por Grupo Lar, es el primer “Complejo Comercial y de Ocio Familiar”. Sus más de 100.000 m² acogen locales comerciales, actividades de ocio, restauración y terrazas de los principales operadores locales, nacionales e internacionales.</w:t>
      </w:r>
    </w:p>
    <w:p w:rsidR="00B0514E" w:rsidRDefault="00B0514E" w:rsidP="00B0514E">
      <w:pPr>
        <w:jc w:val="both"/>
        <w:rPr>
          <w:rFonts w:eastAsia="Times New Roman"/>
          <w:b/>
          <w:i/>
          <w:sz w:val="20"/>
          <w:szCs w:val="20"/>
        </w:rPr>
      </w:pPr>
    </w:p>
    <w:p w:rsidR="004A6D7B" w:rsidRDefault="004A6D7B" w:rsidP="00B0514E">
      <w:pPr>
        <w:jc w:val="both"/>
        <w:rPr>
          <w:rFonts w:eastAsia="Times New Roman"/>
          <w:b/>
          <w:i/>
          <w:sz w:val="20"/>
          <w:szCs w:val="20"/>
        </w:rPr>
      </w:pPr>
    </w:p>
    <w:p w:rsidR="004A6D7B" w:rsidRPr="002642EB" w:rsidRDefault="004A6D7B" w:rsidP="00B0514E">
      <w:pPr>
        <w:jc w:val="both"/>
        <w:rPr>
          <w:rFonts w:eastAsia="Times New Roman"/>
          <w:b/>
          <w:i/>
          <w:sz w:val="20"/>
          <w:szCs w:val="20"/>
        </w:rPr>
      </w:pPr>
    </w:p>
    <w:p w:rsidR="00B0514E" w:rsidRPr="002642EB" w:rsidRDefault="00B0514E" w:rsidP="00B0514E">
      <w:pPr>
        <w:jc w:val="both"/>
        <w:rPr>
          <w:rFonts w:eastAsia="Times New Roman"/>
          <w:b/>
          <w:i/>
          <w:sz w:val="20"/>
          <w:szCs w:val="20"/>
        </w:rPr>
      </w:pPr>
      <w:r w:rsidRPr="002642EB">
        <w:rPr>
          <w:rFonts w:eastAsia="Times New Roman"/>
          <w:b/>
          <w:i/>
          <w:sz w:val="20"/>
          <w:szCs w:val="20"/>
        </w:rPr>
        <w:t>Sobre Lar España y Grupo Lar</w:t>
      </w:r>
    </w:p>
    <w:p w:rsidR="00B0514E" w:rsidRPr="002642EB" w:rsidRDefault="00B0514E" w:rsidP="00B0514E">
      <w:pPr>
        <w:jc w:val="both"/>
        <w:rPr>
          <w:rFonts w:eastAsia="Times New Roman"/>
          <w:i/>
          <w:sz w:val="20"/>
          <w:szCs w:val="20"/>
        </w:rPr>
      </w:pPr>
    </w:p>
    <w:p w:rsidR="00B0514E" w:rsidRPr="002642EB" w:rsidRDefault="00B0514E" w:rsidP="00B0514E">
      <w:pPr>
        <w:jc w:val="both"/>
        <w:rPr>
          <w:rFonts w:eastAsia="Times New Roman"/>
          <w:i/>
          <w:sz w:val="20"/>
          <w:szCs w:val="20"/>
        </w:rPr>
      </w:pPr>
      <w:r w:rsidRPr="002642EB">
        <w:rPr>
          <w:rFonts w:eastAsia="Times New Roman"/>
          <w:i/>
          <w:sz w:val="20"/>
          <w:szCs w:val="20"/>
        </w:rPr>
        <w:t xml:space="preserve">Lar España Real Estate fue la primera </w:t>
      </w:r>
      <w:proofErr w:type="spellStart"/>
      <w:r w:rsidRPr="002642EB">
        <w:rPr>
          <w:rFonts w:eastAsia="Times New Roman"/>
          <w:i/>
          <w:sz w:val="20"/>
          <w:szCs w:val="20"/>
        </w:rPr>
        <w:t>Socimi</w:t>
      </w:r>
      <w:proofErr w:type="spellEnd"/>
      <w:r w:rsidRPr="002642EB">
        <w:rPr>
          <w:rFonts w:eastAsia="Times New Roman"/>
          <w:i/>
          <w:sz w:val="20"/>
          <w:szCs w:val="20"/>
        </w:rPr>
        <w:t xml:space="preserve"> en cotizar en el Mercado Continuo. 5 años después se ha convertido en el líder español en Centros y Parques Comerciales, con activos por valor de 1.500 millones de euros y cerca de 600.000 metros cuadrados de GLA, a la que aplica una estrategia multicanal y de experiencia al cliente con unos altos estándares en materia social, medioambiental y de gobierno corporativo. Su fuerte balance y sus resultados operativos hacen de Lar España una oferta única para sus comerciantes, marcas y visitantes.</w:t>
      </w:r>
    </w:p>
    <w:p w:rsidR="00B0514E" w:rsidRPr="002642EB" w:rsidRDefault="00B0514E" w:rsidP="00B0514E">
      <w:pPr>
        <w:jc w:val="both"/>
        <w:rPr>
          <w:rFonts w:eastAsia="Times New Roman"/>
          <w:i/>
          <w:sz w:val="20"/>
          <w:szCs w:val="20"/>
        </w:rPr>
      </w:pPr>
    </w:p>
    <w:p w:rsidR="00B0514E" w:rsidRPr="002642EB" w:rsidRDefault="00B0514E" w:rsidP="00B0514E">
      <w:pPr>
        <w:jc w:val="both"/>
        <w:rPr>
          <w:rFonts w:eastAsia="Times New Roman"/>
          <w:i/>
          <w:sz w:val="20"/>
          <w:szCs w:val="20"/>
        </w:rPr>
      </w:pPr>
      <w:r w:rsidRPr="002642EB">
        <w:rPr>
          <w:rFonts w:eastAsia="Times New Roman"/>
          <w:i/>
          <w:sz w:val="20"/>
          <w:szCs w:val="20"/>
        </w:rPr>
        <w:t>Grupo Lar, con 50 años de actividad en el sector inmobiliario español, gestiona los activos de Lar España. Desde sus inicios, se ha encargado de la conce</w:t>
      </w:r>
      <w:bookmarkStart w:id="0" w:name="_GoBack"/>
      <w:bookmarkEnd w:id="0"/>
      <w:r w:rsidRPr="002642EB">
        <w:rPr>
          <w:rFonts w:eastAsia="Times New Roman"/>
          <w:i/>
          <w:sz w:val="20"/>
          <w:szCs w:val="20"/>
        </w:rPr>
        <w:t>pción, diseño y ejecución del proyecto Lagoh en todas sus fases de construcción y comercialización y posteriormente se encargará de su gestión.</w:t>
      </w:r>
    </w:p>
    <w:p w:rsidR="002642EB" w:rsidRDefault="002642EB" w:rsidP="00B0514E">
      <w:pPr>
        <w:jc w:val="both"/>
        <w:rPr>
          <w:rFonts w:eastAsia="Times New Roman"/>
          <w:sz w:val="20"/>
          <w:szCs w:val="20"/>
        </w:rPr>
      </w:pPr>
    </w:p>
    <w:p w:rsidR="002642EB" w:rsidRDefault="002642EB" w:rsidP="00B0514E">
      <w:pPr>
        <w:jc w:val="both"/>
        <w:rPr>
          <w:rFonts w:eastAsia="Times New Roman"/>
          <w:sz w:val="20"/>
          <w:szCs w:val="20"/>
        </w:rPr>
      </w:pPr>
    </w:p>
    <w:p w:rsidR="002642EB" w:rsidRDefault="002642EB" w:rsidP="00B0514E">
      <w:pPr>
        <w:jc w:val="both"/>
        <w:rPr>
          <w:rFonts w:eastAsia="Times New Roman"/>
          <w:sz w:val="20"/>
          <w:szCs w:val="20"/>
        </w:rPr>
      </w:pPr>
    </w:p>
    <w:p w:rsidR="002642EB" w:rsidRPr="002642EB" w:rsidRDefault="002642EB" w:rsidP="00B0514E">
      <w:pPr>
        <w:jc w:val="both"/>
        <w:rPr>
          <w:rFonts w:eastAsia="Times New Roman"/>
          <w:sz w:val="20"/>
          <w:szCs w:val="20"/>
        </w:rPr>
      </w:pPr>
    </w:p>
    <w:p w:rsidR="00B0514E" w:rsidRPr="004B67A4" w:rsidRDefault="00B0514E" w:rsidP="00B0514E">
      <w:pPr>
        <w:jc w:val="both"/>
        <w:rPr>
          <w:rFonts w:eastAsia="Times New Roman"/>
          <w:sz w:val="20"/>
          <w:szCs w:val="20"/>
        </w:rPr>
      </w:pPr>
      <w:r w:rsidRPr="004B67A4">
        <w:rPr>
          <w:rFonts w:eastAsia="Times New Roman"/>
          <w:b/>
          <w:sz w:val="20"/>
          <w:szCs w:val="20"/>
        </w:rPr>
        <w:t>Contacto de comunicación</w:t>
      </w:r>
      <w:r w:rsidRPr="004B67A4">
        <w:rPr>
          <w:rFonts w:eastAsia="Times New Roman"/>
          <w:sz w:val="20"/>
          <w:szCs w:val="20"/>
        </w:rPr>
        <w:t>: Pilar Mena / José Manuel Caro</w:t>
      </w:r>
    </w:p>
    <w:p w:rsidR="00B0514E" w:rsidRPr="004B67A4" w:rsidRDefault="00B0514E" w:rsidP="003F7902">
      <w:pPr>
        <w:jc w:val="both"/>
        <w:rPr>
          <w:rFonts w:eastAsia="Times New Roman"/>
          <w:sz w:val="20"/>
          <w:szCs w:val="20"/>
        </w:rPr>
      </w:pPr>
      <w:r w:rsidRPr="004B67A4">
        <w:rPr>
          <w:rFonts w:eastAsia="Times New Roman"/>
          <w:sz w:val="20"/>
          <w:szCs w:val="20"/>
        </w:rPr>
        <w:t>pmena@euromediagrupo.es; jcaro@euromediagrupo.es   630133977 - 677732025</w:t>
      </w:r>
    </w:p>
    <w:sectPr w:rsidR="00B0514E" w:rsidRPr="004B67A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A25" w:rsidRDefault="00E24A25" w:rsidP="00B0514E">
      <w:r>
        <w:separator/>
      </w:r>
    </w:p>
  </w:endnote>
  <w:endnote w:type="continuationSeparator" w:id="0">
    <w:p w:rsidR="00E24A25" w:rsidRDefault="00E24A25" w:rsidP="00B0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A25" w:rsidRDefault="00E24A25" w:rsidP="00B0514E">
      <w:r>
        <w:separator/>
      </w:r>
    </w:p>
  </w:footnote>
  <w:footnote w:type="continuationSeparator" w:id="0">
    <w:p w:rsidR="00E24A25" w:rsidRDefault="00E24A25" w:rsidP="00B05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14E" w:rsidRDefault="00B0514E" w:rsidP="00B0514E">
    <w:pPr>
      <w:pStyle w:val="Encabezado"/>
      <w:jc w:val="center"/>
    </w:pPr>
    <w:r w:rsidRPr="00B0514E">
      <w:rPr>
        <w:rFonts w:eastAsia="Times New Roman"/>
        <w:noProof/>
        <w:sz w:val="24"/>
        <w:lang w:eastAsia="es-ES"/>
      </w:rPr>
      <w:drawing>
        <wp:inline distT="0" distB="0" distL="0" distR="0">
          <wp:extent cx="2011680" cy="970280"/>
          <wp:effectExtent l="0" t="0" r="7620" b="1270"/>
          <wp:docPr id="1" name="Imagen 1" descr="C:\Users\USUARIO\AppData\Local\Microsoft\Windows\INetCache\Content.Word\logo lago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\AppData\Local\Microsoft\Windows\INetCache\Content.Word\logo lago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2C77"/>
    <w:multiLevelType w:val="hybridMultilevel"/>
    <w:tmpl w:val="1B62F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32E5"/>
    <w:multiLevelType w:val="hybridMultilevel"/>
    <w:tmpl w:val="B12ECAE0"/>
    <w:lvl w:ilvl="0" w:tplc="C5A84E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92"/>
    <w:rsid w:val="00174547"/>
    <w:rsid w:val="002642EB"/>
    <w:rsid w:val="00295CF7"/>
    <w:rsid w:val="003C615C"/>
    <w:rsid w:val="003F7902"/>
    <w:rsid w:val="004A6D7B"/>
    <w:rsid w:val="004B67A4"/>
    <w:rsid w:val="00681EAD"/>
    <w:rsid w:val="00755C5E"/>
    <w:rsid w:val="00A02F0F"/>
    <w:rsid w:val="00B0514E"/>
    <w:rsid w:val="00BA2692"/>
    <w:rsid w:val="00C8408A"/>
    <w:rsid w:val="00D80B3B"/>
    <w:rsid w:val="00E2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F5508-209D-4A9D-86EC-AD4097B4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69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26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0514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05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514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05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14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goh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Caro</dc:creator>
  <cp:keywords/>
  <dc:description/>
  <cp:lastModifiedBy>José Caro</cp:lastModifiedBy>
  <cp:revision>7</cp:revision>
  <dcterms:created xsi:type="dcterms:W3CDTF">2020-03-05T08:14:00Z</dcterms:created>
  <dcterms:modified xsi:type="dcterms:W3CDTF">2020-03-06T09:52:00Z</dcterms:modified>
</cp:coreProperties>
</file>