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6A9" w:rsidRDefault="009E06A9" w:rsidP="009E06A9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:rsidR="009401A1" w:rsidRPr="00E6677D" w:rsidRDefault="009401A1" w:rsidP="009E06A9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NOTA DE AGENDA /</w:t>
      </w:r>
      <w:bookmarkStart w:id="0" w:name="_GoBack"/>
      <w:bookmarkEnd w:id="0"/>
      <w:r w:rsidRPr="00E6677D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/ CONVOCATORIA DE PRENSA Y GRÁFICOS</w:t>
      </w:r>
    </w:p>
    <w:p w:rsidR="009401A1" w:rsidRPr="00E6677D" w:rsidRDefault="009401A1" w:rsidP="00C324B0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5D22C8" w:rsidRPr="00E6677D" w:rsidRDefault="00C324B0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CORO MERIDIANOS</w:t>
      </w:r>
      <w:r w:rsidR="003D3FC6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: ENSAYO </w:t>
      </w:r>
      <w:r w:rsidR="00E6677D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Y</w:t>
      </w:r>
      <w:r w:rsidR="003D3FC6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CONCIERTO DE NAVIDAD JUNTO AL</w:t>
      </w:r>
      <w:r w:rsidR="005D22C8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PIANISTA ALBERTO DE PAZ Y EL CORO DEL COLEGIO</w:t>
      </w:r>
      <w:r w:rsidR="00E6677D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INTERNACIONAL DE SEVILLA</w:t>
      </w:r>
      <w:r w:rsidR="009E06A9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</w:t>
      </w:r>
      <w:r w:rsidR="005D22C8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SAN FRANCISCO DE PAULA</w:t>
      </w:r>
    </w:p>
    <w:p w:rsidR="00056494" w:rsidRPr="00E6677D" w:rsidRDefault="00056494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C324B0" w:rsidRPr="00E6677D" w:rsidRDefault="00C324B0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EL PRÓXIMO MÍERCOLES 18 de diciembre, de 17:00 a 19:00 horas, en el Colegio Público Fray Bartolomé de las Casas, 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sede del Coro Meridianos, los niños y niñas de esta formación musical, pertenecientes al Polígono Sur de Sevilla y </w:t>
      </w:r>
      <w:r w:rsidR="00E6677D">
        <w:rPr>
          <w:rFonts w:asciiTheme="minorHAnsi" w:hAnsiTheme="minorHAnsi" w:cstheme="minorHAnsi"/>
          <w:sz w:val="22"/>
          <w:szCs w:val="22"/>
          <w:lang w:val="es-ES_tradnl"/>
        </w:rPr>
        <w:t>alrededores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, atenderán a los medios de comunicación 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>de forma previa a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su anual Concierto de Navidad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C324B0" w:rsidRPr="00E6677D" w:rsidRDefault="00C324B0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3D3FC6" w:rsidRPr="00E6677D" w:rsidRDefault="005D22C8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sz w:val="22"/>
          <w:szCs w:val="22"/>
          <w:u w:val="single"/>
          <w:lang w:val="es-ES_tradnl"/>
        </w:rPr>
        <w:t>Tanto</w:t>
      </w:r>
      <w:r w:rsidR="00C324B0" w:rsidRPr="00E6677D">
        <w:rPr>
          <w:rFonts w:asciiTheme="minorHAnsi" w:hAnsiTheme="minorHAnsi" w:cstheme="minorHAnsi"/>
          <w:sz w:val="22"/>
          <w:szCs w:val="22"/>
          <w:u w:val="single"/>
          <w:lang w:val="es-ES_tradnl"/>
        </w:rPr>
        <w:t xml:space="preserve"> en el concierto como en este ensayo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intervendrán el reconocido pianista cordobés </w:t>
      </w: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Alberto de Paz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que ha acompañado durante las dos últimas décadas a figuras relevantes de la danza española y ha participado en citas como la Bienal de Sevilla, 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así como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los componentes del </w:t>
      </w:r>
      <w:r w:rsidR="00C324B0"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Coro del Colegio Internacional de </w:t>
      </w:r>
      <w:r w:rsid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Sevilla </w:t>
      </w:r>
      <w:r w:rsidR="00C324B0"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San Francisco de Paula</w:t>
      </w:r>
      <w:r w:rsidR="00E6677D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 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>El Concierto de Navidad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del Coro Meridianos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se celebrará en el Conservatorio Profesional de Música de Córdoba, el próximo viernes 20 de diciembre, a las 20:30 horas. El acto servirá asimismo para reconocer 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>la la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bor realizada por los profesionales de Meridianos en la capital durante los últimos años, orientada a generar 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>oportunidades entre los jóvenes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>El Concierto tendrá también un carácter solidario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, a favor del 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>Banco de Alimentos</w:t>
      </w:r>
      <w:r w:rsidR="003D3FC6" w:rsidRPr="00E6677D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9401A1" w:rsidRPr="00E6677D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9401A1" w:rsidRPr="00E6677D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Talento, </w:t>
      </w:r>
      <w:r w:rsidR="00E6677D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ompromiso y </w:t>
      </w:r>
      <w:r w:rsidR="00E6677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>olidaridad</w:t>
      </w:r>
    </w:p>
    <w:p w:rsidR="009401A1" w:rsidRPr="00E6677D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D3FC6" w:rsidRPr="009401A1" w:rsidRDefault="003D3FC6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401A1">
        <w:rPr>
          <w:rFonts w:asciiTheme="minorHAnsi" w:hAnsiTheme="minorHAnsi" w:cstheme="minorHAnsi"/>
          <w:sz w:val="22"/>
          <w:szCs w:val="22"/>
        </w:rPr>
        <w:t xml:space="preserve">El Coro Meridianos es un proyecto que detecta y potencia las altas capacidades musicales en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niños</w:t>
      </w:r>
      <w:r w:rsidRPr="009401A1">
        <w:rPr>
          <w:rFonts w:asciiTheme="minorHAnsi" w:hAnsiTheme="minorHAnsi" w:cstheme="minorHAnsi"/>
          <w:sz w:val="22"/>
          <w:szCs w:val="22"/>
        </w:rPr>
        <w:t xml:space="preserve"> y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niñas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del </w:t>
      </w:r>
      <w:r w:rsidR="003C23AA" w:rsidRPr="009401A1">
        <w:rPr>
          <w:rFonts w:asciiTheme="minorHAnsi" w:hAnsiTheme="minorHAnsi" w:cstheme="minorHAnsi"/>
          <w:sz w:val="22"/>
          <w:szCs w:val="22"/>
        </w:rPr>
        <w:t>Polígono</w:t>
      </w:r>
      <w:r w:rsidRPr="009401A1">
        <w:rPr>
          <w:rFonts w:asciiTheme="minorHAnsi" w:hAnsiTheme="minorHAnsi" w:cstheme="minorHAnsi"/>
          <w:sz w:val="22"/>
          <w:szCs w:val="22"/>
        </w:rPr>
        <w:t xml:space="preserve"> Sur de Sevilla, convirtiendo su talento natural en un factor de </w:t>
      </w:r>
      <w:r w:rsidR="003C23AA" w:rsidRPr="009401A1">
        <w:rPr>
          <w:rFonts w:asciiTheme="minorHAnsi" w:hAnsiTheme="minorHAnsi" w:cstheme="minorHAnsi"/>
          <w:sz w:val="22"/>
          <w:szCs w:val="22"/>
        </w:rPr>
        <w:t>protección</w:t>
      </w:r>
      <w:r w:rsidRPr="009401A1">
        <w:rPr>
          <w:rFonts w:asciiTheme="minorHAnsi" w:hAnsiTheme="minorHAnsi" w:cstheme="minorHAnsi"/>
          <w:sz w:val="22"/>
          <w:szCs w:val="22"/>
        </w:rPr>
        <w:t xml:space="preserve">. En la actualidad está compuesto por unos 30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niños</w:t>
      </w:r>
      <w:r w:rsidRPr="009401A1">
        <w:rPr>
          <w:rFonts w:asciiTheme="minorHAnsi" w:hAnsiTheme="minorHAnsi" w:cstheme="minorHAnsi"/>
          <w:sz w:val="22"/>
          <w:szCs w:val="22"/>
        </w:rPr>
        <w:t xml:space="preserve"> y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niñas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 entre 10 y 16 </w:t>
      </w:r>
      <w:r w:rsidR="003C23AA" w:rsidRPr="009401A1">
        <w:rPr>
          <w:rFonts w:asciiTheme="minorHAnsi" w:hAnsiTheme="minorHAnsi" w:cstheme="minorHAnsi"/>
          <w:sz w:val="22"/>
          <w:szCs w:val="22"/>
        </w:rPr>
        <w:t>años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del </w:t>
      </w:r>
      <w:r w:rsidR="003C23AA" w:rsidRPr="009401A1">
        <w:rPr>
          <w:rFonts w:asciiTheme="minorHAnsi" w:hAnsiTheme="minorHAnsi" w:cstheme="minorHAnsi"/>
          <w:sz w:val="22"/>
          <w:szCs w:val="22"/>
        </w:rPr>
        <w:t>Polígono</w:t>
      </w:r>
      <w:r w:rsidRPr="009401A1">
        <w:rPr>
          <w:rFonts w:asciiTheme="minorHAnsi" w:hAnsiTheme="minorHAnsi" w:cstheme="minorHAnsi"/>
          <w:sz w:val="22"/>
          <w:szCs w:val="22"/>
        </w:rPr>
        <w:t xml:space="preserve"> Sur y alrededores. </w:t>
      </w:r>
    </w:p>
    <w:p w:rsidR="003D3FC6" w:rsidRPr="00E6677D" w:rsidRDefault="003D3FC6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401A1" w:rsidRPr="00E6677D" w:rsidRDefault="00E6677D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iniciativa p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ermite descubrir las enormes capacidades de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niños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y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niñas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que, sin gozar de las posibilidades de otras personas, son capaces de desplegar un talento innato</w:t>
      </w:r>
      <w:r w:rsidR="003D3FC6" w:rsidRPr="00E6677D">
        <w:rPr>
          <w:rFonts w:asciiTheme="minorHAnsi" w:hAnsiTheme="minorHAnsi" w:cstheme="minorHAnsi"/>
          <w:sz w:val="22"/>
          <w:szCs w:val="22"/>
        </w:rPr>
        <w:t>,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que solo necesitaba que se les brindase la oportunidad de poder desarrollarlo</w:t>
      </w:r>
      <w:r w:rsidR="003D3FC6" w:rsidRPr="00E6677D">
        <w:rPr>
          <w:rFonts w:asciiTheme="minorHAnsi" w:hAnsiTheme="minorHAnsi" w:cstheme="minorHAnsi"/>
          <w:sz w:val="22"/>
          <w:szCs w:val="22"/>
        </w:rPr>
        <w:t>. Con ello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</w:t>
      </w:r>
      <w:r w:rsidR="003D3FC6" w:rsidRPr="00E6677D">
        <w:rPr>
          <w:rFonts w:asciiTheme="minorHAnsi" w:hAnsiTheme="minorHAnsi" w:cstheme="minorHAnsi"/>
          <w:sz w:val="22"/>
          <w:szCs w:val="22"/>
        </w:rPr>
        <w:t xml:space="preserve">se </w:t>
      </w:r>
      <w:r>
        <w:rPr>
          <w:rFonts w:asciiTheme="minorHAnsi" w:hAnsiTheme="minorHAnsi" w:cstheme="minorHAnsi"/>
          <w:sz w:val="22"/>
          <w:szCs w:val="22"/>
        </w:rPr>
        <w:t xml:space="preserve">forja 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un camino </w:t>
      </w:r>
      <w:r w:rsidR="003C23AA" w:rsidRPr="009401A1">
        <w:rPr>
          <w:rFonts w:asciiTheme="minorHAnsi" w:hAnsiTheme="minorHAnsi" w:cstheme="minorHAnsi"/>
          <w:sz w:val="22"/>
          <w:szCs w:val="22"/>
        </w:rPr>
        <w:t>s</w:t>
      </w:r>
      <w:r w:rsidR="003C23AA">
        <w:rPr>
          <w:rFonts w:asciiTheme="minorHAnsi" w:hAnsiTheme="minorHAnsi" w:cstheme="minorHAnsi"/>
          <w:sz w:val="22"/>
          <w:szCs w:val="22"/>
        </w:rPr>
        <w:t>ó</w:t>
      </w:r>
      <w:r w:rsidR="003C23AA" w:rsidRPr="009401A1">
        <w:rPr>
          <w:rFonts w:asciiTheme="minorHAnsi" w:hAnsiTheme="minorHAnsi" w:cstheme="minorHAnsi"/>
          <w:sz w:val="22"/>
          <w:szCs w:val="22"/>
        </w:rPr>
        <w:t>lido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, basado en la </w:t>
      </w:r>
      <w:r w:rsidR="003C23AA" w:rsidRPr="009401A1">
        <w:rPr>
          <w:rFonts w:asciiTheme="minorHAnsi" w:hAnsiTheme="minorHAnsi" w:cstheme="minorHAnsi"/>
          <w:sz w:val="22"/>
          <w:szCs w:val="22"/>
        </w:rPr>
        <w:t>educación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, la </w:t>
      </w:r>
      <w:r w:rsidR="003C23AA" w:rsidRPr="009401A1">
        <w:rPr>
          <w:rFonts w:asciiTheme="minorHAnsi" w:hAnsiTheme="minorHAnsi" w:cstheme="minorHAnsi"/>
          <w:sz w:val="22"/>
          <w:szCs w:val="22"/>
        </w:rPr>
        <w:t>formación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y unos valores personales que les permitan vivir en equilibrio con sus intereses individuales y como parte de una sociedad cada vez </w:t>
      </w:r>
      <w:r w:rsidR="003C23AA" w:rsidRPr="009401A1">
        <w:rPr>
          <w:rFonts w:asciiTheme="minorHAnsi" w:hAnsiTheme="minorHAnsi" w:cstheme="minorHAnsi"/>
          <w:sz w:val="22"/>
          <w:szCs w:val="22"/>
        </w:rPr>
        <w:t>más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exigente. </w:t>
      </w:r>
    </w:p>
    <w:p w:rsidR="009401A1" w:rsidRPr="009401A1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6677D" w:rsidRPr="00E6677D" w:rsidRDefault="009401A1" w:rsidP="00E6677D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E</w:t>
      </w:r>
      <w:r w:rsidRPr="009401A1">
        <w:rPr>
          <w:rFonts w:asciiTheme="minorHAnsi" w:hAnsiTheme="minorHAnsi" w:cstheme="minorHAnsi"/>
          <w:sz w:val="22"/>
          <w:szCs w:val="22"/>
        </w:rPr>
        <w:t xml:space="preserve">l Coro, que ha cantado en algunas de las salas y espacios </w:t>
      </w:r>
      <w:r w:rsidR="003C23AA" w:rsidRPr="009401A1">
        <w:rPr>
          <w:rFonts w:asciiTheme="minorHAnsi" w:hAnsiTheme="minorHAnsi" w:cstheme="minorHAnsi"/>
          <w:sz w:val="22"/>
          <w:szCs w:val="22"/>
        </w:rPr>
        <w:t>más</w:t>
      </w:r>
      <w:r w:rsidRPr="009401A1">
        <w:rPr>
          <w:rFonts w:asciiTheme="minorHAnsi" w:hAnsiTheme="minorHAnsi" w:cstheme="minorHAnsi"/>
          <w:sz w:val="22"/>
          <w:szCs w:val="22"/>
        </w:rPr>
        <w:t xml:space="preserve"> conocidos de </w:t>
      </w:r>
      <w:r w:rsidR="00E6677D">
        <w:rPr>
          <w:rFonts w:asciiTheme="minorHAnsi" w:hAnsiTheme="minorHAnsi" w:cstheme="minorHAnsi"/>
          <w:sz w:val="22"/>
          <w:szCs w:val="22"/>
        </w:rPr>
        <w:t>Sevilla</w:t>
      </w:r>
      <w:r w:rsidRPr="009401A1">
        <w:rPr>
          <w:rFonts w:asciiTheme="minorHAnsi" w:hAnsiTheme="minorHAnsi" w:cstheme="minorHAnsi"/>
          <w:sz w:val="22"/>
          <w:szCs w:val="22"/>
        </w:rPr>
        <w:t xml:space="preserve">, </w:t>
      </w:r>
      <w:r w:rsidR="00E6677D">
        <w:rPr>
          <w:rFonts w:asciiTheme="minorHAnsi" w:hAnsiTheme="minorHAnsi" w:cstheme="minorHAnsi"/>
          <w:sz w:val="22"/>
          <w:szCs w:val="22"/>
        </w:rPr>
        <w:t xml:space="preserve">ha </w:t>
      </w:r>
      <w:r w:rsidRPr="009401A1">
        <w:rPr>
          <w:rFonts w:asciiTheme="minorHAnsi" w:hAnsiTheme="minorHAnsi" w:cstheme="minorHAnsi"/>
          <w:sz w:val="22"/>
          <w:szCs w:val="22"/>
        </w:rPr>
        <w:t xml:space="preserve">colaborado con artistas de renombre como el pianista Dorantes, el prestigioso Colburn School Choir de Los </w:t>
      </w:r>
      <w:r w:rsidR="003C23AA" w:rsidRPr="009401A1">
        <w:rPr>
          <w:rFonts w:asciiTheme="minorHAnsi" w:hAnsiTheme="minorHAnsi" w:cstheme="minorHAnsi"/>
          <w:sz w:val="22"/>
          <w:szCs w:val="22"/>
        </w:rPr>
        <w:t>Ángeles</w:t>
      </w:r>
      <w:r w:rsidRPr="009401A1">
        <w:rPr>
          <w:rFonts w:asciiTheme="minorHAnsi" w:hAnsiTheme="minorHAnsi" w:cstheme="minorHAnsi"/>
          <w:sz w:val="22"/>
          <w:szCs w:val="22"/>
        </w:rPr>
        <w:t xml:space="preserve">, el Coro Singing </w:t>
      </w:r>
      <w:proofErr w:type="spellStart"/>
      <w:r w:rsidRPr="009401A1">
        <w:rPr>
          <w:rFonts w:asciiTheme="minorHAnsi" w:hAnsiTheme="minorHAnsi" w:cstheme="minorHAnsi"/>
          <w:sz w:val="22"/>
          <w:szCs w:val="22"/>
        </w:rPr>
        <w:t>Sensations</w:t>
      </w:r>
      <w:proofErr w:type="spellEnd"/>
      <w:r w:rsidRPr="009401A1">
        <w:rPr>
          <w:rFonts w:asciiTheme="minorHAnsi" w:hAnsiTheme="minorHAnsi" w:cstheme="minorHAnsi"/>
          <w:sz w:val="22"/>
          <w:szCs w:val="22"/>
        </w:rPr>
        <w:t xml:space="preserve"> de Baltimore o la Orquesta Joven de </w:t>
      </w:r>
      <w:r w:rsidR="003C23AA" w:rsidRPr="009401A1">
        <w:rPr>
          <w:rFonts w:asciiTheme="minorHAnsi" w:hAnsiTheme="minorHAnsi" w:cstheme="minorHAnsi"/>
          <w:sz w:val="22"/>
          <w:szCs w:val="22"/>
        </w:rPr>
        <w:t>Shanghái</w:t>
      </w:r>
      <w:r w:rsidRPr="009401A1">
        <w:rPr>
          <w:rFonts w:asciiTheme="minorHAnsi" w:hAnsiTheme="minorHAnsi" w:cstheme="minorHAnsi"/>
          <w:sz w:val="22"/>
          <w:szCs w:val="22"/>
        </w:rPr>
        <w:t xml:space="preserve"> y la escuela de Danza de </w:t>
      </w:r>
      <w:r w:rsidR="003C23AA" w:rsidRPr="009401A1">
        <w:rPr>
          <w:rFonts w:asciiTheme="minorHAnsi" w:hAnsiTheme="minorHAnsi" w:cstheme="minorHAnsi"/>
          <w:sz w:val="22"/>
          <w:szCs w:val="22"/>
        </w:rPr>
        <w:t>Shanghái</w:t>
      </w:r>
      <w:r w:rsidRPr="009401A1">
        <w:rPr>
          <w:rFonts w:asciiTheme="minorHAnsi" w:hAnsiTheme="minorHAnsi" w:cstheme="minorHAnsi"/>
          <w:sz w:val="22"/>
          <w:szCs w:val="22"/>
        </w:rPr>
        <w:t xml:space="preserve">. Hace dos </w:t>
      </w:r>
      <w:r w:rsidR="003C23AA" w:rsidRPr="009401A1">
        <w:rPr>
          <w:rFonts w:asciiTheme="minorHAnsi" w:hAnsiTheme="minorHAnsi" w:cstheme="minorHAnsi"/>
          <w:sz w:val="22"/>
          <w:szCs w:val="22"/>
        </w:rPr>
        <w:t>años</w:t>
      </w:r>
      <w:r w:rsidR="00E6677D">
        <w:rPr>
          <w:rFonts w:asciiTheme="minorHAnsi" w:hAnsiTheme="minorHAnsi" w:cstheme="minorHAnsi"/>
          <w:sz w:val="22"/>
          <w:szCs w:val="22"/>
        </w:rPr>
        <w:t>,</w:t>
      </w:r>
      <w:r w:rsidRPr="009401A1">
        <w:rPr>
          <w:rFonts w:asciiTheme="minorHAnsi" w:hAnsiTheme="minorHAnsi" w:cstheme="minorHAnsi"/>
          <w:sz w:val="22"/>
          <w:szCs w:val="22"/>
        </w:rPr>
        <w:t xml:space="preserve"> el proyecto experimentó un notable crecimiento con la </w:t>
      </w:r>
      <w:r w:rsidR="003C23AA" w:rsidRPr="009401A1">
        <w:rPr>
          <w:rFonts w:asciiTheme="minorHAnsi" w:hAnsiTheme="minorHAnsi" w:cstheme="minorHAnsi"/>
          <w:sz w:val="22"/>
          <w:szCs w:val="22"/>
        </w:rPr>
        <w:t>creación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 su Academia Orquestal, ofreciendo </w:t>
      </w:r>
      <w:r w:rsidR="003C23AA" w:rsidRPr="009401A1">
        <w:rPr>
          <w:rFonts w:asciiTheme="minorHAnsi" w:hAnsiTheme="minorHAnsi" w:cstheme="minorHAnsi"/>
          <w:sz w:val="22"/>
          <w:szCs w:val="22"/>
        </w:rPr>
        <w:t>formación</w:t>
      </w:r>
      <w:r w:rsidRPr="009401A1">
        <w:rPr>
          <w:rFonts w:asciiTheme="minorHAnsi" w:hAnsiTheme="minorHAnsi" w:cstheme="minorHAnsi"/>
          <w:sz w:val="22"/>
          <w:szCs w:val="22"/>
        </w:rPr>
        <w:t xml:space="preserve"> musical a los integrantes del </w:t>
      </w:r>
      <w:r w:rsidR="00E6677D">
        <w:rPr>
          <w:rFonts w:asciiTheme="minorHAnsi" w:hAnsiTheme="minorHAnsi" w:cstheme="minorHAnsi"/>
          <w:sz w:val="22"/>
          <w:szCs w:val="22"/>
        </w:rPr>
        <w:t>C</w:t>
      </w:r>
      <w:r w:rsidRPr="009401A1">
        <w:rPr>
          <w:rFonts w:asciiTheme="minorHAnsi" w:hAnsiTheme="minorHAnsi" w:cstheme="minorHAnsi"/>
          <w:sz w:val="22"/>
          <w:szCs w:val="22"/>
        </w:rPr>
        <w:t xml:space="preserve">oro en instrumentos de cuerda, viento y piano, con el objetivo de constituir una orquesta y una academia musical en el futuro. </w:t>
      </w:r>
    </w:p>
    <w:p w:rsidR="00E6677D" w:rsidRDefault="00E6677D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9E06A9" w:rsidRPr="00E6677D" w:rsidRDefault="009E06A9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3D3FC6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CONVOCATORIA</w:t>
      </w:r>
      <w:r w:rsidR="00E6677D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: </w:t>
      </w:r>
      <w:r w:rsidRPr="00E6677D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ATENCIÓN A MEDIOS PREVIA AL CONCIERTO DE NAVIDAD </w:t>
      </w:r>
      <w:r w:rsidR="009E06A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DEL CORO MERIDIANOS</w:t>
      </w:r>
    </w:p>
    <w:p w:rsidR="00E6677D" w:rsidRPr="00E6677D" w:rsidRDefault="00E6677D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:rsidR="00E6677D" w:rsidRDefault="003D3FC6" w:rsidP="003D3FC6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-DÍA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: PRÓXIMO MIÉRCOLES, 18 de diciembre de 2019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-LUGAR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: Colegio Público Fray Bartolomé de las Casas (</w:t>
      </w:r>
      <w:r w:rsidRPr="00E6677D">
        <w:rPr>
          <w:rFonts w:asciiTheme="minorHAnsi" w:hAnsiTheme="minorHAnsi" w:cstheme="minorHAnsi"/>
          <w:sz w:val="22"/>
          <w:szCs w:val="22"/>
        </w:rPr>
        <w:t>Ronda Ntra. Sra. de la Oliva, Sevilla)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-HORA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: De 17:00 a 19:00 h.</w:t>
      </w:r>
    </w:p>
    <w:p w:rsidR="003D3FC6" w:rsidRPr="00E6677D" w:rsidRDefault="00E6677D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-I</w:t>
      </w:r>
      <w:r w:rsidR="003D3FC6"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NTERVIENEN</w:t>
      </w:r>
      <w:r w:rsidR="003D3FC6" w:rsidRPr="00E6677D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sz w:val="22"/>
          <w:szCs w:val="22"/>
          <w:lang w:val="es-ES_tradnl"/>
        </w:rPr>
        <w:tab/>
        <w:t>-</w:t>
      </w: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Coro Meridianos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: niños y niñas del Polígono Sur de Sevilla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sz w:val="22"/>
          <w:szCs w:val="22"/>
          <w:lang w:val="es-ES_tradnl"/>
        </w:rPr>
        <w:tab/>
        <w:t>-</w:t>
      </w: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Alberto de Paz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. Pianista</w:t>
      </w:r>
      <w:r w:rsid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y profesor de música.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sz w:val="22"/>
          <w:szCs w:val="22"/>
          <w:lang w:val="es-ES_tradnl"/>
        </w:rPr>
        <w:tab/>
        <w:t>-</w:t>
      </w: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Coro del Colegio Internacional de Sevilla San Francisco de Paula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9401A1" w:rsidRPr="00E6677D" w:rsidRDefault="009401A1" w:rsidP="00E6677D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lang w:val="es-ES_tradnl"/>
        </w:rPr>
        <w:t xml:space="preserve">*** </w:t>
      </w:r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PROGRAMA COMPLETO (</w:t>
      </w:r>
      <w:proofErr w:type="gramStart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link</w:t>
      </w:r>
      <w:proofErr w:type="gramEnd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 xml:space="preserve"> </w:t>
      </w:r>
      <w:proofErr w:type="spellStart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WeTransfer</w:t>
      </w:r>
      <w:proofErr w:type="spellEnd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):</w:t>
      </w:r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lang w:val="es-ES_tradnl"/>
        </w:rPr>
        <w:t xml:space="preserve"> </w:t>
      </w:r>
      <w:hyperlink r:id="rId7" w:history="1">
        <w:r w:rsidRPr="009E06A9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highlight w:val="cyan"/>
            <w:lang w:val="es-ES_tradnl"/>
          </w:rPr>
          <w:t>https://we.tl/t-sknVXycAjF</w:t>
        </w:r>
      </w:hyperlink>
    </w:p>
    <w:p w:rsidR="00E6677D" w:rsidRDefault="00E6677D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E06A9" w:rsidRPr="00E6677D" w:rsidRDefault="009E06A9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sz w:val="22"/>
          <w:szCs w:val="22"/>
        </w:rPr>
        <w:t>PRIMERA PARTE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Pianista </w:t>
      </w:r>
      <w:proofErr w:type="spellStart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acompañante</w:t>
      </w:r>
      <w:proofErr w:type="spellEnd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~ </w:t>
      </w: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Juan Carlos Ortega </w:t>
      </w:r>
    </w:p>
    <w:p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El Tamborilero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Harry Simeone / Henry V.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Onorati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/ Katherine K. Davis</w:t>
      </w:r>
    </w:p>
    <w:p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Send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down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Rain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Joyce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Eilersc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>̧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City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Called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Heaven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Bobby Smith/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Josephine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Poelinitz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Lullaby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Edward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Elgar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D3FC6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Snow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Edward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Elgar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All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Things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bright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beautiful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John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Rutter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Noche de Gala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Rafael Vega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Ven, siente la Navidad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Rafael Vega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Let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me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fly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Tradicional /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Kirby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Shaw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Sambalele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̂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Popular /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Eduardo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Lakschevitz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401A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Clap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yo ́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Hands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George Gershwin /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Pete King </w:t>
      </w: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sz w:val="22"/>
          <w:szCs w:val="22"/>
        </w:rPr>
        <w:t>SEGUNDA PARTE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br/>
      </w:r>
    </w:p>
    <w:p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Pianista </w:t>
      </w:r>
      <w:proofErr w:type="spellStart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acompañante</w:t>
      </w:r>
      <w:proofErr w:type="spellEnd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~ </w:t>
      </w: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Alberto de Paz </w:t>
      </w:r>
    </w:p>
    <w:p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is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always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close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you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Martin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Carbow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Ain ́t no Mountain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high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enough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Nickolas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Ashford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/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Valerie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Simpson</w:t>
      </w:r>
    </w:p>
    <w:p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City of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Stars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Justin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Hurwitz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Santa Claus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is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comin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́to Town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J. Fred &amp; H. Gillespie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Jingle-Bell Rock ~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Joe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Beal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&amp;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Jim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Boothe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Blanca Navidad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Irving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Berlin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Over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Rainbow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Harold Harlem </w:t>
      </w:r>
    </w:p>
    <w:p w:rsidR="009401A1" w:rsidRPr="00E6677D" w:rsidRDefault="009401A1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E6677D" w:rsidRDefault="00E6677D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E6677D" w:rsidRDefault="00E6677D" w:rsidP="00E6677D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p w:rsidR="00E6677D" w:rsidRDefault="00E6677D" w:rsidP="00E6677D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p w:rsidR="00E6677D" w:rsidRPr="00E6677D" w:rsidRDefault="00E6677D" w:rsidP="00E6677D">
      <w:pPr>
        <w:tabs>
          <w:tab w:val="left" w:pos="5849"/>
        </w:tabs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Para más información:</w:t>
      </w:r>
    </w:p>
    <w:p w:rsidR="00E6677D" w:rsidRPr="00E6677D" w:rsidRDefault="00E6677D" w:rsidP="00E6677D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Gabinete de comunicación – Pilar Mena / José Manuel Caro – 677732025 – 630 13 39 77</w:t>
      </w:r>
    </w:p>
    <w:sectPr w:rsidR="00E6677D" w:rsidRPr="00E6677D" w:rsidSect="009E06A9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18B" w:rsidRDefault="003E518B" w:rsidP="009401A1">
      <w:r>
        <w:separator/>
      </w:r>
    </w:p>
  </w:endnote>
  <w:endnote w:type="continuationSeparator" w:id="0">
    <w:p w:rsidR="003E518B" w:rsidRDefault="003E518B" w:rsidP="0094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18B" w:rsidRDefault="003E518B" w:rsidP="009401A1">
      <w:r>
        <w:separator/>
      </w:r>
    </w:p>
  </w:footnote>
  <w:footnote w:type="continuationSeparator" w:id="0">
    <w:p w:rsidR="003E518B" w:rsidRDefault="003E518B" w:rsidP="0094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1A1" w:rsidRPr="003D3FC6" w:rsidRDefault="009401A1" w:rsidP="009E06A9">
    <w:pPr>
      <w:pStyle w:val="Encabezado"/>
      <w:jc w:val="center"/>
      <w:rPr>
        <w:sz w:val="22"/>
        <w:szCs w:val="22"/>
      </w:rPr>
    </w:pPr>
    <w:r w:rsidRPr="003D3FC6">
      <w:rPr>
        <w:sz w:val="22"/>
        <w:szCs w:val="22"/>
      </w:rPr>
      <w:fldChar w:fldCharType="begin"/>
    </w:r>
    <w:r w:rsidRPr="003D3FC6">
      <w:rPr>
        <w:sz w:val="22"/>
        <w:szCs w:val="22"/>
      </w:rPr>
      <w:instrText xml:space="preserve"> INCLUDEPICTURE "/var/folders/nx/54t7ppss5j5cy8d3lkzh41p80000gn/T/com.microsoft.Word/WebArchiveCopyPasteTempFiles/logomeridianos_org_footer.png" \* MERGEFORMATINET </w:instrText>
    </w:r>
    <w:r w:rsidRPr="003D3FC6">
      <w:rPr>
        <w:sz w:val="22"/>
        <w:szCs w:val="22"/>
      </w:rPr>
      <w:fldChar w:fldCharType="separate"/>
    </w:r>
    <w:r w:rsidRPr="003D3FC6">
      <w:rPr>
        <w:noProof/>
        <w:sz w:val="22"/>
        <w:szCs w:val="22"/>
      </w:rPr>
      <w:drawing>
        <wp:inline distT="0" distB="0" distL="0" distR="0" wp14:anchorId="2BB1CA17" wp14:editId="5EA2B0E4">
          <wp:extent cx="1814439" cy="279369"/>
          <wp:effectExtent l="0" t="0" r="1905" b="635"/>
          <wp:docPr id="4" name="Imagen 4" descr="Ir a MERIDIANO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r a MERIDIANOS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287" cy="29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3FC6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5B92"/>
    <w:multiLevelType w:val="hybridMultilevel"/>
    <w:tmpl w:val="F0E64AE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06F"/>
    <w:multiLevelType w:val="hybridMultilevel"/>
    <w:tmpl w:val="37587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0893"/>
    <w:multiLevelType w:val="hybridMultilevel"/>
    <w:tmpl w:val="473AF3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D4A60"/>
    <w:multiLevelType w:val="hybridMultilevel"/>
    <w:tmpl w:val="F1A01B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92"/>
    <w:rsid w:val="00036A90"/>
    <w:rsid w:val="00056494"/>
    <w:rsid w:val="00064FAF"/>
    <w:rsid w:val="0008082C"/>
    <w:rsid w:val="003C23AA"/>
    <w:rsid w:val="003D1228"/>
    <w:rsid w:val="003D3FC6"/>
    <w:rsid w:val="003E518B"/>
    <w:rsid w:val="005D22C8"/>
    <w:rsid w:val="009401A1"/>
    <w:rsid w:val="009715B0"/>
    <w:rsid w:val="009E06A9"/>
    <w:rsid w:val="00B977F7"/>
    <w:rsid w:val="00C324B0"/>
    <w:rsid w:val="00E34C06"/>
    <w:rsid w:val="00E44E92"/>
    <w:rsid w:val="00E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957F"/>
  <w15:chartTrackingRefBased/>
  <w15:docId w15:val="{DA2EDBCB-23F4-5044-BBDA-A7DA2A3C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A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9401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01A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01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1A1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401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1A1"/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6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sknVXycAj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5</cp:revision>
  <dcterms:created xsi:type="dcterms:W3CDTF">2019-12-13T09:26:00Z</dcterms:created>
  <dcterms:modified xsi:type="dcterms:W3CDTF">2019-12-16T12:14:00Z</dcterms:modified>
</cp:coreProperties>
</file>