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51BF" w14:textId="77777777" w:rsidR="003A6EDC" w:rsidRPr="00FB0815" w:rsidRDefault="003A6EDC" w:rsidP="003A31FD">
      <w:pPr>
        <w:jc w:val="center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1E2715A2" w14:textId="4D2E3563" w:rsidR="0089041A" w:rsidRPr="00FB0815" w:rsidRDefault="0089041A" w:rsidP="003A6EDC">
      <w:pPr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656AEF47" w14:textId="154C0FF0" w:rsidR="003A31FD" w:rsidRPr="00CE5F6D" w:rsidRDefault="003A31FD" w:rsidP="00CE5F6D">
      <w:pPr>
        <w:jc w:val="center"/>
        <w:rPr>
          <w:rFonts w:eastAsia="Times New Roman" w:cstheme="minorHAnsi"/>
          <w:b/>
          <w:bCs/>
          <w:color w:val="1C1E21"/>
          <w:sz w:val="22"/>
          <w:szCs w:val="22"/>
          <w:u w:val="single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b/>
          <w:bCs/>
          <w:color w:val="1C1E21"/>
          <w:sz w:val="22"/>
          <w:szCs w:val="22"/>
          <w:u w:val="single"/>
          <w:shd w:val="clear" w:color="auto" w:fill="FFFFFF"/>
          <w:lang w:val="es-ES" w:eastAsia="es-ES_tradnl"/>
        </w:rPr>
        <w:t>COMUNICADO DEL AYUNTAMIENTO DE SALTERAS</w:t>
      </w:r>
    </w:p>
    <w:p w14:paraId="220C30D9" w14:textId="77777777" w:rsidR="00CE5F6D" w:rsidRPr="00CE5F6D" w:rsidRDefault="00CE5F6D" w:rsidP="00CE5F6D">
      <w:pPr>
        <w:jc w:val="center"/>
        <w:rPr>
          <w:rFonts w:eastAsia="Times New Roman" w:cstheme="minorHAnsi"/>
          <w:b/>
          <w:bCs/>
          <w:color w:val="1C1E21"/>
          <w:sz w:val="22"/>
          <w:szCs w:val="22"/>
          <w:u w:val="single"/>
          <w:shd w:val="clear" w:color="auto" w:fill="FFFFFF"/>
          <w:lang w:val="es-ES" w:eastAsia="es-ES_tradnl"/>
        </w:rPr>
      </w:pPr>
    </w:p>
    <w:p w14:paraId="526A5534" w14:textId="48099C21" w:rsidR="003A31FD" w:rsidRPr="00CE5F6D" w:rsidRDefault="003A31FD" w:rsidP="00262169">
      <w:p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Con motivo de la visita </w:t>
      </w:r>
      <w:r w:rsidR="00582EB1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institucional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realizada</w:t>
      </w:r>
      <w:r w:rsidR="005A3158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en la jornada de hoy,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jueves </w:t>
      </w:r>
      <w:r w:rsidR="005A3158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19 de septiembre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de 2019</w:t>
      </w:r>
      <w:r w:rsidR="005A3158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,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</w:t>
      </w:r>
      <w:r w:rsidR="005A3158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por parte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de</w:t>
      </w:r>
      <w:r w:rsidR="005A3158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la viceconsejera de Educa</w:t>
      </w:r>
      <w:bookmarkStart w:id="0" w:name="_GoBack"/>
      <w:bookmarkEnd w:id="0"/>
      <w:r w:rsidR="005A3158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ción de la Junta de Andalucía al Colegio de Educación Infantil y Primaria Antonio Rodríguez Almodóvar, deseamos trasladar públicamente las siguientes consideraciones:</w:t>
      </w:r>
    </w:p>
    <w:p w14:paraId="545380A2" w14:textId="77777777" w:rsidR="005A3158" w:rsidRPr="00CE5F6D" w:rsidRDefault="005A3158" w:rsidP="00262169">
      <w:p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57F47B22" w14:textId="1625B8DF" w:rsidR="003A6EDC" w:rsidRDefault="005A3158" w:rsidP="007C4A99">
      <w:pPr>
        <w:pStyle w:val="Prrafodelista"/>
        <w:numPr>
          <w:ilvl w:val="0"/>
          <w:numId w:val="3"/>
        </w:num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El Ayuntamiento de Salteras considera una falta de respeto institucional la realización de dicha visita oficial sin haber mediado notificación alguna</w:t>
      </w:r>
      <w:r w:rsidR="00262169" w:rsidRP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a este Ayuntamiento, que, como Administración local, representa a toda la ciudadanía de Salteras</w:t>
      </w:r>
      <w:r w:rsidR="00CE5F6D" w:rsidRP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y es, además, el titular de las instalaciones</w:t>
      </w:r>
      <w:r w:rsidR="00262169" w:rsidRP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.</w:t>
      </w:r>
      <w:r w:rsidR="0019208E" w:rsidRP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</w:t>
      </w:r>
    </w:p>
    <w:p w14:paraId="4031EFF8" w14:textId="77777777" w:rsidR="00FC1C93" w:rsidRPr="00FC1C93" w:rsidRDefault="00FC1C93" w:rsidP="00FC1C93">
      <w:pPr>
        <w:pStyle w:val="Prrafodelista"/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5924A277" w14:textId="516C504F" w:rsidR="005A3158" w:rsidRPr="00CE5F6D" w:rsidRDefault="005A3158" w:rsidP="00262169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Dicha visita oficial ha</w:t>
      </w:r>
      <w:r w:rsidR="003A31FD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girado</w:t>
      </w:r>
      <w:r w:rsidR="00E14569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, entre otros asuntos,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en torno a la puesta en funcionamiento de un nuevo sistema de climatización en los colegios públicos de Salteras, proyecto en el cual no ha existido ningún tipo de colaboración</w:t>
      </w:r>
      <w:r w:rsidR="00FB0815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,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ni dotación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presupuestaria</w:t>
      </w:r>
      <w:r w:rsidR="00FB0815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,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por parte de la Junta de Andalucía.</w:t>
      </w:r>
    </w:p>
    <w:p w14:paraId="6D798446" w14:textId="77777777" w:rsidR="005A3158" w:rsidRPr="00CE5F6D" w:rsidRDefault="005A3158" w:rsidP="00262169">
      <w:pPr>
        <w:pStyle w:val="Prrafodelista"/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69D4517C" w14:textId="70ADD29B" w:rsidR="00262169" w:rsidRPr="00CE5F6D" w:rsidRDefault="00FB0815" w:rsidP="00262169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Tal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como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informó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este Ayuntamiento el pasado mes de marzo,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la iniciativa ha contado c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on una dotación presupuestaria de </w:t>
      </w:r>
      <w:r w:rsidR="003A6EDC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260.554 euros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, destinados tanto a </w:t>
      </w:r>
      <w:r w:rsidR="003A6EDC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climatizar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los dos Colegios de Educación Infantil y Primaria (CEIP) de Salteras (CEIP Francisca Pérez Cerpa y CEIP Antonio Rodríguez Almodóvar) como </w:t>
      </w:r>
      <w:r w:rsidR="003A6EDC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diversos edificios municipales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.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Todo ello procedente de fondos municipales y de subvenciones administradas desde el Ayuntamiento de Salteras.</w:t>
      </w:r>
      <w:r w:rsidR="004F13FC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La Junta de Andalucía no ha aportado un solo euro</w:t>
      </w:r>
      <w:r w:rsid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al proyecto.</w:t>
      </w:r>
      <w:r w:rsidR="004F13FC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</w:t>
      </w:r>
    </w:p>
    <w:p w14:paraId="21D7A039" w14:textId="77777777" w:rsidR="004F13FC" w:rsidRPr="00CE5F6D" w:rsidRDefault="004F13FC" w:rsidP="004F13FC">
      <w:pPr>
        <w:pStyle w:val="Prrafodelista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3C624AAD" w14:textId="33E58E19" w:rsidR="004F13FC" w:rsidRPr="00CE5F6D" w:rsidRDefault="004F13FC" w:rsidP="004F13FC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Desde el Ayuntamiento de Salteras instamos a la Junta de Andalucía a colaborar </w:t>
      </w:r>
      <w:r w:rsidRPr="004F13FC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en la climatización de los centros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en los </w:t>
      </w:r>
      <w:r w:rsidRPr="004F13FC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que todavía no se ha podido completar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el proyecto, ya que es </w:t>
      </w:r>
      <w:r w:rsidRPr="004F13FC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el Ayuntamiento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de Salteras </w:t>
      </w:r>
      <w:r w:rsidRPr="004F13FC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el único que está aportando fondos para la realización de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esta iniciativa.</w:t>
      </w:r>
    </w:p>
    <w:p w14:paraId="1146FD28" w14:textId="77777777" w:rsidR="00262169" w:rsidRPr="00CE5F6D" w:rsidRDefault="00262169" w:rsidP="00262169">
      <w:pPr>
        <w:pStyle w:val="Prrafodelista"/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6B6AABB7" w14:textId="77777777" w:rsidR="00262169" w:rsidRPr="00CE5F6D" w:rsidRDefault="003A6EDC" w:rsidP="00262169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En el caso del CEIP Antonio Rodríguez Almodóvar,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se ha actuado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especialmente en aquellas</w:t>
      </w:r>
      <w:r w:rsidR="00FB0815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aulas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más afectadas por la temperatura exterior, y en todas las </w:t>
      </w:r>
      <w:r w:rsidR="00FB0815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áreas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comunes, con dos objetivos: mejorar la ventilación, con modificaciones arquitectónicas, y la climatización, con aparatos de aire acondicionado. </w:t>
      </w:r>
    </w:p>
    <w:p w14:paraId="764A708E" w14:textId="77777777" w:rsidR="00262169" w:rsidRPr="00CE5F6D" w:rsidRDefault="00262169" w:rsidP="00262169">
      <w:pPr>
        <w:pStyle w:val="Prrafodelista"/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20CCF924" w14:textId="35D2BD1D" w:rsidR="003A6EDC" w:rsidRPr="00CE5F6D" w:rsidRDefault="003A6EDC" w:rsidP="00262169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Las obras</w:t>
      </w:r>
      <w:r w:rsidR="00FC1C93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en el CEIP </w:t>
      </w:r>
      <w:r w:rsidR="00FC1C93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Antonio Rodríguez Almodóvar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,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concluidas </w:t>
      </w:r>
      <w:r w:rsidR="003A31FD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con motivo d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el inicio del </w:t>
      </w:r>
      <w:r w:rsidR="003A31FD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nuevo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curso escolar 2019/2020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, incluyen asimismo r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eformas para mejorar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el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aislamiento,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el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aprovecha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miento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de manera inteligente 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de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la luz natural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y el incremento de </w:t>
      </w:r>
      <w:r w:rsidR="00FB0815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la</w:t>
      </w:r>
      <w:r w:rsidR="00262169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 xml:space="preserve"> eficiencia </w:t>
      </w:r>
      <w:r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desde el punto de vista energético</w:t>
      </w:r>
      <w:r w:rsidR="003A31FD" w:rsidRPr="00CE5F6D"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  <w:t>.</w:t>
      </w:r>
    </w:p>
    <w:p w14:paraId="727E8FCD" w14:textId="77777777" w:rsidR="003A31FD" w:rsidRPr="00CE5F6D" w:rsidRDefault="003A31FD" w:rsidP="00262169">
      <w:pPr>
        <w:jc w:val="both"/>
        <w:rPr>
          <w:rFonts w:eastAsia="Times New Roman" w:cstheme="minorHAnsi"/>
          <w:color w:val="1C1E21"/>
          <w:sz w:val="22"/>
          <w:szCs w:val="22"/>
          <w:shd w:val="clear" w:color="auto" w:fill="FFFFFF"/>
          <w:lang w:val="es-ES" w:eastAsia="es-ES_tradnl"/>
        </w:rPr>
      </w:pPr>
    </w:p>
    <w:p w14:paraId="7C5F8E60" w14:textId="77777777" w:rsidR="003A6EDC" w:rsidRPr="00262169" w:rsidRDefault="003A6EDC" w:rsidP="003A6EDC">
      <w:pPr>
        <w:rPr>
          <w:rFonts w:cstheme="minorHAnsi"/>
          <w:sz w:val="32"/>
          <w:szCs w:val="32"/>
          <w:lang w:val="es-ES"/>
        </w:rPr>
      </w:pPr>
    </w:p>
    <w:sectPr w:rsidR="003A6EDC" w:rsidRPr="00262169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60A95" w14:textId="77777777" w:rsidR="00392E10" w:rsidRDefault="00392E10" w:rsidP="003A31FD">
      <w:r>
        <w:separator/>
      </w:r>
    </w:p>
  </w:endnote>
  <w:endnote w:type="continuationSeparator" w:id="0">
    <w:p w14:paraId="774D4586" w14:textId="77777777" w:rsidR="00392E10" w:rsidRDefault="00392E10" w:rsidP="003A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2072F" w14:textId="77777777" w:rsidR="00392E10" w:rsidRDefault="00392E10" w:rsidP="003A31FD">
      <w:r>
        <w:separator/>
      </w:r>
    </w:p>
  </w:footnote>
  <w:footnote w:type="continuationSeparator" w:id="0">
    <w:p w14:paraId="29FEABDA" w14:textId="77777777" w:rsidR="00392E10" w:rsidRDefault="00392E10" w:rsidP="003A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CABE3" w14:textId="77777777" w:rsidR="003A31FD" w:rsidRDefault="003A31FD" w:rsidP="003A31FD">
    <w:pPr>
      <w:pStyle w:val="Encabezado"/>
      <w:jc w:val="center"/>
    </w:pPr>
    <w:r>
      <w:rPr>
        <w:rFonts w:eastAsia="Times New Roman" w:cstheme="minorHAnsi"/>
        <w:noProof/>
        <w:color w:val="1C1E21"/>
        <w:sz w:val="36"/>
        <w:szCs w:val="36"/>
        <w:shd w:val="clear" w:color="auto" w:fill="FFFFFF"/>
        <w:lang w:val="es-ES" w:eastAsia="es-ES_tradnl"/>
      </w:rPr>
      <w:drawing>
        <wp:inline distT="0" distB="0" distL="0" distR="0" wp14:anchorId="6DD4317F" wp14:editId="11713C90">
          <wp:extent cx="1486682" cy="174087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19-09-18 a las 19.44.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084" cy="1757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F48"/>
    <w:multiLevelType w:val="hybridMultilevel"/>
    <w:tmpl w:val="DDC20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195"/>
    <w:multiLevelType w:val="hybridMultilevel"/>
    <w:tmpl w:val="27F68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5096"/>
    <w:multiLevelType w:val="hybridMultilevel"/>
    <w:tmpl w:val="8B269F3E"/>
    <w:lvl w:ilvl="0" w:tplc="FD8A1A70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DC"/>
    <w:rsid w:val="00022461"/>
    <w:rsid w:val="000D0465"/>
    <w:rsid w:val="0019208E"/>
    <w:rsid w:val="00262169"/>
    <w:rsid w:val="002E0F1E"/>
    <w:rsid w:val="00392E10"/>
    <w:rsid w:val="003A31FD"/>
    <w:rsid w:val="003A6EDC"/>
    <w:rsid w:val="0049394E"/>
    <w:rsid w:val="004F13FC"/>
    <w:rsid w:val="00582EB1"/>
    <w:rsid w:val="005A3158"/>
    <w:rsid w:val="005D551B"/>
    <w:rsid w:val="008413C7"/>
    <w:rsid w:val="0089041A"/>
    <w:rsid w:val="008B7226"/>
    <w:rsid w:val="009367EB"/>
    <w:rsid w:val="00AA6491"/>
    <w:rsid w:val="00CB65D8"/>
    <w:rsid w:val="00CE5F6D"/>
    <w:rsid w:val="00D41B5B"/>
    <w:rsid w:val="00E14569"/>
    <w:rsid w:val="00F249C2"/>
    <w:rsid w:val="00FB0815"/>
    <w:rsid w:val="00F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679E5"/>
  <w14:defaultImageDpi w14:val="32767"/>
  <w15:chartTrackingRefBased/>
  <w15:docId w15:val="{43EFB955-215C-2D4D-9324-150EE52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1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31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1FD"/>
  </w:style>
  <w:style w:type="paragraph" w:styleId="Piedepgina">
    <w:name w:val="footer"/>
    <w:basedOn w:val="Normal"/>
    <w:link w:val="PiedepginaCar"/>
    <w:uiPriority w:val="99"/>
    <w:unhideWhenUsed/>
    <w:rsid w:val="003A31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2019-09-19T10:46:00Z</dcterms:created>
  <dcterms:modified xsi:type="dcterms:W3CDTF">2019-09-19T10:46:00Z</dcterms:modified>
</cp:coreProperties>
</file>