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5D8" w:rsidRPr="006C2CAA" w:rsidRDefault="00C715D8"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cstheme="minorHAnsi"/>
          <w:b/>
          <w:bCs/>
          <w:color w:val="262626"/>
          <w:sz w:val="22"/>
          <w:szCs w:val="22"/>
          <w:u w:val="single"/>
        </w:rPr>
      </w:pPr>
    </w:p>
    <w:p w:rsidR="00FA1E8E" w:rsidRPr="006C2CAA" w:rsidRDefault="00FA1E8E"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b/>
          <w:bCs/>
          <w:color w:val="262626"/>
          <w:sz w:val="22"/>
          <w:szCs w:val="22"/>
          <w:u w:val="single"/>
        </w:rPr>
      </w:pPr>
    </w:p>
    <w:p w:rsidR="00480318" w:rsidRPr="006C2CAA" w:rsidRDefault="00480318"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cstheme="minorHAnsi"/>
          <w:b/>
          <w:bCs/>
          <w:color w:val="262626"/>
          <w:sz w:val="22"/>
          <w:szCs w:val="22"/>
          <w:u w:val="single"/>
        </w:rPr>
      </w:pPr>
      <w:r w:rsidRPr="006C2CAA">
        <w:rPr>
          <w:rFonts w:cstheme="minorHAnsi"/>
          <w:b/>
          <w:bCs/>
          <w:color w:val="262626"/>
          <w:sz w:val="22"/>
          <w:szCs w:val="22"/>
          <w:u w:val="single"/>
        </w:rPr>
        <w:t>NOTA DE PRENSA</w:t>
      </w:r>
    </w:p>
    <w:p w:rsidR="00480318" w:rsidRPr="006C2CAA" w:rsidRDefault="00480318"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b/>
          <w:bCs/>
          <w:color w:val="262626"/>
          <w:sz w:val="22"/>
          <w:szCs w:val="22"/>
        </w:rPr>
      </w:pPr>
    </w:p>
    <w:p w:rsidR="00480318" w:rsidRPr="006C2CAA" w:rsidRDefault="00480318"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b/>
          <w:bCs/>
          <w:color w:val="262626"/>
          <w:sz w:val="22"/>
          <w:szCs w:val="22"/>
        </w:rPr>
      </w:pPr>
      <w:r w:rsidRPr="006C2CAA">
        <w:rPr>
          <w:rFonts w:cstheme="minorHAnsi"/>
          <w:b/>
          <w:bCs/>
          <w:color w:val="262626"/>
          <w:sz w:val="22"/>
          <w:szCs w:val="22"/>
        </w:rPr>
        <w:t xml:space="preserve">EL AYUNTAMIENTO DESTINARÁ MÁS DE </w:t>
      </w:r>
      <w:r w:rsidR="00C715D8" w:rsidRPr="006C2CAA">
        <w:rPr>
          <w:rFonts w:cstheme="minorHAnsi"/>
          <w:b/>
          <w:bCs/>
          <w:color w:val="262626"/>
          <w:sz w:val="22"/>
          <w:szCs w:val="22"/>
        </w:rPr>
        <w:t>260.000</w:t>
      </w:r>
      <w:r w:rsidRPr="006C2CAA">
        <w:rPr>
          <w:rFonts w:cstheme="minorHAnsi"/>
          <w:b/>
          <w:bCs/>
          <w:color w:val="262626"/>
          <w:sz w:val="22"/>
          <w:szCs w:val="22"/>
        </w:rPr>
        <w:t xml:space="preserve"> EUROS A CLIMATIZAR </w:t>
      </w:r>
      <w:r w:rsidR="00BC4082" w:rsidRPr="006C2CAA">
        <w:rPr>
          <w:rFonts w:cstheme="minorHAnsi"/>
          <w:b/>
          <w:bCs/>
          <w:color w:val="262626"/>
          <w:sz w:val="22"/>
          <w:szCs w:val="22"/>
        </w:rPr>
        <w:t xml:space="preserve">LOS </w:t>
      </w:r>
      <w:r w:rsidRPr="006C2CAA">
        <w:rPr>
          <w:rFonts w:cstheme="minorHAnsi"/>
          <w:b/>
          <w:bCs/>
          <w:color w:val="262626"/>
          <w:sz w:val="22"/>
          <w:szCs w:val="22"/>
        </w:rPr>
        <w:t xml:space="preserve">CENTROS EDUCATIVOS DE SALTERAS </w:t>
      </w:r>
      <w:r w:rsidR="00C715D8" w:rsidRPr="006C2CAA">
        <w:rPr>
          <w:rFonts w:cstheme="minorHAnsi"/>
          <w:b/>
          <w:bCs/>
          <w:color w:val="262626"/>
          <w:sz w:val="22"/>
          <w:szCs w:val="22"/>
        </w:rPr>
        <w:t>E IMPLANTAR</w:t>
      </w:r>
      <w:r w:rsidRPr="006C2CAA">
        <w:rPr>
          <w:rFonts w:cstheme="minorHAnsi"/>
          <w:b/>
          <w:bCs/>
          <w:color w:val="262626"/>
          <w:sz w:val="22"/>
          <w:szCs w:val="22"/>
        </w:rPr>
        <w:t xml:space="preserve"> ENERGÍA SOLAR FOTOVOLTAICA</w:t>
      </w:r>
    </w:p>
    <w:p w:rsidR="00480318" w:rsidRPr="006C2CAA" w:rsidRDefault="00480318"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b/>
          <w:bCs/>
          <w:color w:val="262626"/>
          <w:sz w:val="22"/>
          <w:szCs w:val="22"/>
        </w:rPr>
      </w:pPr>
    </w:p>
    <w:p w:rsidR="00480318" w:rsidRPr="006C2CAA" w:rsidRDefault="00874901" w:rsidP="006C2CAA">
      <w:pPr>
        <w:pStyle w:val="Prrafodelista"/>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b/>
          <w:bCs/>
          <w:color w:val="262626"/>
          <w:sz w:val="22"/>
          <w:szCs w:val="22"/>
        </w:rPr>
      </w:pPr>
      <w:r w:rsidRPr="006C2CAA">
        <w:rPr>
          <w:rFonts w:cstheme="minorHAnsi"/>
          <w:b/>
          <w:bCs/>
          <w:color w:val="262626"/>
          <w:sz w:val="22"/>
          <w:szCs w:val="22"/>
        </w:rPr>
        <w:t>El</w:t>
      </w:r>
      <w:r w:rsidR="00BC4082" w:rsidRPr="006C2CAA">
        <w:rPr>
          <w:rFonts w:cstheme="minorHAnsi"/>
          <w:b/>
          <w:bCs/>
          <w:color w:val="262626"/>
          <w:sz w:val="22"/>
          <w:szCs w:val="22"/>
        </w:rPr>
        <w:t xml:space="preserve"> Consistorio </w:t>
      </w:r>
      <w:r w:rsidR="00C715D8" w:rsidRPr="006C2CAA">
        <w:rPr>
          <w:rFonts w:cstheme="minorHAnsi"/>
          <w:b/>
          <w:bCs/>
          <w:color w:val="262626"/>
          <w:sz w:val="22"/>
          <w:szCs w:val="22"/>
        </w:rPr>
        <w:t>obtendrá financiación desde el Plan Supera VI de la Diputación de Sevilla, Fundación Cobre Las Cruces y la</w:t>
      </w:r>
      <w:r w:rsidR="00480318" w:rsidRPr="006C2CAA">
        <w:rPr>
          <w:rFonts w:cstheme="minorHAnsi"/>
          <w:b/>
          <w:bCs/>
          <w:color w:val="262626"/>
          <w:sz w:val="22"/>
          <w:szCs w:val="22"/>
        </w:rPr>
        <w:t xml:space="preserve"> Agencia Andaluza de la Energía</w:t>
      </w:r>
      <w:r w:rsidRPr="006C2CAA">
        <w:rPr>
          <w:rFonts w:cstheme="minorHAnsi"/>
          <w:b/>
          <w:bCs/>
          <w:color w:val="262626"/>
          <w:sz w:val="22"/>
          <w:szCs w:val="22"/>
        </w:rPr>
        <w:t>, así como desde fondos municipales.</w:t>
      </w:r>
    </w:p>
    <w:p w:rsidR="00480318" w:rsidRPr="006C2CAA" w:rsidRDefault="00480318"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b/>
          <w:bCs/>
          <w:color w:val="262626"/>
          <w:sz w:val="22"/>
          <w:szCs w:val="22"/>
        </w:rPr>
      </w:pPr>
    </w:p>
    <w:p w:rsidR="00874901" w:rsidRPr="006C2CAA" w:rsidRDefault="00480318"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color w:val="262626"/>
          <w:sz w:val="22"/>
          <w:szCs w:val="22"/>
        </w:rPr>
      </w:pPr>
      <w:r w:rsidRPr="006C2CAA">
        <w:rPr>
          <w:rFonts w:cstheme="minorHAnsi"/>
          <w:b/>
          <w:bCs/>
          <w:color w:val="262626"/>
          <w:sz w:val="22"/>
          <w:szCs w:val="22"/>
        </w:rPr>
        <w:t xml:space="preserve">Salteras, 5 de marzo de 2019.- </w:t>
      </w:r>
      <w:r w:rsidRPr="006C2CAA">
        <w:rPr>
          <w:rFonts w:cstheme="minorHAnsi"/>
          <w:bCs/>
          <w:color w:val="262626"/>
          <w:sz w:val="22"/>
          <w:szCs w:val="22"/>
        </w:rPr>
        <w:t xml:space="preserve">El Ayuntamiento de Salteras ha aprobado destinar un total de </w:t>
      </w:r>
      <w:r w:rsidR="00C715D8" w:rsidRPr="006C2CAA">
        <w:rPr>
          <w:rFonts w:cstheme="minorHAnsi"/>
          <w:bCs/>
          <w:color w:val="262626"/>
          <w:sz w:val="22"/>
          <w:szCs w:val="22"/>
        </w:rPr>
        <w:t>260.554</w:t>
      </w:r>
      <w:r w:rsidRPr="006C2CAA">
        <w:rPr>
          <w:rFonts w:cstheme="minorHAnsi"/>
          <w:bCs/>
          <w:color w:val="262626"/>
          <w:sz w:val="22"/>
          <w:szCs w:val="22"/>
        </w:rPr>
        <w:t xml:space="preserve"> euros a </w:t>
      </w:r>
      <w:r w:rsidR="00874901" w:rsidRPr="006C2CAA">
        <w:rPr>
          <w:rFonts w:cstheme="minorHAnsi"/>
          <w:bCs/>
          <w:color w:val="262626"/>
          <w:sz w:val="22"/>
          <w:szCs w:val="22"/>
        </w:rPr>
        <w:t>climatizar los centros educativos del municipio e instalar</w:t>
      </w:r>
      <w:r w:rsidRPr="006C2CAA">
        <w:rPr>
          <w:rFonts w:cstheme="minorHAnsi"/>
          <w:color w:val="262626"/>
          <w:sz w:val="22"/>
          <w:szCs w:val="22"/>
        </w:rPr>
        <w:t xml:space="preserve"> </w:t>
      </w:r>
      <w:r w:rsidRPr="006C2CAA">
        <w:rPr>
          <w:rFonts w:cstheme="minorHAnsi"/>
          <w:color w:val="262626"/>
          <w:sz w:val="22"/>
          <w:szCs w:val="22"/>
        </w:rPr>
        <w:t xml:space="preserve">energía </w:t>
      </w:r>
      <w:r w:rsidRPr="006C2CAA">
        <w:rPr>
          <w:rFonts w:cstheme="minorHAnsi"/>
          <w:color w:val="262626"/>
          <w:sz w:val="22"/>
          <w:szCs w:val="22"/>
        </w:rPr>
        <w:t>solar fotovoltaica</w:t>
      </w:r>
      <w:r w:rsidR="00BC4082" w:rsidRPr="006C2CAA">
        <w:rPr>
          <w:rFonts w:cstheme="minorHAnsi"/>
          <w:color w:val="262626"/>
          <w:sz w:val="22"/>
          <w:szCs w:val="22"/>
        </w:rPr>
        <w:t xml:space="preserve">. Se trata de </w:t>
      </w:r>
      <w:r w:rsidRPr="006C2CAA">
        <w:rPr>
          <w:rFonts w:cstheme="minorHAnsi"/>
          <w:color w:val="262626"/>
          <w:sz w:val="22"/>
          <w:szCs w:val="22"/>
        </w:rPr>
        <w:t xml:space="preserve">actuaciones subvencionadas por </w:t>
      </w:r>
      <w:r w:rsidR="00874901" w:rsidRPr="006C2CAA">
        <w:rPr>
          <w:rFonts w:cstheme="minorHAnsi"/>
          <w:color w:val="262626"/>
          <w:sz w:val="22"/>
          <w:szCs w:val="22"/>
        </w:rPr>
        <w:t xml:space="preserve">el Plan Supera VI de la Diputación Provincial de Sevilla, Fundación Cobre Las Cruces y </w:t>
      </w:r>
      <w:r w:rsidRPr="006C2CAA">
        <w:rPr>
          <w:rFonts w:cstheme="minorHAnsi"/>
          <w:color w:val="262626"/>
          <w:sz w:val="22"/>
          <w:szCs w:val="22"/>
        </w:rPr>
        <w:t>la Agencia Andaluza de la Energía,</w:t>
      </w:r>
      <w:r w:rsidR="00874901" w:rsidRPr="006C2CAA">
        <w:rPr>
          <w:rFonts w:cstheme="minorHAnsi"/>
          <w:color w:val="262626"/>
          <w:sz w:val="22"/>
          <w:szCs w:val="22"/>
        </w:rPr>
        <w:t xml:space="preserve"> una financiación que</w:t>
      </w:r>
      <w:r w:rsidR="007F42CC" w:rsidRPr="006C2CAA">
        <w:rPr>
          <w:rFonts w:cstheme="minorHAnsi"/>
          <w:color w:val="262626"/>
          <w:sz w:val="22"/>
          <w:szCs w:val="22"/>
        </w:rPr>
        <w:t xml:space="preserve"> se</w:t>
      </w:r>
      <w:r w:rsidR="00874901" w:rsidRPr="006C2CAA">
        <w:rPr>
          <w:rFonts w:cstheme="minorHAnsi"/>
          <w:color w:val="262626"/>
          <w:sz w:val="22"/>
          <w:szCs w:val="22"/>
        </w:rPr>
        <w:t xml:space="preserve"> sumará a los fondos municipales destinados a este fin. </w:t>
      </w:r>
    </w:p>
    <w:p w:rsidR="00874901" w:rsidRPr="006C2CAA" w:rsidRDefault="00874901"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color w:val="262626"/>
          <w:sz w:val="22"/>
          <w:szCs w:val="22"/>
        </w:rPr>
      </w:pPr>
    </w:p>
    <w:p w:rsidR="00874901" w:rsidRPr="006C2CAA" w:rsidRDefault="00874901"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color w:val="262626"/>
          <w:sz w:val="22"/>
          <w:szCs w:val="22"/>
        </w:rPr>
      </w:pPr>
      <w:r w:rsidRPr="006C2CAA">
        <w:rPr>
          <w:rFonts w:cstheme="minorHAnsi"/>
          <w:color w:val="262626"/>
          <w:sz w:val="22"/>
          <w:szCs w:val="22"/>
        </w:rPr>
        <w:t xml:space="preserve">La actuación está </w:t>
      </w:r>
      <w:r w:rsidR="00480318" w:rsidRPr="006C2CAA">
        <w:rPr>
          <w:rFonts w:cstheme="minorHAnsi"/>
          <w:color w:val="262626"/>
          <w:sz w:val="22"/>
          <w:szCs w:val="22"/>
        </w:rPr>
        <w:t>vinculada a los objetivos de la orden de 23 de diciembre de 2016, por la que se aprueban las bases reguladoras para la concesión de incentivos para el desarrollo energético sostenible de Andalucía en el período 2017-2020.</w:t>
      </w:r>
      <w:r w:rsidR="00BC4082" w:rsidRPr="006C2CAA">
        <w:rPr>
          <w:rFonts w:cstheme="minorHAnsi"/>
          <w:color w:val="262626"/>
          <w:sz w:val="22"/>
          <w:szCs w:val="22"/>
        </w:rPr>
        <w:t xml:space="preserve"> </w:t>
      </w:r>
    </w:p>
    <w:p w:rsidR="00874901" w:rsidRPr="006C2CAA" w:rsidRDefault="00874901"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color w:val="262626"/>
          <w:sz w:val="22"/>
          <w:szCs w:val="22"/>
        </w:rPr>
      </w:pPr>
    </w:p>
    <w:p w:rsidR="00874901" w:rsidRPr="006C2CAA" w:rsidRDefault="00BC4082"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color w:val="262626"/>
          <w:sz w:val="22"/>
          <w:szCs w:val="22"/>
        </w:rPr>
      </w:pPr>
      <w:r w:rsidRPr="006C2CAA">
        <w:rPr>
          <w:rFonts w:cstheme="minorHAnsi"/>
          <w:color w:val="262626"/>
          <w:sz w:val="22"/>
          <w:szCs w:val="22"/>
        </w:rPr>
        <w:t>Las o</w:t>
      </w:r>
      <w:r w:rsidR="00480318" w:rsidRPr="006C2CAA">
        <w:rPr>
          <w:rFonts w:cstheme="minorHAnsi"/>
          <w:color w:val="262626"/>
          <w:sz w:val="22"/>
          <w:szCs w:val="22"/>
        </w:rPr>
        <w:t>bras de adecuación para la reducción de la demanda de energía en los edificio</w:t>
      </w:r>
      <w:r w:rsidR="007F42CC" w:rsidRPr="006C2CAA">
        <w:rPr>
          <w:rFonts w:cstheme="minorHAnsi"/>
          <w:color w:val="262626"/>
          <w:sz w:val="22"/>
          <w:szCs w:val="22"/>
        </w:rPr>
        <w:t xml:space="preserve">s municipales </w:t>
      </w:r>
      <w:r w:rsidRPr="006C2CAA">
        <w:rPr>
          <w:rFonts w:cstheme="minorHAnsi"/>
          <w:color w:val="262626"/>
          <w:sz w:val="22"/>
          <w:szCs w:val="22"/>
        </w:rPr>
        <w:t xml:space="preserve">consistirán en </w:t>
      </w:r>
      <w:r w:rsidR="00480318" w:rsidRPr="006C2CAA">
        <w:rPr>
          <w:rFonts w:cstheme="minorHAnsi"/>
          <w:color w:val="262626"/>
          <w:sz w:val="22"/>
          <w:szCs w:val="22"/>
        </w:rPr>
        <w:t>la rehabilitación energética o la realización de reformas que permitan adecuar su envolvente, aprovechar de una manera inteligente la luz natural y limitar las excesivas ganancias térmicas e instalaciones energéticamente eficientes</w:t>
      </w:r>
      <w:r w:rsidR="007F42CC" w:rsidRPr="006C2CAA">
        <w:rPr>
          <w:rFonts w:cstheme="minorHAnsi"/>
          <w:color w:val="262626"/>
          <w:sz w:val="22"/>
          <w:szCs w:val="22"/>
        </w:rPr>
        <w:t>. Todo ello para contribuir</w:t>
      </w:r>
      <w:r w:rsidR="00480318" w:rsidRPr="006C2CAA">
        <w:rPr>
          <w:rFonts w:cstheme="minorHAnsi"/>
          <w:color w:val="262626"/>
          <w:sz w:val="22"/>
          <w:szCs w:val="22"/>
        </w:rPr>
        <w:t xml:space="preserve"> al aprovechamiento de recursos energéticos autóctonos, la puesta en valor de los espacios, así como al desarrollo de una arquitectura integrada en el lugar</w:t>
      </w:r>
      <w:r w:rsidR="00874901" w:rsidRPr="006C2CAA">
        <w:rPr>
          <w:rFonts w:cstheme="minorHAnsi"/>
          <w:color w:val="262626"/>
          <w:sz w:val="22"/>
          <w:szCs w:val="22"/>
        </w:rPr>
        <w:t>.</w:t>
      </w:r>
    </w:p>
    <w:p w:rsidR="00874901" w:rsidRPr="006C2CAA" w:rsidRDefault="00874901"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color w:val="262626"/>
          <w:sz w:val="22"/>
          <w:szCs w:val="22"/>
        </w:rPr>
      </w:pPr>
    </w:p>
    <w:p w:rsidR="00874901" w:rsidRPr="006C2CAA" w:rsidRDefault="00874901"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color w:val="262626"/>
          <w:sz w:val="22"/>
          <w:szCs w:val="22"/>
        </w:rPr>
      </w:pPr>
      <w:r w:rsidRPr="006C2CAA">
        <w:rPr>
          <w:rFonts w:cstheme="minorHAnsi"/>
          <w:color w:val="262626"/>
          <w:sz w:val="22"/>
          <w:szCs w:val="22"/>
        </w:rPr>
        <w:t xml:space="preserve">Como resultado, el Ayuntamiento de Salteras verá culminada la adecuación de las infraestructuras educativas del municipio, lo que redundará en </w:t>
      </w:r>
      <w:r w:rsidR="007F42CC" w:rsidRPr="006C2CAA">
        <w:rPr>
          <w:rFonts w:cstheme="minorHAnsi"/>
          <w:color w:val="262626"/>
          <w:sz w:val="22"/>
          <w:szCs w:val="22"/>
        </w:rPr>
        <w:t>un mayor</w:t>
      </w:r>
      <w:r w:rsidRPr="006C2CAA">
        <w:rPr>
          <w:rFonts w:cstheme="minorHAnsi"/>
          <w:color w:val="262626"/>
          <w:sz w:val="22"/>
          <w:szCs w:val="22"/>
        </w:rPr>
        <w:t xml:space="preserve"> confort para la</w:t>
      </w:r>
      <w:r w:rsidR="007F42CC" w:rsidRPr="006C2CAA">
        <w:rPr>
          <w:rFonts w:cstheme="minorHAnsi"/>
          <w:color w:val="262626"/>
          <w:sz w:val="22"/>
          <w:szCs w:val="22"/>
        </w:rPr>
        <w:t xml:space="preserve"> actividad diaria de la</w:t>
      </w:r>
      <w:r w:rsidRPr="006C2CAA">
        <w:rPr>
          <w:rFonts w:cstheme="minorHAnsi"/>
          <w:color w:val="262626"/>
          <w:sz w:val="22"/>
          <w:szCs w:val="22"/>
        </w:rPr>
        <w:t xml:space="preserve"> comunidad educativa. </w:t>
      </w:r>
      <w:bookmarkStart w:id="0" w:name="_GoBack"/>
      <w:bookmarkEnd w:id="0"/>
    </w:p>
    <w:p w:rsidR="006C2CAA" w:rsidRPr="006C2CAA" w:rsidRDefault="006C2CAA"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cstheme="minorHAnsi"/>
          <w:color w:val="262626"/>
          <w:sz w:val="22"/>
          <w:szCs w:val="22"/>
        </w:rPr>
      </w:pPr>
    </w:p>
    <w:p w:rsidR="006C2CAA" w:rsidRPr="006C2CAA" w:rsidRDefault="006C2CAA"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cstheme="minorHAnsi"/>
          <w:color w:val="262626"/>
          <w:sz w:val="20"/>
          <w:szCs w:val="22"/>
        </w:rPr>
      </w:pPr>
    </w:p>
    <w:p w:rsidR="006C2CAA" w:rsidRPr="006C2CAA" w:rsidRDefault="006C2CAA"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cstheme="minorHAnsi"/>
          <w:b/>
          <w:color w:val="262626"/>
          <w:sz w:val="20"/>
          <w:szCs w:val="22"/>
        </w:rPr>
      </w:pPr>
      <w:r w:rsidRPr="006C2CAA">
        <w:rPr>
          <w:rFonts w:cstheme="minorHAnsi"/>
          <w:b/>
          <w:color w:val="262626"/>
          <w:sz w:val="20"/>
          <w:szCs w:val="22"/>
        </w:rPr>
        <w:t>Para más información:</w:t>
      </w:r>
    </w:p>
    <w:p w:rsidR="002545C9" w:rsidRPr="006C2CAA" w:rsidRDefault="006C2CAA" w:rsidP="006C2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rPr>
          <w:rFonts w:cstheme="minorHAnsi"/>
          <w:sz w:val="20"/>
          <w:szCs w:val="22"/>
        </w:rPr>
      </w:pPr>
      <w:r w:rsidRPr="006C2CAA">
        <w:rPr>
          <w:rFonts w:cstheme="minorHAnsi"/>
          <w:color w:val="262626"/>
          <w:sz w:val="20"/>
          <w:szCs w:val="22"/>
        </w:rPr>
        <w:t>Pilar Mena // José Manuel Caro – 630 13 39 77 – 677 73 20 25</w:t>
      </w:r>
    </w:p>
    <w:sectPr w:rsidR="002545C9" w:rsidRPr="006C2CAA" w:rsidSect="002C1463">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DA4" w:rsidRDefault="00476DA4" w:rsidP="006C2CAA">
      <w:r>
        <w:separator/>
      </w:r>
    </w:p>
  </w:endnote>
  <w:endnote w:type="continuationSeparator" w:id="0">
    <w:p w:rsidR="00476DA4" w:rsidRDefault="00476DA4" w:rsidP="006C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DA4" w:rsidRDefault="00476DA4" w:rsidP="006C2CAA">
      <w:r>
        <w:separator/>
      </w:r>
    </w:p>
  </w:footnote>
  <w:footnote w:type="continuationSeparator" w:id="0">
    <w:p w:rsidR="00476DA4" w:rsidRDefault="00476DA4" w:rsidP="006C2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CAA" w:rsidRDefault="006C2CAA" w:rsidP="006C2CAA">
    <w:pPr>
      <w:pStyle w:val="Encabezado"/>
      <w:jc w:val="center"/>
    </w:pPr>
    <w:r w:rsidRPr="006C2CAA">
      <w:rPr>
        <w:rFonts w:cstheme="minorHAnsi"/>
        <w:b/>
        <w:bCs/>
        <w:noProof/>
        <w:color w:val="262626"/>
      </w:rPr>
      <w:drawing>
        <wp:inline distT="0" distB="0" distL="0" distR="0" wp14:anchorId="33FD58DC" wp14:editId="1946B23C">
          <wp:extent cx="1123841" cy="144619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9-03-05 a las 12.40.54.png"/>
                  <pic:cNvPicPr/>
                </pic:nvPicPr>
                <pic:blipFill>
                  <a:blip r:embed="rId1">
                    <a:extLst>
                      <a:ext uri="{28A0092B-C50C-407E-A947-70E740481C1C}">
                        <a14:useLocalDpi xmlns:a14="http://schemas.microsoft.com/office/drawing/2010/main" val="0"/>
                      </a:ext>
                    </a:extLst>
                  </a:blip>
                  <a:stretch>
                    <a:fillRect/>
                  </a:stretch>
                </pic:blipFill>
                <pic:spPr>
                  <a:xfrm>
                    <a:off x="0" y="0"/>
                    <a:ext cx="1133843" cy="14590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242CE"/>
    <w:multiLevelType w:val="hybridMultilevel"/>
    <w:tmpl w:val="48B602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18"/>
    <w:rsid w:val="00022461"/>
    <w:rsid w:val="00476DA4"/>
    <w:rsid w:val="00480318"/>
    <w:rsid w:val="0049394E"/>
    <w:rsid w:val="006C2CAA"/>
    <w:rsid w:val="007F42CC"/>
    <w:rsid w:val="008413C7"/>
    <w:rsid w:val="00874901"/>
    <w:rsid w:val="008B7226"/>
    <w:rsid w:val="009367EB"/>
    <w:rsid w:val="00BC4082"/>
    <w:rsid w:val="00C715D8"/>
    <w:rsid w:val="00CB65D8"/>
    <w:rsid w:val="00FA1E8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740AA7F"/>
  <w14:defaultImageDpi w14:val="32767"/>
  <w15:chartTrackingRefBased/>
  <w15:docId w15:val="{3D6F733B-CEB9-9945-B637-F6BA59D2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03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0318"/>
    <w:pPr>
      <w:ind w:left="720"/>
      <w:contextualSpacing/>
    </w:pPr>
  </w:style>
  <w:style w:type="paragraph" w:styleId="Textodeglobo">
    <w:name w:val="Balloon Text"/>
    <w:basedOn w:val="Normal"/>
    <w:link w:val="TextodegloboCar"/>
    <w:uiPriority w:val="99"/>
    <w:semiHidden/>
    <w:unhideWhenUsed/>
    <w:rsid w:val="006C2CA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C2CAA"/>
    <w:rPr>
      <w:rFonts w:ascii="Times New Roman" w:hAnsi="Times New Roman" w:cs="Times New Roman"/>
      <w:sz w:val="18"/>
      <w:szCs w:val="18"/>
    </w:rPr>
  </w:style>
  <w:style w:type="paragraph" w:styleId="Encabezado">
    <w:name w:val="header"/>
    <w:basedOn w:val="Normal"/>
    <w:link w:val="EncabezadoCar"/>
    <w:uiPriority w:val="99"/>
    <w:unhideWhenUsed/>
    <w:rsid w:val="006C2CAA"/>
    <w:pPr>
      <w:tabs>
        <w:tab w:val="center" w:pos="4252"/>
        <w:tab w:val="right" w:pos="8504"/>
      </w:tabs>
    </w:pPr>
  </w:style>
  <w:style w:type="character" w:customStyle="1" w:styleId="EncabezadoCar">
    <w:name w:val="Encabezado Car"/>
    <w:basedOn w:val="Fuentedeprrafopredeter"/>
    <w:link w:val="Encabezado"/>
    <w:uiPriority w:val="99"/>
    <w:rsid w:val="006C2CAA"/>
  </w:style>
  <w:style w:type="paragraph" w:styleId="Piedepgina">
    <w:name w:val="footer"/>
    <w:basedOn w:val="Normal"/>
    <w:link w:val="PiedepginaCar"/>
    <w:uiPriority w:val="99"/>
    <w:unhideWhenUsed/>
    <w:rsid w:val="006C2CAA"/>
    <w:pPr>
      <w:tabs>
        <w:tab w:val="center" w:pos="4252"/>
        <w:tab w:val="right" w:pos="8504"/>
      </w:tabs>
    </w:pPr>
  </w:style>
  <w:style w:type="character" w:customStyle="1" w:styleId="PiedepginaCar">
    <w:name w:val="Pie de página Car"/>
    <w:basedOn w:val="Fuentedeprrafopredeter"/>
    <w:link w:val="Piedepgina"/>
    <w:uiPriority w:val="99"/>
    <w:rsid w:val="006C2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Caro Salazar</dc:creator>
  <cp:keywords/>
  <dc:description/>
  <cp:lastModifiedBy>José Manuel Caro Salazar</cp:lastModifiedBy>
  <cp:revision>3</cp:revision>
  <dcterms:created xsi:type="dcterms:W3CDTF">2019-03-05T10:18:00Z</dcterms:created>
  <dcterms:modified xsi:type="dcterms:W3CDTF">2019-03-05T11:42:00Z</dcterms:modified>
</cp:coreProperties>
</file>