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2EA8" w:rsidRPr="005D45A5" w:rsidRDefault="00EB2EA8">
      <w:pPr>
        <w:spacing w:line="240" w:lineRule="auto"/>
        <w:jc w:val="center"/>
        <w:rPr>
          <w:rFonts w:ascii="Calibri" w:hAnsi="Calibri" w:cs="Calibri"/>
          <w:b/>
          <w:sz w:val="24"/>
          <w:szCs w:val="24"/>
          <w:highlight w:val="white"/>
        </w:rPr>
      </w:pPr>
    </w:p>
    <w:p w:rsidR="00EB2EA8" w:rsidRPr="005D45A5" w:rsidRDefault="00EB2EA8">
      <w:pPr>
        <w:spacing w:line="240" w:lineRule="auto"/>
        <w:jc w:val="center"/>
        <w:rPr>
          <w:rFonts w:ascii="Calibri" w:hAnsi="Calibri" w:cs="Calibri"/>
          <w:b/>
          <w:sz w:val="24"/>
          <w:szCs w:val="24"/>
          <w:highlight w:val="white"/>
        </w:rPr>
      </w:pPr>
    </w:p>
    <w:p w:rsidR="00EB2EA8" w:rsidRPr="005D45A5" w:rsidRDefault="005D45A5" w:rsidP="005D45A5">
      <w:pPr>
        <w:spacing w:line="240" w:lineRule="auto"/>
        <w:jc w:val="center"/>
        <w:rPr>
          <w:rFonts w:ascii="Calibri" w:hAnsi="Calibri" w:cs="Calibri"/>
          <w:b/>
          <w:sz w:val="24"/>
          <w:szCs w:val="24"/>
          <w:highlight w:val="white"/>
          <w:u w:val="single"/>
        </w:rPr>
      </w:pPr>
      <w:r w:rsidRPr="005D45A5">
        <w:rPr>
          <w:rFonts w:ascii="Calibri" w:hAnsi="Calibri" w:cs="Calibri"/>
          <w:b/>
          <w:sz w:val="24"/>
          <w:szCs w:val="24"/>
          <w:highlight w:val="white"/>
          <w:u w:val="single"/>
        </w:rPr>
        <w:t>NOTA DE PRENSA</w:t>
      </w:r>
    </w:p>
    <w:p w:rsidR="005D45A5" w:rsidRPr="005D45A5" w:rsidRDefault="005D45A5" w:rsidP="00295B8D">
      <w:pPr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</w:p>
    <w:p w:rsidR="00E81217" w:rsidRPr="005D45A5" w:rsidRDefault="00E81217" w:rsidP="00E81217">
      <w:pPr>
        <w:spacing w:line="240" w:lineRule="auto"/>
        <w:jc w:val="both"/>
        <w:rPr>
          <w:rFonts w:ascii="Calibri" w:hAnsi="Calibri" w:cs="Calibri"/>
          <w:b/>
          <w:sz w:val="24"/>
          <w:szCs w:val="24"/>
          <w:highlight w:val="white"/>
        </w:rPr>
      </w:pPr>
      <w:r w:rsidRPr="005D45A5">
        <w:rPr>
          <w:rFonts w:ascii="Calibri" w:hAnsi="Calibri" w:cs="Calibri"/>
          <w:b/>
          <w:sz w:val="24"/>
          <w:szCs w:val="24"/>
          <w:highlight w:val="white"/>
        </w:rPr>
        <w:t>VALENCINA ACOGERÁ EL 22 DE FEBRERO LA ENTREGA DE PREMIOS DE LOS CONCURSOS CREATIVOS</w:t>
      </w:r>
      <w:r w:rsidR="005D45A5">
        <w:rPr>
          <w:rFonts w:ascii="Calibri" w:hAnsi="Calibri" w:cs="Calibri"/>
          <w:b/>
          <w:sz w:val="24"/>
          <w:szCs w:val="24"/>
          <w:highlight w:val="white"/>
        </w:rPr>
        <w:t xml:space="preserve"> DESARROLLADOS POR LAS BIBLIOTECAS MUNICIPALES DEL ALJARAFE (</w:t>
      </w:r>
      <w:proofErr w:type="spellStart"/>
      <w:r w:rsidRPr="005D45A5">
        <w:rPr>
          <w:rFonts w:ascii="Calibri" w:hAnsi="Calibri" w:cs="Calibri"/>
          <w:b/>
          <w:sz w:val="24"/>
          <w:szCs w:val="24"/>
          <w:highlight w:val="white"/>
        </w:rPr>
        <w:t>BiMA</w:t>
      </w:r>
      <w:proofErr w:type="spellEnd"/>
      <w:r w:rsidR="005D45A5">
        <w:rPr>
          <w:rFonts w:ascii="Calibri" w:hAnsi="Calibri" w:cs="Calibri"/>
          <w:b/>
          <w:sz w:val="24"/>
          <w:szCs w:val="24"/>
          <w:highlight w:val="white"/>
        </w:rPr>
        <w:t>)</w:t>
      </w:r>
    </w:p>
    <w:p w:rsidR="00E81217" w:rsidRDefault="00E81217" w:rsidP="00E81217">
      <w:pPr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</w:p>
    <w:p w:rsidR="005D45A5" w:rsidRPr="005D45A5" w:rsidRDefault="005D45A5" w:rsidP="005D45A5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  <w:r w:rsidRPr="005D45A5">
        <w:rPr>
          <w:rFonts w:ascii="Calibri" w:hAnsi="Calibri" w:cs="Calibri"/>
          <w:b/>
          <w:sz w:val="24"/>
          <w:szCs w:val="24"/>
          <w:highlight w:val="white"/>
        </w:rPr>
        <w:t>Junto al Ayuntamiento de Valencina y Mancomunidad, estarán presentes en el evento los diferentes centros educativos, clubes de lectura 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D45A5">
        <w:rPr>
          <w:rFonts w:ascii="Calibri" w:hAnsi="Calibri" w:cs="Calibri"/>
          <w:b/>
          <w:sz w:val="24"/>
          <w:szCs w:val="24"/>
        </w:rPr>
        <w:t xml:space="preserve">representantes de </w:t>
      </w:r>
      <w:r>
        <w:rPr>
          <w:rFonts w:ascii="Calibri" w:hAnsi="Calibri" w:cs="Calibri"/>
          <w:b/>
          <w:sz w:val="24"/>
          <w:szCs w:val="24"/>
        </w:rPr>
        <w:t>15</w:t>
      </w:r>
      <w:r w:rsidRPr="005D45A5">
        <w:rPr>
          <w:rFonts w:ascii="Calibri" w:hAnsi="Calibri" w:cs="Calibri"/>
          <w:b/>
          <w:sz w:val="24"/>
          <w:szCs w:val="24"/>
        </w:rPr>
        <w:t xml:space="preserve"> corporaciones locale</w:t>
      </w:r>
      <w:r>
        <w:rPr>
          <w:rFonts w:ascii="Calibri" w:hAnsi="Calibri" w:cs="Calibri"/>
          <w:b/>
          <w:sz w:val="24"/>
          <w:szCs w:val="24"/>
        </w:rPr>
        <w:t>s.</w:t>
      </w:r>
    </w:p>
    <w:p w:rsidR="005D45A5" w:rsidRPr="005D45A5" w:rsidRDefault="005D45A5" w:rsidP="005D45A5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</w:p>
    <w:p w:rsidR="005D45A5" w:rsidRPr="005D45A5" w:rsidRDefault="005D45A5" w:rsidP="005D45A5">
      <w:pPr>
        <w:pStyle w:val="Prrafodelista"/>
        <w:numPr>
          <w:ilvl w:val="0"/>
          <w:numId w:val="3"/>
        </w:numPr>
        <w:spacing w:line="254" w:lineRule="auto"/>
        <w:jc w:val="both"/>
        <w:rPr>
          <w:rFonts w:ascii="Calibri" w:hAnsi="Calibri" w:cs="Calibri"/>
          <w:b/>
          <w:sz w:val="24"/>
          <w:szCs w:val="24"/>
          <w:highlight w:val="white"/>
        </w:rPr>
      </w:pPr>
      <w:r w:rsidRPr="005D45A5">
        <w:rPr>
          <w:rFonts w:ascii="Calibri" w:hAnsi="Calibri" w:cs="Calibri"/>
          <w:b/>
          <w:sz w:val="24"/>
          <w:szCs w:val="24"/>
          <w:highlight w:val="white"/>
        </w:rPr>
        <w:t xml:space="preserve">Los Concursos Creativos </w:t>
      </w:r>
      <w:proofErr w:type="spellStart"/>
      <w:r w:rsidRPr="005D45A5">
        <w:rPr>
          <w:rFonts w:ascii="Calibri" w:hAnsi="Calibri" w:cs="Calibri"/>
          <w:b/>
          <w:sz w:val="24"/>
          <w:szCs w:val="24"/>
          <w:highlight w:val="white"/>
        </w:rPr>
        <w:t>BiMA</w:t>
      </w:r>
      <w:proofErr w:type="spellEnd"/>
      <w:r w:rsidRPr="005D45A5">
        <w:rPr>
          <w:rFonts w:ascii="Calibri" w:hAnsi="Calibri" w:cs="Calibri"/>
          <w:b/>
          <w:sz w:val="24"/>
          <w:szCs w:val="24"/>
          <w:highlight w:val="white"/>
        </w:rPr>
        <w:t xml:space="preserve"> tienen como fin potenciar la lectura y la creatividad literaria, fomentar la imaginación y </w:t>
      </w:r>
      <w:r>
        <w:rPr>
          <w:rFonts w:ascii="Calibri" w:hAnsi="Calibri" w:cs="Calibri"/>
          <w:b/>
          <w:sz w:val="24"/>
          <w:szCs w:val="24"/>
          <w:highlight w:val="white"/>
        </w:rPr>
        <w:t xml:space="preserve">dar a </w:t>
      </w:r>
      <w:r w:rsidRPr="005D45A5">
        <w:rPr>
          <w:rFonts w:ascii="Calibri" w:hAnsi="Calibri" w:cs="Calibri"/>
          <w:b/>
          <w:sz w:val="24"/>
          <w:szCs w:val="24"/>
          <w:highlight w:val="white"/>
        </w:rPr>
        <w:t>conocer</w:t>
      </w:r>
      <w:r>
        <w:rPr>
          <w:rFonts w:ascii="Calibri" w:hAnsi="Calibri" w:cs="Calibri"/>
          <w:b/>
          <w:sz w:val="24"/>
          <w:szCs w:val="24"/>
          <w:highlight w:val="white"/>
        </w:rPr>
        <w:t xml:space="preserve"> </w:t>
      </w:r>
      <w:r w:rsidRPr="005D45A5">
        <w:rPr>
          <w:rFonts w:ascii="Calibri" w:hAnsi="Calibri" w:cs="Calibri"/>
          <w:b/>
          <w:sz w:val="24"/>
          <w:szCs w:val="24"/>
          <w:highlight w:val="white"/>
        </w:rPr>
        <w:t xml:space="preserve">autores. </w:t>
      </w:r>
    </w:p>
    <w:p w:rsidR="005D45A5" w:rsidRPr="005D45A5" w:rsidRDefault="005D45A5" w:rsidP="005D45A5">
      <w:pPr>
        <w:pStyle w:val="Prrafodelista"/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</w:p>
    <w:p w:rsidR="005D45A5" w:rsidRPr="005D45A5" w:rsidRDefault="005D45A5" w:rsidP="00E81217">
      <w:pPr>
        <w:spacing w:line="240" w:lineRule="auto"/>
        <w:rPr>
          <w:rFonts w:ascii="Calibri" w:hAnsi="Calibri" w:cs="Calibri"/>
          <w:b/>
          <w:sz w:val="24"/>
          <w:szCs w:val="24"/>
          <w:highlight w:val="white"/>
        </w:rPr>
      </w:pPr>
    </w:p>
    <w:p w:rsidR="00E81217" w:rsidRPr="005D45A5" w:rsidRDefault="005D45A5" w:rsidP="00E81217">
      <w:pPr>
        <w:spacing w:line="240" w:lineRule="auto"/>
        <w:jc w:val="both"/>
        <w:rPr>
          <w:rFonts w:ascii="Calibri" w:hAnsi="Calibri" w:cs="Calibri"/>
          <w:sz w:val="24"/>
          <w:szCs w:val="24"/>
          <w:highlight w:val="white"/>
        </w:rPr>
      </w:pPr>
      <w:r w:rsidRPr="005D45A5">
        <w:rPr>
          <w:rFonts w:ascii="Calibri" w:hAnsi="Calibri" w:cs="Calibri"/>
          <w:b/>
          <w:sz w:val="24"/>
          <w:szCs w:val="24"/>
          <w:highlight w:val="white"/>
        </w:rPr>
        <w:t>Valencina de la Concepción, 20 de febrero de 2019.-</w:t>
      </w:r>
      <w:r>
        <w:rPr>
          <w:rFonts w:ascii="Calibri" w:hAnsi="Calibri" w:cs="Calibri"/>
          <w:sz w:val="24"/>
          <w:szCs w:val="24"/>
          <w:highlight w:val="white"/>
        </w:rPr>
        <w:t xml:space="preserve"> </w:t>
      </w:r>
      <w:r w:rsidR="00E81217" w:rsidRPr="005D45A5">
        <w:rPr>
          <w:rFonts w:ascii="Calibri" w:hAnsi="Calibri" w:cs="Calibri"/>
          <w:sz w:val="24"/>
          <w:szCs w:val="24"/>
          <w:highlight w:val="white"/>
        </w:rPr>
        <w:t>La Casa de la Cultura de Valencina será escenario el próximo viernes 22 de febrero, a partir de las 17.00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 xml:space="preserve"> horas</w:t>
      </w:r>
      <w:r w:rsidR="00E81217" w:rsidRPr="005D45A5">
        <w:rPr>
          <w:rFonts w:ascii="Calibri" w:hAnsi="Calibri" w:cs="Calibri"/>
          <w:sz w:val="24"/>
          <w:szCs w:val="24"/>
          <w:highlight w:val="white"/>
        </w:rPr>
        <w:t>, del Acto de Entrega de Premios de los Concursos Creativos de las Bibliotecas Municipales del Aljarafe (</w:t>
      </w:r>
      <w:proofErr w:type="spellStart"/>
      <w:r w:rsidR="00E81217" w:rsidRPr="005D45A5">
        <w:rPr>
          <w:rFonts w:ascii="Calibri" w:hAnsi="Calibri" w:cs="Calibri"/>
          <w:sz w:val="24"/>
          <w:szCs w:val="24"/>
          <w:highlight w:val="white"/>
        </w:rPr>
        <w:t>BiMA</w:t>
      </w:r>
      <w:proofErr w:type="spellEnd"/>
      <w:r w:rsidR="00E81217" w:rsidRPr="005D45A5">
        <w:rPr>
          <w:rFonts w:ascii="Calibri" w:hAnsi="Calibri" w:cs="Calibri"/>
          <w:sz w:val="24"/>
          <w:szCs w:val="24"/>
          <w:highlight w:val="white"/>
        </w:rPr>
        <w:t>)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>. Valencina de la Concepción será, por lo tanto, el municipio anfitrión en la presente edición.</w:t>
      </w:r>
    </w:p>
    <w:p w:rsidR="00E81217" w:rsidRPr="005D45A5" w:rsidRDefault="00E81217" w:rsidP="00E81217">
      <w:pPr>
        <w:spacing w:line="240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E81217" w:rsidRPr="005D45A5" w:rsidRDefault="00E81217" w:rsidP="00E81217">
      <w:pPr>
        <w:spacing w:line="240" w:lineRule="auto"/>
        <w:jc w:val="both"/>
        <w:rPr>
          <w:rFonts w:ascii="Calibri" w:hAnsi="Calibri" w:cs="Calibri"/>
          <w:sz w:val="24"/>
          <w:szCs w:val="24"/>
          <w:highlight w:val="white"/>
        </w:rPr>
      </w:pPr>
      <w:r w:rsidRPr="005D45A5">
        <w:rPr>
          <w:rFonts w:ascii="Calibri" w:hAnsi="Calibri" w:cs="Calibri"/>
          <w:sz w:val="24"/>
          <w:szCs w:val="24"/>
          <w:highlight w:val="white"/>
        </w:rPr>
        <w:t>El acto será presidido por Antonio Manuel Suárez Sánchez, como alcalde de Valencina (municipio anfitrión) y el presidente de la Mancomunidad y alcalde de Sanlúcar la Mayor, Raúl Castilla Gutiérrez</w:t>
      </w:r>
      <w:r w:rsidR="004552B9" w:rsidRPr="005D45A5">
        <w:rPr>
          <w:rFonts w:ascii="Calibri" w:hAnsi="Calibri" w:cs="Calibri"/>
          <w:sz w:val="24"/>
          <w:szCs w:val="24"/>
          <w:highlight w:val="white"/>
        </w:rPr>
        <w:t xml:space="preserve">. </w:t>
      </w:r>
    </w:p>
    <w:p w:rsidR="00E81217" w:rsidRPr="005D45A5" w:rsidRDefault="00E81217" w:rsidP="00E81217">
      <w:pPr>
        <w:spacing w:line="240" w:lineRule="auto"/>
        <w:jc w:val="both"/>
        <w:rPr>
          <w:rFonts w:ascii="Calibri" w:hAnsi="Calibri" w:cs="Calibri"/>
          <w:b/>
          <w:sz w:val="24"/>
          <w:szCs w:val="24"/>
          <w:highlight w:val="white"/>
        </w:rPr>
      </w:pPr>
    </w:p>
    <w:p w:rsidR="00E81217" w:rsidRPr="005D45A5" w:rsidRDefault="00E81217" w:rsidP="00E8121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D45A5">
        <w:rPr>
          <w:rFonts w:ascii="Calibri" w:hAnsi="Calibri" w:cs="Calibri"/>
          <w:sz w:val="24"/>
          <w:szCs w:val="24"/>
          <w:highlight w:val="white"/>
        </w:rPr>
        <w:t xml:space="preserve">El evento dará comienzo con una representación teatral, a cargo del Taller de Escritura Infantil de la Biblioteca Pública Municipal Alfonso Grosso, de Valencina. </w:t>
      </w:r>
      <w:r w:rsidR="004552B9" w:rsidRPr="005D45A5">
        <w:rPr>
          <w:rFonts w:ascii="Calibri" w:hAnsi="Calibri" w:cs="Calibri"/>
          <w:sz w:val="24"/>
          <w:szCs w:val="24"/>
          <w:highlight w:val="white"/>
        </w:rPr>
        <w:t>Dicha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 representación</w:t>
      </w:r>
      <w:r w:rsidR="004552B9" w:rsidRPr="005D45A5">
        <w:rPr>
          <w:rFonts w:ascii="Calibri" w:hAnsi="Calibri" w:cs="Calibri"/>
          <w:sz w:val="24"/>
          <w:szCs w:val="24"/>
          <w:highlight w:val="white"/>
        </w:rPr>
        <w:t>, que estará formada en su totalidad por niñas,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 se centra en Magallanes, protagonista en esta edición de los Concursos Creativos, desde una óptica femenina, con el título</w:t>
      </w:r>
      <w:r w:rsidRPr="005D45A5">
        <w:rPr>
          <w:rFonts w:ascii="Calibri" w:hAnsi="Calibri" w:cs="Calibri"/>
          <w:sz w:val="24"/>
          <w:szCs w:val="24"/>
        </w:rPr>
        <w:t xml:space="preserve"> “</w:t>
      </w:r>
      <w:r w:rsidR="001207F2" w:rsidRPr="005D45A5">
        <w:rPr>
          <w:rFonts w:ascii="Calibri" w:hAnsi="Calibri" w:cs="Calibri"/>
          <w:sz w:val="24"/>
          <w:szCs w:val="24"/>
        </w:rPr>
        <w:t xml:space="preserve">La vuelta al mundo de Fernanda de Magallanes y Juana </w:t>
      </w:r>
      <w:proofErr w:type="spellStart"/>
      <w:r w:rsidR="001207F2" w:rsidRPr="005D45A5">
        <w:rPr>
          <w:rFonts w:ascii="Calibri" w:hAnsi="Calibri" w:cs="Calibri"/>
          <w:sz w:val="24"/>
          <w:szCs w:val="24"/>
        </w:rPr>
        <w:t>Sebastiana</w:t>
      </w:r>
      <w:proofErr w:type="spellEnd"/>
      <w:r w:rsidR="001207F2" w:rsidRPr="005D45A5">
        <w:rPr>
          <w:rFonts w:ascii="Calibri" w:hAnsi="Calibri" w:cs="Calibri"/>
          <w:sz w:val="24"/>
          <w:szCs w:val="24"/>
        </w:rPr>
        <w:t xml:space="preserve"> Elcano</w:t>
      </w:r>
      <w:r w:rsidRPr="005D45A5">
        <w:rPr>
          <w:rFonts w:ascii="Calibri" w:hAnsi="Calibri" w:cs="Calibri"/>
          <w:sz w:val="24"/>
          <w:szCs w:val="24"/>
        </w:rPr>
        <w:t>”</w:t>
      </w:r>
      <w:r w:rsidR="001207F2" w:rsidRPr="005D45A5">
        <w:rPr>
          <w:rFonts w:ascii="Calibri" w:hAnsi="Calibri" w:cs="Calibri"/>
          <w:sz w:val="24"/>
          <w:szCs w:val="24"/>
        </w:rPr>
        <w:t xml:space="preserve">. </w:t>
      </w:r>
    </w:p>
    <w:p w:rsidR="00905D8C" w:rsidRPr="005D45A5" w:rsidRDefault="00905D8C">
      <w:pPr>
        <w:spacing w:line="240" w:lineRule="auto"/>
        <w:jc w:val="both"/>
        <w:rPr>
          <w:rFonts w:ascii="Calibri" w:hAnsi="Calibri" w:cs="Calibri"/>
          <w:color w:val="363636"/>
          <w:sz w:val="26"/>
          <w:szCs w:val="26"/>
          <w:highlight w:val="white"/>
        </w:rPr>
      </w:pPr>
    </w:p>
    <w:p w:rsidR="004430B9" w:rsidRPr="005D45A5" w:rsidRDefault="00FE0189">
      <w:pPr>
        <w:jc w:val="both"/>
        <w:rPr>
          <w:rFonts w:ascii="Calibri" w:hAnsi="Calibri" w:cs="Calibri"/>
          <w:sz w:val="24"/>
          <w:szCs w:val="24"/>
          <w:highlight w:val="white"/>
        </w:rPr>
      </w:pPr>
      <w:r w:rsidRPr="005D45A5">
        <w:rPr>
          <w:rFonts w:ascii="Calibri" w:hAnsi="Calibri" w:cs="Calibri"/>
          <w:sz w:val="24"/>
          <w:szCs w:val="24"/>
          <w:highlight w:val="white"/>
        </w:rPr>
        <w:t>Junto al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Ay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untamiento 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de Valencina </w:t>
      </w:r>
      <w:r w:rsidRPr="005D45A5">
        <w:rPr>
          <w:rFonts w:ascii="Calibri" w:hAnsi="Calibri" w:cs="Calibri"/>
          <w:sz w:val="24"/>
          <w:szCs w:val="24"/>
          <w:highlight w:val="white"/>
        </w:rPr>
        <w:t>y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Mancomunidad, </w:t>
      </w:r>
      <w:r w:rsidRPr="005D45A5">
        <w:rPr>
          <w:rFonts w:ascii="Calibri" w:hAnsi="Calibri" w:cs="Calibri"/>
          <w:sz w:val="24"/>
          <w:szCs w:val="24"/>
          <w:highlight w:val="white"/>
        </w:rPr>
        <w:t>estarán presentes en el evento</w:t>
      </w:r>
      <w:r w:rsidR="004552B9" w:rsidRPr="005D45A5">
        <w:rPr>
          <w:rFonts w:ascii="Calibri" w:hAnsi="Calibri" w:cs="Calibri"/>
          <w:sz w:val="24"/>
          <w:szCs w:val="24"/>
          <w:highlight w:val="white"/>
        </w:rPr>
        <w:t xml:space="preserve"> </w:t>
      </w:r>
      <w:r w:rsidR="00243EF2" w:rsidRPr="005D45A5">
        <w:rPr>
          <w:rFonts w:ascii="Calibri" w:hAnsi="Calibri" w:cs="Calibri"/>
          <w:sz w:val="24"/>
          <w:szCs w:val="24"/>
          <w:highlight w:val="white"/>
        </w:rPr>
        <w:t>los diferentes c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entros educativos, 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>cl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ubes de 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>l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ectura (que ayudan formando parte del jurado) y los </w:t>
      </w:r>
      <w:r w:rsidR="00967634" w:rsidRPr="005D45A5">
        <w:rPr>
          <w:rFonts w:ascii="Calibri" w:hAnsi="Calibri" w:cs="Calibri"/>
          <w:sz w:val="24"/>
          <w:szCs w:val="24"/>
        </w:rPr>
        <w:t xml:space="preserve">representantes de las corporaciones locales que </w:t>
      </w:r>
      <w:r w:rsidR="0042657E" w:rsidRPr="005D45A5">
        <w:rPr>
          <w:rFonts w:ascii="Calibri" w:hAnsi="Calibri" w:cs="Calibri"/>
          <w:sz w:val="24"/>
          <w:szCs w:val="24"/>
        </w:rPr>
        <w:t xml:space="preserve">acudirán a </w:t>
      </w:r>
      <w:r w:rsidR="00967634" w:rsidRPr="005D45A5">
        <w:rPr>
          <w:rFonts w:ascii="Calibri" w:hAnsi="Calibri" w:cs="Calibri"/>
          <w:sz w:val="24"/>
          <w:szCs w:val="24"/>
        </w:rPr>
        <w:t>acompañar a sus finalistas</w:t>
      </w:r>
      <w:r w:rsidR="0042657E" w:rsidRPr="005D45A5">
        <w:rPr>
          <w:rFonts w:ascii="Calibri" w:hAnsi="Calibri" w:cs="Calibri"/>
          <w:sz w:val="24"/>
          <w:szCs w:val="24"/>
        </w:rPr>
        <w:t>. Estos últimos asistentes proceden de los municipios de:</w:t>
      </w:r>
      <w:r w:rsidR="00967634" w:rsidRPr="005D45A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>Almensilla</w:t>
      </w:r>
      <w:proofErr w:type="spellEnd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 xml:space="preserve">, Aznalcázar, Bollullos de la Mitación, </w:t>
      </w:r>
      <w:proofErr w:type="spellStart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>Bormujos</w:t>
      </w:r>
      <w:proofErr w:type="spellEnd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 xml:space="preserve">, Coria del Río, </w:t>
      </w:r>
      <w:proofErr w:type="spellStart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>Gelves</w:t>
      </w:r>
      <w:proofErr w:type="spellEnd"/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>, Gines, Isla Mayor, Espartinas, Huévar, Olivares,</w:t>
      </w:r>
      <w:r w:rsidR="0042657E" w:rsidRPr="005D45A5">
        <w:rPr>
          <w:rFonts w:ascii="Calibri" w:hAnsi="Calibri" w:cs="Calibri"/>
          <w:b/>
          <w:color w:val="222222"/>
          <w:sz w:val="24"/>
          <w:szCs w:val="24"/>
        </w:rPr>
        <w:t xml:space="preserve"> </w:t>
      </w:r>
      <w:r w:rsidR="001D68BB" w:rsidRPr="005D45A5">
        <w:rPr>
          <w:rFonts w:ascii="Calibri" w:hAnsi="Calibri" w:cs="Calibri"/>
          <w:b/>
          <w:color w:val="222222"/>
          <w:sz w:val="24"/>
          <w:szCs w:val="24"/>
        </w:rPr>
        <w:t>Sanlúcar,</w:t>
      </w:r>
      <w:r w:rsidR="00967634" w:rsidRPr="005D45A5">
        <w:rPr>
          <w:rFonts w:ascii="Calibri" w:hAnsi="Calibri" w:cs="Calibri"/>
          <w:b/>
          <w:color w:val="222222"/>
          <w:sz w:val="24"/>
          <w:szCs w:val="24"/>
        </w:rPr>
        <w:t xml:space="preserve"> Salteras, Santiponce y Tomares</w:t>
      </w:r>
      <w:r w:rsidR="0042657E" w:rsidRPr="005D45A5">
        <w:rPr>
          <w:rFonts w:ascii="Calibri" w:hAnsi="Calibri" w:cs="Calibri"/>
          <w:color w:val="222222"/>
          <w:sz w:val="24"/>
          <w:szCs w:val="24"/>
        </w:rPr>
        <w:t>.</w:t>
      </w:r>
      <w:r w:rsidR="00967634" w:rsidRPr="005D45A5">
        <w:rPr>
          <w:rFonts w:ascii="Calibri" w:hAnsi="Calibri" w:cs="Calibri"/>
          <w:color w:val="222222"/>
          <w:sz w:val="24"/>
          <w:szCs w:val="24"/>
        </w:rPr>
        <w:t xml:space="preserve"> </w:t>
      </w:r>
      <w:r w:rsidR="0042657E" w:rsidRPr="005D45A5">
        <w:rPr>
          <w:rFonts w:ascii="Calibri" w:hAnsi="Calibri" w:cs="Calibri"/>
          <w:color w:val="222222"/>
          <w:sz w:val="24"/>
          <w:szCs w:val="24"/>
        </w:rPr>
        <w:t>También acudirán</w:t>
      </w:r>
      <w:r w:rsidR="00967634" w:rsidRPr="005D45A5">
        <w:rPr>
          <w:rFonts w:ascii="Calibri" w:hAnsi="Calibri" w:cs="Calibri"/>
          <w:sz w:val="24"/>
          <w:szCs w:val="24"/>
        </w:rPr>
        <w:t xml:space="preserve"> los participantes</w:t>
      </w:r>
      <w:r w:rsidR="0042657E" w:rsidRPr="005D45A5">
        <w:rPr>
          <w:rFonts w:ascii="Calibri" w:hAnsi="Calibri" w:cs="Calibri"/>
          <w:sz w:val="24"/>
          <w:szCs w:val="24"/>
        </w:rPr>
        <w:t xml:space="preserve"> y</w:t>
      </w:r>
      <w:r w:rsidR="00967634" w:rsidRPr="005D45A5">
        <w:rPr>
          <w:rFonts w:ascii="Calibri" w:hAnsi="Calibri" w:cs="Calibri"/>
          <w:sz w:val="24"/>
          <w:szCs w:val="24"/>
        </w:rPr>
        <w:t xml:space="preserve"> los técnicos de cada una de la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>s bibliotecas</w:t>
      </w:r>
      <w:r w:rsidR="004552B9" w:rsidRPr="005D45A5">
        <w:rPr>
          <w:rFonts w:ascii="Calibri" w:hAnsi="Calibri" w:cs="Calibri"/>
          <w:sz w:val="24"/>
          <w:szCs w:val="24"/>
          <w:highlight w:val="white"/>
        </w:rPr>
        <w:t>, así como la delegada de Cultura del Ayuntamiento de Valencina, Mª Luisa Beltrán.</w:t>
      </w:r>
    </w:p>
    <w:p w:rsidR="004430B9" w:rsidRPr="005D45A5" w:rsidRDefault="004430B9">
      <w:pPr>
        <w:jc w:val="both"/>
        <w:rPr>
          <w:rFonts w:ascii="Calibri" w:hAnsi="Calibri" w:cs="Calibri"/>
          <w:sz w:val="24"/>
          <w:szCs w:val="24"/>
          <w:highlight w:val="white"/>
        </w:rPr>
      </w:pPr>
      <w:bookmarkStart w:id="0" w:name="_GoBack"/>
      <w:bookmarkEnd w:id="0"/>
    </w:p>
    <w:p w:rsidR="005D45A5" w:rsidRDefault="005D45A5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5D45A5" w:rsidRDefault="005D45A5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5D45A5" w:rsidRDefault="005D45A5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5D45A5" w:rsidRDefault="005D45A5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42657E" w:rsidRPr="005D45A5" w:rsidRDefault="00967634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  <w:r w:rsidRPr="005D45A5">
        <w:rPr>
          <w:rFonts w:ascii="Calibri" w:hAnsi="Calibri" w:cs="Calibri"/>
          <w:sz w:val="24"/>
          <w:szCs w:val="24"/>
          <w:highlight w:val="white"/>
        </w:rPr>
        <w:t xml:space="preserve">Los Concursos Creativos </w:t>
      </w:r>
      <w:proofErr w:type="spellStart"/>
      <w:r w:rsidRPr="005D45A5">
        <w:rPr>
          <w:rFonts w:ascii="Calibri" w:hAnsi="Calibri" w:cs="Calibri"/>
          <w:sz w:val="24"/>
          <w:szCs w:val="24"/>
          <w:highlight w:val="white"/>
        </w:rPr>
        <w:t>BiM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>A</w:t>
      </w:r>
      <w:proofErr w:type="spellEnd"/>
      <w:r w:rsidR="0042657E" w:rsidRPr="005D45A5">
        <w:rPr>
          <w:rFonts w:ascii="Calibri" w:hAnsi="Calibri" w:cs="Calibri"/>
          <w:sz w:val="24"/>
          <w:szCs w:val="24"/>
          <w:highlight w:val="white"/>
        </w:rPr>
        <w:t xml:space="preserve"> tienen como fin </w:t>
      </w:r>
      <w:r w:rsidRPr="005D45A5">
        <w:rPr>
          <w:rFonts w:ascii="Calibri" w:hAnsi="Calibri" w:cs="Calibri"/>
          <w:sz w:val="24"/>
          <w:szCs w:val="24"/>
          <w:highlight w:val="white"/>
        </w:rPr>
        <w:t>potenciar la lectura y la creatividad literaria, fomentar la imaginación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 xml:space="preserve"> y </w:t>
      </w:r>
      <w:r w:rsidRPr="005D45A5">
        <w:rPr>
          <w:rFonts w:ascii="Calibri" w:hAnsi="Calibri" w:cs="Calibri"/>
          <w:sz w:val="24"/>
          <w:szCs w:val="24"/>
          <w:highlight w:val="white"/>
        </w:rPr>
        <w:t>conocer a autores.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 xml:space="preserve"> Parte del objetivo de a</w:t>
      </w:r>
      <w:r w:rsidRPr="005D45A5">
        <w:rPr>
          <w:rFonts w:ascii="Calibri" w:hAnsi="Calibri" w:cs="Calibri"/>
          <w:sz w:val="24"/>
          <w:szCs w:val="24"/>
          <w:highlight w:val="white"/>
        </w:rPr>
        <w:t>nima</w:t>
      </w:r>
      <w:r w:rsidR="0042657E" w:rsidRPr="005D45A5">
        <w:rPr>
          <w:rFonts w:ascii="Calibri" w:hAnsi="Calibri" w:cs="Calibri"/>
          <w:sz w:val="24"/>
          <w:szCs w:val="24"/>
          <w:highlight w:val="white"/>
        </w:rPr>
        <w:t>r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 a la lectura desde la misma lectura, desde la escritura y desde otras formas de expresión. </w:t>
      </w:r>
    </w:p>
    <w:p w:rsidR="0042657E" w:rsidRPr="005D45A5" w:rsidRDefault="0042657E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</w:p>
    <w:p w:rsidR="004430B9" w:rsidRPr="005D45A5" w:rsidRDefault="0042657E">
      <w:pPr>
        <w:spacing w:line="254" w:lineRule="auto"/>
        <w:jc w:val="both"/>
        <w:rPr>
          <w:rFonts w:ascii="Calibri" w:hAnsi="Calibri" w:cs="Calibri"/>
          <w:sz w:val="24"/>
          <w:szCs w:val="24"/>
          <w:highlight w:val="white"/>
        </w:rPr>
      </w:pPr>
      <w:r w:rsidRPr="005D45A5">
        <w:rPr>
          <w:rFonts w:ascii="Calibri" w:hAnsi="Calibri" w:cs="Calibri"/>
          <w:sz w:val="24"/>
          <w:szCs w:val="24"/>
          <w:highlight w:val="white"/>
        </w:rPr>
        <w:t>Respecto a los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concurso</w:t>
      </w:r>
      <w:r w:rsidRPr="005D45A5">
        <w:rPr>
          <w:rFonts w:ascii="Calibri" w:hAnsi="Calibri" w:cs="Calibri"/>
          <w:sz w:val="24"/>
          <w:szCs w:val="24"/>
          <w:highlight w:val="white"/>
        </w:rPr>
        <w:t>s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literarios, para esta edición el tema seleccionado ha sido “Exploradores y aventureros” conmemorando el V Centenario de la primera vuelta al Mundo.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 La participación en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los conc</w:t>
      </w:r>
      <w:r w:rsidR="00890294" w:rsidRPr="005D45A5">
        <w:rPr>
          <w:rFonts w:ascii="Calibri" w:hAnsi="Calibri" w:cs="Calibri"/>
          <w:sz w:val="24"/>
          <w:szCs w:val="24"/>
          <w:highlight w:val="white"/>
        </w:rPr>
        <w:t>ursos literarios ha sido de 1</w:t>
      </w:r>
      <w:r w:rsidRPr="005D45A5">
        <w:rPr>
          <w:rFonts w:ascii="Calibri" w:hAnsi="Calibri" w:cs="Calibri"/>
          <w:sz w:val="24"/>
          <w:szCs w:val="24"/>
          <w:highlight w:val="white"/>
        </w:rPr>
        <w:t>.</w:t>
      </w:r>
      <w:r w:rsidR="00890294" w:rsidRPr="005D45A5">
        <w:rPr>
          <w:rFonts w:ascii="Calibri" w:hAnsi="Calibri" w:cs="Calibri"/>
          <w:sz w:val="24"/>
          <w:szCs w:val="24"/>
          <w:highlight w:val="white"/>
        </w:rPr>
        <w:t>383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 xml:space="preserve"> personas</w:t>
      </w:r>
      <w:r w:rsidRPr="005D45A5">
        <w:rPr>
          <w:rFonts w:ascii="Calibri" w:hAnsi="Calibri" w:cs="Calibri"/>
          <w:sz w:val="24"/>
          <w:szCs w:val="24"/>
          <w:highlight w:val="white"/>
        </w:rPr>
        <w:t xml:space="preserve">, </w:t>
      </w:r>
      <w:r w:rsidR="00967634" w:rsidRPr="005D45A5">
        <w:rPr>
          <w:rFonts w:ascii="Calibri" w:hAnsi="Calibri" w:cs="Calibri"/>
          <w:sz w:val="24"/>
          <w:szCs w:val="24"/>
          <w:highlight w:val="white"/>
        </w:rPr>
        <w:t>casi 100 personas más que el año pasado</w:t>
      </w:r>
      <w:r w:rsidRPr="005D45A5">
        <w:rPr>
          <w:rFonts w:ascii="Calibri" w:hAnsi="Calibri" w:cs="Calibri"/>
          <w:sz w:val="24"/>
          <w:szCs w:val="24"/>
          <w:highlight w:val="white"/>
        </w:rPr>
        <w:t>.</w:t>
      </w:r>
    </w:p>
    <w:p w:rsidR="004430B9" w:rsidRDefault="004430B9">
      <w:pPr>
        <w:rPr>
          <w:rFonts w:ascii="Calibri" w:hAnsi="Calibri" w:cs="Calibri"/>
        </w:rPr>
      </w:pPr>
    </w:p>
    <w:p w:rsidR="005D45A5" w:rsidRDefault="005D45A5" w:rsidP="005D45A5">
      <w:pPr>
        <w:jc w:val="center"/>
        <w:rPr>
          <w:rFonts w:ascii="Calibri" w:hAnsi="Calibri" w:cs="Calibri"/>
        </w:rPr>
      </w:pPr>
    </w:p>
    <w:p w:rsidR="005D45A5" w:rsidRPr="005D45A5" w:rsidRDefault="005D45A5" w:rsidP="005D45A5">
      <w:pPr>
        <w:jc w:val="center"/>
        <w:rPr>
          <w:rFonts w:ascii="Calibri" w:hAnsi="Calibri" w:cs="Calibri"/>
          <w:u w:val="single"/>
        </w:rPr>
      </w:pPr>
      <w:r w:rsidRPr="005D45A5">
        <w:rPr>
          <w:rFonts w:ascii="Calibri" w:hAnsi="Calibri" w:cs="Calibri"/>
          <w:u w:val="single"/>
        </w:rPr>
        <w:t>Para más información</w:t>
      </w:r>
    </w:p>
    <w:p w:rsidR="005D45A5" w:rsidRDefault="005D45A5" w:rsidP="005D45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Pilar Mena // José Manuel Caro</w:t>
      </w:r>
    </w:p>
    <w:p w:rsidR="005D45A5" w:rsidRPr="005D45A5" w:rsidRDefault="005D45A5" w:rsidP="005D45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630133977 – 677732025</w:t>
      </w:r>
    </w:p>
    <w:sectPr w:rsidR="005D45A5" w:rsidRPr="005D45A5" w:rsidSect="005D45A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56B" w:rsidRDefault="00E6056B" w:rsidP="00052D10">
      <w:pPr>
        <w:spacing w:line="240" w:lineRule="auto"/>
      </w:pPr>
      <w:r>
        <w:separator/>
      </w:r>
    </w:p>
  </w:endnote>
  <w:endnote w:type="continuationSeparator" w:id="0">
    <w:p w:rsidR="00E6056B" w:rsidRDefault="00E6056B" w:rsidP="00052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56B" w:rsidRDefault="00E6056B" w:rsidP="00052D10">
      <w:pPr>
        <w:spacing w:line="240" w:lineRule="auto"/>
      </w:pPr>
      <w:r>
        <w:separator/>
      </w:r>
    </w:p>
  </w:footnote>
  <w:footnote w:type="continuationSeparator" w:id="0">
    <w:p w:rsidR="00E6056B" w:rsidRDefault="00E6056B" w:rsidP="00052D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10" w:rsidRDefault="00052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5A5" w:rsidRDefault="005D45A5" w:rsidP="005D45A5">
    <w:pPr>
      <w:pStyle w:val="Encabezado"/>
      <w:jc w:val="center"/>
    </w:pPr>
  </w:p>
  <w:p w:rsidR="00052D10" w:rsidRDefault="005D45A5" w:rsidP="005D45A5">
    <w:pPr>
      <w:pStyle w:val="Encabezado"/>
      <w:jc w:val="center"/>
    </w:pPr>
    <w:r>
      <w:rPr>
        <w:b/>
        <w:noProof/>
        <w:sz w:val="24"/>
        <w:szCs w:val="24"/>
      </w:rPr>
      <w:drawing>
        <wp:inline distT="0" distB="0" distL="0" distR="0" wp14:anchorId="233255A7" wp14:editId="5D0CBE6F">
          <wp:extent cx="1270000" cy="1270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99U4xkt_400x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10" w:rsidRDefault="00052D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00CE4"/>
    <w:multiLevelType w:val="hybridMultilevel"/>
    <w:tmpl w:val="84EE31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D7A74"/>
    <w:multiLevelType w:val="multilevel"/>
    <w:tmpl w:val="04F6A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3C5E4E"/>
    <w:multiLevelType w:val="multilevel"/>
    <w:tmpl w:val="35602B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B9"/>
    <w:rsid w:val="00052D10"/>
    <w:rsid w:val="00097D0B"/>
    <w:rsid w:val="000C4887"/>
    <w:rsid w:val="001207F2"/>
    <w:rsid w:val="001D68BB"/>
    <w:rsid w:val="001F1C37"/>
    <w:rsid w:val="00237518"/>
    <w:rsid w:val="00243EF2"/>
    <w:rsid w:val="00295B8D"/>
    <w:rsid w:val="003D7315"/>
    <w:rsid w:val="0042657E"/>
    <w:rsid w:val="004430B9"/>
    <w:rsid w:val="004552B9"/>
    <w:rsid w:val="004C3F69"/>
    <w:rsid w:val="00552B9F"/>
    <w:rsid w:val="0056727E"/>
    <w:rsid w:val="005D45A5"/>
    <w:rsid w:val="005F6DA7"/>
    <w:rsid w:val="00650EBF"/>
    <w:rsid w:val="006D4B57"/>
    <w:rsid w:val="00890294"/>
    <w:rsid w:val="00905D8C"/>
    <w:rsid w:val="00967634"/>
    <w:rsid w:val="00A22401"/>
    <w:rsid w:val="00BB3EDC"/>
    <w:rsid w:val="00C81AD2"/>
    <w:rsid w:val="00CF5C0A"/>
    <w:rsid w:val="00E6056B"/>
    <w:rsid w:val="00E81217"/>
    <w:rsid w:val="00EB2EA8"/>
    <w:rsid w:val="00F57E97"/>
    <w:rsid w:val="00FE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01772"/>
  <w15:docId w15:val="{ACFB4E67-979F-DD4F-B8C7-73031668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D7315"/>
  </w:style>
  <w:style w:type="paragraph" w:styleId="Ttulo1">
    <w:name w:val="heading 1"/>
    <w:basedOn w:val="Normal"/>
    <w:next w:val="Normal"/>
    <w:rsid w:val="003D73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3D73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3D73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3D73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3D73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3D73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D73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D731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3D7315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52D1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D10"/>
  </w:style>
  <w:style w:type="paragraph" w:styleId="Piedepgina">
    <w:name w:val="footer"/>
    <w:basedOn w:val="Normal"/>
    <w:link w:val="PiedepginaCar"/>
    <w:uiPriority w:val="99"/>
    <w:unhideWhenUsed/>
    <w:rsid w:val="00052D1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D10"/>
  </w:style>
  <w:style w:type="paragraph" w:styleId="Textodeglobo">
    <w:name w:val="Balloon Text"/>
    <w:basedOn w:val="Normal"/>
    <w:link w:val="TextodegloboCar"/>
    <w:uiPriority w:val="99"/>
    <w:semiHidden/>
    <w:unhideWhenUsed/>
    <w:rsid w:val="00E8121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21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D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José Manuel Caro Salazar</cp:lastModifiedBy>
  <cp:revision>5</cp:revision>
  <dcterms:created xsi:type="dcterms:W3CDTF">2019-02-19T11:03:00Z</dcterms:created>
  <dcterms:modified xsi:type="dcterms:W3CDTF">2019-02-20T11:31:00Z</dcterms:modified>
</cp:coreProperties>
</file>