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928B9" w:rsidRPr="007928B9" w:rsidRDefault="007928B9">
      <w:pPr>
        <w:jc w:val="center"/>
        <w:rPr>
          <w:rStyle w:val="Ninguno"/>
          <w:rFonts w:cs="Calibri"/>
          <w:b/>
          <w:bCs/>
          <w:u w:val="single"/>
          <w:lang w:val="es-ES_tradnl"/>
        </w:rPr>
      </w:pPr>
    </w:p>
    <w:p w:rsidR="007928B9" w:rsidRDefault="007928B9">
      <w:pPr>
        <w:jc w:val="center"/>
        <w:rPr>
          <w:rStyle w:val="Ninguno"/>
          <w:rFonts w:cs="Calibri"/>
          <w:b/>
          <w:bCs/>
          <w:u w:val="single"/>
          <w:lang w:val="es-ES_tradnl"/>
        </w:rPr>
      </w:pPr>
    </w:p>
    <w:p w:rsidR="001A64D1" w:rsidRPr="007928B9" w:rsidRDefault="007928B9">
      <w:pPr>
        <w:jc w:val="center"/>
        <w:rPr>
          <w:rStyle w:val="Ninguno"/>
          <w:rFonts w:cs="Calibri"/>
          <w:b/>
          <w:bCs/>
          <w:lang w:val="es-ES_tradnl"/>
        </w:rPr>
      </w:pPr>
      <w:r w:rsidRPr="007928B9">
        <w:rPr>
          <w:rStyle w:val="Ninguno"/>
          <w:rFonts w:cs="Calibri"/>
          <w:b/>
          <w:bCs/>
          <w:u w:val="single"/>
          <w:lang w:val="es-ES_tradnl"/>
        </w:rPr>
        <w:t>NOTA</w:t>
      </w:r>
      <w:r w:rsidR="005D51B1" w:rsidRPr="007928B9">
        <w:rPr>
          <w:rStyle w:val="Ninguno"/>
          <w:rFonts w:cs="Calibri"/>
          <w:b/>
          <w:bCs/>
          <w:u w:val="single"/>
          <w:lang w:val="es-ES_tradnl"/>
        </w:rPr>
        <w:t xml:space="preserve"> </w:t>
      </w:r>
      <w:r>
        <w:rPr>
          <w:rStyle w:val="Ninguno"/>
          <w:rFonts w:cs="Calibri"/>
          <w:b/>
          <w:bCs/>
          <w:u w:val="single"/>
          <w:lang w:val="es-ES_tradnl"/>
        </w:rPr>
        <w:t>AGENDA / FOTOGRAFÍA</w:t>
      </w:r>
    </w:p>
    <w:p w:rsidR="001A64D1" w:rsidRPr="00B10B62" w:rsidRDefault="005D51B1">
      <w:pPr>
        <w:jc w:val="both"/>
        <w:rPr>
          <w:rStyle w:val="Ninguno"/>
          <w:rFonts w:cs="Calibri"/>
          <w:b/>
          <w:bCs/>
          <w:sz w:val="24"/>
          <w:lang w:val="es-ES_tradnl"/>
        </w:rPr>
      </w:pPr>
      <w:r w:rsidRPr="00B10B62">
        <w:rPr>
          <w:rStyle w:val="Ninguno"/>
          <w:rFonts w:cs="Calibri"/>
          <w:b/>
          <w:bCs/>
          <w:sz w:val="24"/>
          <w:lang w:val="es-ES_tradnl"/>
        </w:rPr>
        <w:t>CAIXAFORUM RETRANSMITE EL LANZAMIENTO DEL ARIANE 5</w:t>
      </w:r>
      <w:r w:rsidR="007928B9" w:rsidRPr="00B10B62">
        <w:rPr>
          <w:rStyle w:val="Ninguno"/>
          <w:rFonts w:cs="Calibri"/>
          <w:b/>
          <w:bCs/>
          <w:sz w:val="24"/>
          <w:lang w:val="es-ES_tradnl"/>
        </w:rPr>
        <w:t xml:space="preserve"> DENOMINADO “SEVILLA”</w:t>
      </w:r>
      <w:r w:rsidRPr="00B10B62">
        <w:rPr>
          <w:rStyle w:val="Ninguno"/>
          <w:rFonts w:cs="Calibri"/>
          <w:b/>
          <w:bCs/>
          <w:sz w:val="24"/>
          <w:lang w:val="es-ES_tradnl"/>
        </w:rPr>
        <w:t xml:space="preserve"> </w:t>
      </w:r>
      <w:r w:rsidRPr="00B10B62">
        <w:rPr>
          <w:rStyle w:val="Ninguno"/>
          <w:rFonts w:cs="Calibri"/>
          <w:b/>
          <w:bCs/>
          <w:sz w:val="24"/>
          <w:lang w:val="es-ES_tradnl"/>
        </w:rPr>
        <w:t xml:space="preserve">CON MOTIVO DE LA PRESIDENCIA DE </w:t>
      </w:r>
      <w:r w:rsidR="00B10B62">
        <w:rPr>
          <w:rStyle w:val="Ninguno"/>
          <w:rFonts w:cs="Calibri"/>
          <w:b/>
          <w:bCs/>
          <w:sz w:val="24"/>
          <w:lang w:val="es-ES_tradnl"/>
        </w:rPr>
        <w:t>LA CAPITAL ANDALUZA</w:t>
      </w:r>
      <w:r w:rsidR="00B10B62" w:rsidRPr="00B10B62">
        <w:rPr>
          <w:rStyle w:val="Ninguno"/>
          <w:rFonts w:cs="Calibri"/>
          <w:b/>
          <w:bCs/>
          <w:sz w:val="24"/>
          <w:lang w:val="es-ES_tradnl"/>
        </w:rPr>
        <w:t xml:space="preserve"> EN </w:t>
      </w:r>
      <w:r w:rsidRPr="00B10B62">
        <w:rPr>
          <w:rStyle w:val="Ninguno"/>
          <w:rFonts w:cs="Calibri"/>
          <w:b/>
          <w:bCs/>
          <w:sz w:val="24"/>
          <w:lang w:val="es-ES_tradnl"/>
        </w:rPr>
        <w:t xml:space="preserve">LA COMUNIDAD DE CIUDADES ARIANE </w:t>
      </w:r>
      <w:r w:rsidR="00B10B62" w:rsidRPr="00B10B62">
        <w:rPr>
          <w:rStyle w:val="Ninguno"/>
          <w:rFonts w:cs="Calibri"/>
          <w:b/>
          <w:bCs/>
          <w:sz w:val="24"/>
          <w:lang w:val="es-ES_tradnl"/>
        </w:rPr>
        <w:t>DURANTE</w:t>
      </w:r>
      <w:r w:rsidRPr="00B10B62">
        <w:rPr>
          <w:rStyle w:val="Ninguno"/>
          <w:rFonts w:cs="Calibri"/>
          <w:b/>
          <w:bCs/>
          <w:sz w:val="24"/>
          <w:lang w:val="es-ES_tradnl"/>
        </w:rPr>
        <w:t xml:space="preserve"> 2019 </w:t>
      </w:r>
    </w:p>
    <w:p w:rsidR="007928B9" w:rsidRPr="007928B9" w:rsidRDefault="007928B9" w:rsidP="007928B9">
      <w:pPr>
        <w:pStyle w:val="Prrafodelista"/>
        <w:jc w:val="both"/>
        <w:rPr>
          <w:rStyle w:val="Ninguno"/>
          <w:rFonts w:cs="Calibri"/>
          <w:b/>
          <w:bCs/>
          <w:lang w:val="es-ES_tradnl"/>
        </w:rPr>
      </w:pPr>
    </w:p>
    <w:p w:rsidR="007928B9" w:rsidRPr="007928B9" w:rsidRDefault="007928B9">
      <w:pPr>
        <w:jc w:val="both"/>
        <w:rPr>
          <w:rStyle w:val="Ninguno"/>
          <w:rFonts w:cs="Calibri"/>
          <w:lang w:val="es-ES_tradnl"/>
        </w:rPr>
      </w:pPr>
      <w:r w:rsidRPr="007928B9">
        <w:rPr>
          <w:rStyle w:val="Ninguno"/>
          <w:rFonts w:cs="Calibri"/>
          <w:b/>
          <w:bCs/>
          <w:lang w:val="es-ES_tradnl"/>
        </w:rPr>
        <w:t xml:space="preserve">Sevilla, </w:t>
      </w:r>
      <w:r w:rsidR="005D51B1" w:rsidRPr="007928B9">
        <w:rPr>
          <w:rStyle w:val="Ninguno"/>
          <w:rFonts w:cs="Calibri"/>
          <w:b/>
          <w:bCs/>
          <w:lang w:val="es-ES_tradnl"/>
        </w:rPr>
        <w:t>9 de febrero</w:t>
      </w:r>
      <w:r w:rsidRPr="007928B9">
        <w:rPr>
          <w:rStyle w:val="Ninguno"/>
          <w:rFonts w:cs="Calibri"/>
          <w:b/>
          <w:bCs/>
          <w:lang w:val="es-ES_tradnl"/>
        </w:rPr>
        <w:t xml:space="preserve"> de 2019.</w:t>
      </w:r>
      <w:r w:rsidR="005D51B1" w:rsidRPr="007928B9">
        <w:rPr>
          <w:rStyle w:val="Ninguno"/>
          <w:rFonts w:cs="Calibri"/>
          <w:b/>
          <w:bCs/>
          <w:lang w:val="es-ES_tradnl"/>
        </w:rPr>
        <w:t xml:space="preserve"> </w:t>
      </w:r>
      <w:proofErr w:type="spellStart"/>
      <w:r w:rsidR="005D51B1" w:rsidRPr="007928B9">
        <w:rPr>
          <w:rStyle w:val="Ninguno"/>
          <w:rFonts w:cs="Calibri"/>
          <w:lang w:val="es-ES_tradnl"/>
        </w:rPr>
        <w:t>CaixaForum</w:t>
      </w:r>
      <w:proofErr w:type="spellEnd"/>
      <w:r w:rsidR="005D51B1" w:rsidRPr="007928B9">
        <w:rPr>
          <w:rStyle w:val="Ninguno"/>
          <w:rFonts w:cs="Calibri"/>
          <w:lang w:val="es-ES_tradnl"/>
        </w:rPr>
        <w:t xml:space="preserve"> Sevilla ha </w:t>
      </w:r>
      <w:r w:rsidRPr="007928B9">
        <w:rPr>
          <w:rStyle w:val="Ninguno"/>
          <w:rFonts w:cs="Calibri"/>
          <w:lang w:val="es-ES_tradnl"/>
        </w:rPr>
        <w:t>acogido hoy</w:t>
      </w:r>
      <w:r w:rsidR="005D51B1" w:rsidRPr="007928B9">
        <w:rPr>
          <w:rStyle w:val="Ninguno"/>
          <w:rFonts w:cs="Calibri"/>
          <w:lang w:val="es-ES_tradnl"/>
        </w:rPr>
        <w:t xml:space="preserve"> una jornada</w:t>
      </w:r>
      <w:r w:rsidR="00B10B62">
        <w:rPr>
          <w:rStyle w:val="Ninguno"/>
          <w:rFonts w:cs="Calibri"/>
          <w:lang w:val="es-ES_tradnl"/>
        </w:rPr>
        <w:t>,</w:t>
      </w:r>
      <w:r w:rsidR="005D51B1" w:rsidRPr="007928B9">
        <w:rPr>
          <w:rStyle w:val="Ninguno"/>
          <w:rFonts w:cs="Calibri"/>
          <w:lang w:val="es-ES_tradnl"/>
        </w:rPr>
        <w:t xml:space="preserve"> </w:t>
      </w:r>
      <w:r w:rsidR="005D51B1" w:rsidRPr="007928B9">
        <w:rPr>
          <w:rStyle w:val="Ninguno"/>
          <w:rFonts w:cs="Calibri"/>
          <w:lang w:val="es-ES_tradnl"/>
        </w:rPr>
        <w:t xml:space="preserve">en colaboración </w:t>
      </w:r>
      <w:r w:rsidRPr="007928B9">
        <w:rPr>
          <w:rStyle w:val="Ninguno"/>
          <w:rFonts w:cs="Calibri"/>
          <w:lang w:val="es-ES_tradnl"/>
        </w:rPr>
        <w:t>con</w:t>
      </w:r>
      <w:r w:rsidR="005D51B1" w:rsidRPr="007928B9">
        <w:rPr>
          <w:rStyle w:val="Ninguno"/>
          <w:rFonts w:cs="Calibri"/>
          <w:lang w:val="es-ES_tradnl"/>
        </w:rPr>
        <w:t xml:space="preserve"> el Ayuntamiento de Sevilla</w:t>
      </w:r>
      <w:r w:rsidR="00B10B62">
        <w:rPr>
          <w:rStyle w:val="Ninguno"/>
          <w:rFonts w:cs="Calibri"/>
          <w:lang w:val="es-ES_tradnl"/>
        </w:rPr>
        <w:t>,</w:t>
      </w:r>
      <w:r w:rsidR="005D51B1" w:rsidRPr="007928B9">
        <w:rPr>
          <w:rStyle w:val="Ninguno"/>
          <w:rFonts w:cs="Calibri"/>
          <w:lang w:val="es-ES_tradnl"/>
        </w:rPr>
        <w:t xml:space="preserve"> </w:t>
      </w:r>
      <w:r w:rsidR="00B10B62">
        <w:rPr>
          <w:rStyle w:val="Ninguno"/>
          <w:rFonts w:cs="Calibri"/>
          <w:lang w:val="es-ES_tradnl"/>
        </w:rPr>
        <w:t>destinada a que el público pudiera</w:t>
      </w:r>
      <w:r w:rsidR="005D51B1" w:rsidRPr="007928B9">
        <w:rPr>
          <w:rStyle w:val="Ninguno"/>
          <w:rFonts w:cs="Calibri"/>
          <w:lang w:val="es-ES_tradnl"/>
        </w:rPr>
        <w:t xml:space="preserve"> disfrutar</w:t>
      </w:r>
      <w:r w:rsidR="00B10B62">
        <w:rPr>
          <w:rStyle w:val="Ninguno"/>
          <w:rFonts w:cs="Calibri"/>
          <w:lang w:val="es-ES_tradnl"/>
        </w:rPr>
        <w:t>,</w:t>
      </w:r>
      <w:r w:rsidR="005D51B1" w:rsidRPr="007928B9">
        <w:rPr>
          <w:rStyle w:val="Ninguno"/>
          <w:rFonts w:cs="Calibri"/>
          <w:lang w:val="es-ES_tradnl"/>
        </w:rPr>
        <w:t xml:space="preserve"> </w:t>
      </w:r>
      <w:r w:rsidRPr="007928B9">
        <w:rPr>
          <w:rStyle w:val="Ninguno"/>
          <w:rFonts w:cs="Calibri"/>
          <w:lang w:val="es-ES_tradnl"/>
        </w:rPr>
        <w:t>en diferido</w:t>
      </w:r>
      <w:r w:rsidR="00B10B62">
        <w:rPr>
          <w:rStyle w:val="Ninguno"/>
          <w:rFonts w:cs="Calibri"/>
          <w:lang w:val="es-ES_tradnl"/>
        </w:rPr>
        <w:t>,</w:t>
      </w:r>
      <w:r w:rsidRPr="007928B9">
        <w:rPr>
          <w:rStyle w:val="Ninguno"/>
          <w:rFonts w:cs="Calibri"/>
          <w:lang w:val="es-ES_tradnl"/>
        </w:rPr>
        <w:t xml:space="preserve"> del lanz</w:t>
      </w:r>
      <w:r w:rsidR="00B10B62">
        <w:rPr>
          <w:rStyle w:val="Ninguno"/>
          <w:rFonts w:cs="Calibri"/>
          <w:lang w:val="es-ES_tradnl"/>
        </w:rPr>
        <w:t>a</w:t>
      </w:r>
      <w:r w:rsidRPr="007928B9">
        <w:rPr>
          <w:rStyle w:val="Ninguno"/>
          <w:rFonts w:cs="Calibri"/>
          <w:lang w:val="es-ES_tradnl"/>
        </w:rPr>
        <w:t>miento completo</w:t>
      </w:r>
      <w:r w:rsidR="00B10B62">
        <w:rPr>
          <w:rStyle w:val="Ninguno"/>
          <w:rFonts w:cs="Calibri"/>
          <w:lang w:val="es-ES_tradnl"/>
        </w:rPr>
        <w:t xml:space="preserve"> </w:t>
      </w:r>
      <w:r w:rsidRPr="007928B9">
        <w:rPr>
          <w:rStyle w:val="Ninguno"/>
          <w:rFonts w:cs="Calibri"/>
          <w:lang w:val="es-ES_tradnl"/>
        </w:rPr>
        <w:t>del Ariane 5 denominado “Sevilla”</w:t>
      </w:r>
      <w:r w:rsidR="00B10B62">
        <w:rPr>
          <w:rStyle w:val="Ninguno"/>
          <w:rFonts w:cs="Calibri"/>
          <w:lang w:val="es-ES_tradnl"/>
        </w:rPr>
        <w:t xml:space="preserve"> </w:t>
      </w:r>
      <w:r w:rsidRPr="007928B9">
        <w:rPr>
          <w:rStyle w:val="Ninguno"/>
          <w:rFonts w:cs="Calibri"/>
          <w:lang w:val="es-ES_tradnl"/>
        </w:rPr>
        <w:t xml:space="preserve">con motivo de la presidencia </w:t>
      </w:r>
      <w:r w:rsidR="00B10B62">
        <w:rPr>
          <w:rStyle w:val="Ninguno"/>
          <w:rFonts w:cs="Calibri"/>
          <w:lang w:val="es-ES_tradnl"/>
        </w:rPr>
        <w:t>de la capital andaluza</w:t>
      </w:r>
      <w:r w:rsidRPr="007928B9">
        <w:rPr>
          <w:rStyle w:val="Ninguno"/>
          <w:rFonts w:cs="Calibri"/>
          <w:lang w:val="es-ES_tradnl"/>
        </w:rPr>
        <w:t xml:space="preserve"> en la Comunidad de Ciudades Ariane (CVA)</w:t>
      </w:r>
      <w:r w:rsidR="00B10B62">
        <w:rPr>
          <w:rStyle w:val="Ninguno"/>
          <w:rFonts w:cs="Calibri"/>
          <w:lang w:val="es-ES_tradnl"/>
        </w:rPr>
        <w:t xml:space="preserve">, hito que comprende el </w:t>
      </w:r>
      <w:r w:rsidRPr="007928B9">
        <w:rPr>
          <w:rStyle w:val="Ninguno"/>
          <w:rFonts w:cs="Calibri"/>
          <w:lang w:val="es-ES_tradnl"/>
        </w:rPr>
        <w:t xml:space="preserve">presente año 2019. </w:t>
      </w:r>
    </w:p>
    <w:p w:rsidR="007928B9" w:rsidRPr="007928B9" w:rsidRDefault="007928B9">
      <w:pPr>
        <w:jc w:val="both"/>
        <w:rPr>
          <w:rStyle w:val="Ninguno"/>
          <w:rFonts w:cs="Calibri"/>
          <w:lang w:val="es-ES_tradnl"/>
        </w:rPr>
      </w:pPr>
      <w:r w:rsidRPr="007928B9">
        <w:rPr>
          <w:rStyle w:val="Ninguno"/>
          <w:rFonts w:cs="Calibri"/>
          <w:lang w:val="es-ES_tradnl"/>
        </w:rPr>
        <w:t xml:space="preserve">Las intervenciones han corrido a cargo de 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>Moisés Roiz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 xml:space="preserve">, 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 xml:space="preserve">director de </w:t>
      </w:r>
      <w:proofErr w:type="spellStart"/>
      <w:r w:rsidRPr="007928B9">
        <w:rPr>
          <w:rStyle w:val="Ninguno"/>
          <w:rFonts w:cs="Calibri"/>
          <w:color w:val="222222"/>
          <w:u w:color="222222"/>
          <w:lang w:val="es-ES_tradnl"/>
        </w:rPr>
        <w:t>CaixaForum</w:t>
      </w:r>
      <w:proofErr w:type="spellEnd"/>
      <w:r w:rsidRPr="007928B9">
        <w:rPr>
          <w:rStyle w:val="Ninguno"/>
          <w:rFonts w:cs="Calibri"/>
          <w:color w:val="222222"/>
          <w:u w:color="222222"/>
          <w:lang w:val="es-ES_tradnl"/>
        </w:rPr>
        <w:t xml:space="preserve"> Sevilla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 xml:space="preserve">; 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 xml:space="preserve">Carmen Castreño, </w:t>
      </w:r>
      <w:r w:rsidR="00B10B62">
        <w:rPr>
          <w:rStyle w:val="Ninguno"/>
          <w:rFonts w:cs="Calibri"/>
          <w:color w:val="222222"/>
          <w:u w:color="222222"/>
          <w:lang w:val="es-ES_tradnl"/>
        </w:rPr>
        <w:t>primera teniente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 xml:space="preserve"> 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>d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 xml:space="preserve">e alcalde 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 xml:space="preserve">y delegada 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 xml:space="preserve">de 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>E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>conomía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>,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 xml:space="preserve"> 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>C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 xml:space="preserve">omercio y 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>R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 xml:space="preserve">elaciones 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>I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>nstitucionales del Ayuntamiento de Sevilla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>,</w:t>
      </w:r>
      <w:r w:rsidR="00B10B62">
        <w:rPr>
          <w:rStyle w:val="Ninguno"/>
          <w:rFonts w:cs="Calibri"/>
          <w:color w:val="222222"/>
          <w:u w:color="222222"/>
          <w:lang w:val="es-ES_tradnl"/>
        </w:rPr>
        <w:t xml:space="preserve"> y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 xml:space="preserve"> 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>Antonio Conde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 xml:space="preserve">, 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>presidente de Sevilla Futura y director de innovación de Cisco</w:t>
      </w:r>
      <w:r w:rsidRPr="007928B9">
        <w:rPr>
          <w:rStyle w:val="Ninguno"/>
          <w:rFonts w:cs="Calibri"/>
          <w:color w:val="222222"/>
          <w:u w:color="222222"/>
          <w:lang w:val="es-ES_tradnl"/>
        </w:rPr>
        <w:t>.</w:t>
      </w:r>
    </w:p>
    <w:p w:rsidR="007928B9" w:rsidRDefault="007928B9">
      <w:pPr>
        <w:jc w:val="both"/>
        <w:rPr>
          <w:rStyle w:val="Ninguno"/>
          <w:rFonts w:cs="Calibri"/>
          <w:lang w:val="es-ES_tradnl"/>
        </w:rPr>
      </w:pPr>
      <w:r w:rsidRPr="007928B9">
        <w:rPr>
          <w:rStyle w:val="Ninguno"/>
          <w:rFonts w:cs="Calibri"/>
          <w:lang w:val="es-ES_tradnl"/>
        </w:rPr>
        <w:t xml:space="preserve">La proyección, que ha permitido </w:t>
      </w:r>
      <w:r w:rsidR="005D51B1" w:rsidRPr="007928B9">
        <w:rPr>
          <w:rStyle w:val="Ninguno"/>
          <w:rFonts w:cs="Calibri"/>
          <w:lang w:val="es-ES_tradnl"/>
        </w:rPr>
        <w:t xml:space="preserve">conocer los entresijos de un proceso </w:t>
      </w:r>
      <w:r w:rsidR="005D51B1" w:rsidRPr="007928B9">
        <w:rPr>
          <w:rStyle w:val="Ninguno"/>
          <w:rFonts w:cs="Calibri"/>
          <w:lang w:val="es-ES_tradnl"/>
        </w:rPr>
        <w:t>comple</w:t>
      </w:r>
      <w:r w:rsidR="005D51B1" w:rsidRPr="007928B9">
        <w:rPr>
          <w:rStyle w:val="Ninguno"/>
          <w:rFonts w:cs="Calibri"/>
          <w:lang w:val="es-ES_tradnl"/>
        </w:rPr>
        <w:t>jo e interesante</w:t>
      </w:r>
      <w:r w:rsidRPr="007928B9">
        <w:rPr>
          <w:rStyle w:val="Ninguno"/>
          <w:rFonts w:cs="Calibri"/>
          <w:lang w:val="es-ES_tradnl"/>
        </w:rPr>
        <w:t>, se ha realizado</w:t>
      </w:r>
      <w:r w:rsidR="005D51B1" w:rsidRPr="007928B9">
        <w:rPr>
          <w:rStyle w:val="Ninguno"/>
          <w:rFonts w:cs="Calibri"/>
          <w:lang w:val="es-ES_tradnl"/>
        </w:rPr>
        <w:t xml:space="preserve"> en distintos espacios de </w:t>
      </w:r>
      <w:proofErr w:type="spellStart"/>
      <w:r w:rsidR="005D51B1" w:rsidRPr="007928B9">
        <w:rPr>
          <w:rStyle w:val="Ninguno"/>
          <w:rFonts w:cs="Calibri"/>
          <w:lang w:val="es-ES_tradnl"/>
        </w:rPr>
        <w:t>CaixaForum</w:t>
      </w:r>
      <w:proofErr w:type="spellEnd"/>
      <w:r w:rsidRPr="007928B9">
        <w:rPr>
          <w:rStyle w:val="Ninguno"/>
          <w:rFonts w:cs="Calibri"/>
          <w:lang w:val="es-ES_tradnl"/>
        </w:rPr>
        <w:t xml:space="preserve"> en Sevilla. </w:t>
      </w:r>
    </w:p>
    <w:p w:rsidR="007928B9" w:rsidRDefault="00B10B62">
      <w:pPr>
        <w:jc w:val="both"/>
        <w:rPr>
          <w:rStyle w:val="Ninguno"/>
          <w:rFonts w:cs="Calibri"/>
          <w:lang w:val="es-ES_tradnl"/>
        </w:rPr>
      </w:pPr>
      <w:r>
        <w:rPr>
          <w:rStyle w:val="Ninguno"/>
          <w:rFonts w:cs="Calibri"/>
          <w:lang w:val="es-ES_tradnl"/>
        </w:rPr>
        <w:t>Más información</w:t>
      </w:r>
      <w:bookmarkStart w:id="0" w:name="_GoBack"/>
      <w:bookmarkEnd w:id="0"/>
      <w:r w:rsidR="007928B9">
        <w:rPr>
          <w:rStyle w:val="Ninguno"/>
          <w:rFonts w:cs="Calibri"/>
          <w:lang w:val="es-ES_tradnl"/>
        </w:rPr>
        <w:t xml:space="preserve"> sobre la presidencia de Sevilla en la CVA 2019 en la web: </w:t>
      </w:r>
      <w:hyperlink r:id="rId7" w:history="1">
        <w:r w:rsidR="007928B9" w:rsidRPr="00114F95">
          <w:rPr>
            <w:rStyle w:val="Hipervnculo"/>
            <w:rFonts w:cs="Calibri"/>
            <w:lang w:val="es-ES_tradnl"/>
          </w:rPr>
          <w:t>https://sevillaciudadariane.org</w:t>
        </w:r>
      </w:hyperlink>
      <w:r w:rsidR="007928B9">
        <w:rPr>
          <w:rStyle w:val="Ninguno"/>
          <w:rFonts w:cs="Calibri"/>
          <w:lang w:val="es-ES_tradnl"/>
        </w:rPr>
        <w:t xml:space="preserve"> </w:t>
      </w:r>
    </w:p>
    <w:p w:rsidR="007928B9" w:rsidRDefault="007928B9">
      <w:pPr>
        <w:jc w:val="both"/>
        <w:rPr>
          <w:rStyle w:val="Ninguno"/>
          <w:rFonts w:cs="Calibri"/>
          <w:lang w:val="es-ES_tradnl"/>
        </w:rPr>
      </w:pPr>
    </w:p>
    <w:p w:rsidR="007928B9" w:rsidRPr="007928B9" w:rsidRDefault="007928B9">
      <w:pPr>
        <w:jc w:val="both"/>
        <w:rPr>
          <w:rStyle w:val="Ninguno"/>
          <w:rFonts w:cs="Calibri"/>
          <w:lang w:val="es-ES_tradnl"/>
        </w:rPr>
      </w:pPr>
    </w:p>
    <w:p w:rsidR="001A64D1" w:rsidRPr="007928B9" w:rsidRDefault="001A64D1">
      <w:pPr>
        <w:shd w:val="clear" w:color="auto" w:fill="FFFFFF"/>
        <w:suppressAutoHyphens/>
        <w:spacing w:after="0" w:line="240" w:lineRule="auto"/>
        <w:ind w:left="720"/>
        <w:jc w:val="both"/>
        <w:rPr>
          <w:rStyle w:val="Ninguno"/>
          <w:rFonts w:cs="Calibri"/>
          <w:b/>
          <w:bCs/>
          <w:lang w:val="es-ES_tradnl"/>
        </w:rPr>
      </w:pPr>
    </w:p>
    <w:p w:rsidR="007928B9" w:rsidRPr="007928B9" w:rsidRDefault="007928B9">
      <w:pPr>
        <w:shd w:val="clear" w:color="auto" w:fill="FFFFFF"/>
        <w:suppressAutoHyphens/>
        <w:spacing w:after="0" w:line="240" w:lineRule="auto"/>
        <w:ind w:left="720"/>
        <w:jc w:val="both"/>
        <w:rPr>
          <w:rStyle w:val="Ninguno"/>
          <w:rFonts w:cs="Calibri"/>
          <w:b/>
          <w:bCs/>
          <w:i/>
          <w:u w:val="single"/>
          <w:lang w:val="es-ES_tradnl"/>
        </w:rPr>
      </w:pPr>
    </w:p>
    <w:p w:rsidR="007928B9" w:rsidRPr="007928B9" w:rsidRDefault="00B10B62" w:rsidP="007928B9">
      <w:pPr>
        <w:jc w:val="center"/>
        <w:rPr>
          <w:rStyle w:val="Ninguno"/>
          <w:rFonts w:cs="Calibri"/>
          <w:b/>
          <w:bCs/>
          <w:i/>
          <w:sz w:val="20"/>
          <w:u w:val="single"/>
          <w:lang w:val="es-ES_tradnl"/>
        </w:rPr>
      </w:pPr>
      <w:r>
        <w:rPr>
          <w:rStyle w:val="Ninguno"/>
          <w:rFonts w:cs="Calibri"/>
          <w:b/>
          <w:bCs/>
          <w:i/>
          <w:sz w:val="20"/>
          <w:u w:val="single"/>
          <w:lang w:val="es-ES_tradnl"/>
        </w:rPr>
        <w:t>Para más información:</w:t>
      </w:r>
    </w:p>
    <w:p w:rsidR="001A64D1" w:rsidRPr="007928B9" w:rsidRDefault="005D51B1" w:rsidP="007928B9">
      <w:pPr>
        <w:jc w:val="center"/>
        <w:rPr>
          <w:rStyle w:val="Ninguno"/>
          <w:rFonts w:cs="Calibri"/>
          <w:b/>
          <w:bCs/>
          <w:sz w:val="20"/>
          <w:lang w:val="es-ES_tradnl"/>
        </w:rPr>
      </w:pPr>
      <w:r w:rsidRPr="007928B9">
        <w:rPr>
          <w:rStyle w:val="Ninguno"/>
          <w:rFonts w:cs="Calibri"/>
          <w:b/>
          <w:bCs/>
          <w:sz w:val="20"/>
          <w:lang w:val="es-ES_tradnl"/>
        </w:rPr>
        <w:t>Pilar Mena/Rocío Rámila 954 62 27 27 / 659305359/ 630133977</w:t>
      </w:r>
    </w:p>
    <w:p w:rsidR="001A64D1" w:rsidRPr="007928B9" w:rsidRDefault="005D51B1" w:rsidP="007928B9">
      <w:pPr>
        <w:jc w:val="center"/>
        <w:rPr>
          <w:rStyle w:val="Ninguno"/>
          <w:rFonts w:cs="Calibri"/>
          <w:sz w:val="20"/>
          <w:lang w:val="es-ES_tradnl"/>
        </w:rPr>
      </w:pPr>
      <w:hyperlink r:id="rId8" w:history="1">
        <w:r w:rsidRPr="007928B9">
          <w:rPr>
            <w:rStyle w:val="Hyperlink0"/>
            <w:sz w:val="20"/>
            <w:szCs w:val="22"/>
          </w:rPr>
          <w:t>pmena@euromediagrupo.es</w:t>
        </w:r>
      </w:hyperlink>
      <w:r w:rsidRPr="007928B9">
        <w:rPr>
          <w:rStyle w:val="Ninguno"/>
          <w:rFonts w:cs="Calibri"/>
          <w:b/>
          <w:bCs/>
          <w:sz w:val="20"/>
          <w:lang w:val="es-ES_tradnl"/>
        </w:rPr>
        <w:t xml:space="preserve">; </w:t>
      </w:r>
      <w:hyperlink r:id="rId9" w:history="1">
        <w:r w:rsidRPr="007928B9">
          <w:rPr>
            <w:rStyle w:val="Hyperlink0"/>
            <w:sz w:val="20"/>
            <w:szCs w:val="22"/>
          </w:rPr>
          <w:t>rramila@euromediagrupo.es</w:t>
        </w:r>
      </w:hyperlink>
    </w:p>
    <w:p w:rsidR="001A64D1" w:rsidRPr="007928B9" w:rsidRDefault="001A64D1">
      <w:pPr>
        <w:rPr>
          <w:rFonts w:cs="Calibri"/>
          <w:lang w:val="es-ES_tradnl"/>
        </w:rPr>
      </w:pPr>
    </w:p>
    <w:sectPr w:rsidR="001A64D1" w:rsidRPr="007928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1B1" w:rsidRDefault="005D51B1">
      <w:pPr>
        <w:spacing w:after="0" w:line="240" w:lineRule="auto"/>
      </w:pPr>
      <w:r>
        <w:separator/>
      </w:r>
    </w:p>
  </w:endnote>
  <w:endnote w:type="continuationSeparator" w:id="0">
    <w:p w:rsidR="005D51B1" w:rsidRDefault="005D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8B9" w:rsidRDefault="007928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4D1" w:rsidRDefault="001A64D1">
    <w:pPr>
      <w:pStyle w:val="Cabeceraypi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8B9" w:rsidRDefault="007928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1B1" w:rsidRDefault="005D51B1">
      <w:pPr>
        <w:spacing w:after="0" w:line="240" w:lineRule="auto"/>
      </w:pPr>
      <w:r>
        <w:separator/>
      </w:r>
    </w:p>
  </w:footnote>
  <w:footnote w:type="continuationSeparator" w:id="0">
    <w:p w:rsidR="005D51B1" w:rsidRDefault="005D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8B9" w:rsidRDefault="007928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4D1" w:rsidRDefault="005D51B1">
    <w:pPr>
      <w:pStyle w:val="Encabezado"/>
      <w:tabs>
        <w:tab w:val="clear" w:pos="8504"/>
        <w:tab w:val="right" w:pos="8478"/>
      </w:tabs>
    </w:pPr>
    <w:r>
      <w:rPr>
        <w:rStyle w:val="Ninguno"/>
        <w:noProof/>
        <w:lang w:val="en-US"/>
      </w:rPr>
      <w:drawing>
        <wp:inline distT="0" distB="0" distL="0" distR="0">
          <wp:extent cx="5396230" cy="68194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6819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8B9" w:rsidRDefault="007928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D3E48"/>
    <w:multiLevelType w:val="hybridMultilevel"/>
    <w:tmpl w:val="34FC31D2"/>
    <w:styleLink w:val="Estiloimportado1"/>
    <w:lvl w:ilvl="0" w:tplc="C20AAE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FE5A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845D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6643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281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4289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10BD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CA0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CE16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3567D1D"/>
    <w:multiLevelType w:val="hybridMultilevel"/>
    <w:tmpl w:val="34FC31D2"/>
    <w:numStyleLink w:val="Estiloimportado1"/>
  </w:abstractNum>
  <w:abstractNum w:abstractNumId="2" w15:restartNumberingAfterBreak="0">
    <w:nsid w:val="43B70CB2"/>
    <w:multiLevelType w:val="hybridMultilevel"/>
    <w:tmpl w:val="67BC02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5B5E972C">
        <w:start w:val="1"/>
        <w:numFmt w:val="bullet"/>
        <w:lvlText w:val="·"/>
        <w:lvlJc w:val="left"/>
        <w:pPr>
          <w:ind w:left="780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1ACEA734">
        <w:start w:val="1"/>
        <w:numFmt w:val="bullet"/>
        <w:lvlText w:val="o"/>
        <w:lvlJc w:val="left"/>
        <w:pPr>
          <w:ind w:left="150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DFB4AC60">
        <w:start w:val="1"/>
        <w:numFmt w:val="bullet"/>
        <w:lvlText w:val="▪"/>
        <w:lvlJc w:val="left"/>
        <w:pPr>
          <w:ind w:left="22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9240141E">
        <w:start w:val="1"/>
        <w:numFmt w:val="bullet"/>
        <w:lvlText w:val="·"/>
        <w:lvlJc w:val="left"/>
        <w:pPr>
          <w:ind w:left="2940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2BB41F7A">
        <w:start w:val="1"/>
        <w:numFmt w:val="bullet"/>
        <w:lvlText w:val="o"/>
        <w:lvlJc w:val="left"/>
        <w:pPr>
          <w:ind w:left="366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EE06E422">
        <w:start w:val="1"/>
        <w:numFmt w:val="bullet"/>
        <w:lvlText w:val="▪"/>
        <w:lvlJc w:val="left"/>
        <w:pPr>
          <w:ind w:left="438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874608B4">
        <w:start w:val="1"/>
        <w:numFmt w:val="bullet"/>
        <w:lvlText w:val="·"/>
        <w:lvlJc w:val="left"/>
        <w:pPr>
          <w:ind w:left="5100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624A26B6">
        <w:start w:val="1"/>
        <w:numFmt w:val="bullet"/>
        <w:lvlText w:val="o"/>
        <w:lvlJc w:val="left"/>
        <w:pPr>
          <w:ind w:left="58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7A2C608C">
        <w:start w:val="1"/>
        <w:numFmt w:val="bullet"/>
        <w:lvlText w:val="▪"/>
        <w:lvlJc w:val="left"/>
        <w:pPr>
          <w:ind w:left="65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D1"/>
    <w:rsid w:val="001A64D1"/>
    <w:rsid w:val="001B6493"/>
    <w:rsid w:val="005D51B1"/>
    <w:rsid w:val="007928B9"/>
    <w:rsid w:val="00B1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6EC3C"/>
  <w15:docId w15:val="{EC06C97F-714C-5545-994C-308E443E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Hyperlink0">
    <w:name w:val="Hyperlink.0"/>
    <w:basedOn w:val="Ninguno"/>
    <w:rPr>
      <w:rFonts w:ascii="Calibri" w:eastAsia="Calibri" w:hAnsi="Calibri" w:cs="Calibri"/>
      <w:b/>
      <w:bCs/>
      <w:color w:val="0563C1"/>
      <w:sz w:val="28"/>
      <w:szCs w:val="28"/>
      <w:u w:val="single" w:color="0563C1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92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8B9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Prrafodelista">
    <w:name w:val="List Paragraph"/>
    <w:basedOn w:val="Normal"/>
    <w:uiPriority w:val="34"/>
    <w:qFormat/>
    <w:rsid w:val="007928B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9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ena@euromediagrupo.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evillaciudadariane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ramila@euromediagrupo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Manuel Caro Salazar</cp:lastModifiedBy>
  <cp:revision>3</cp:revision>
  <dcterms:created xsi:type="dcterms:W3CDTF">2019-02-09T11:30:00Z</dcterms:created>
  <dcterms:modified xsi:type="dcterms:W3CDTF">2019-02-09T11:44:00Z</dcterms:modified>
</cp:coreProperties>
</file>