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86C88" w14:textId="670DBB20" w:rsidR="00926A98" w:rsidRPr="00926A98" w:rsidRDefault="00926A98" w:rsidP="00926A98">
      <w:pPr>
        <w:jc w:val="center"/>
        <w:rPr>
          <w:rFonts w:asciiTheme="minorHAnsi" w:hAnsiTheme="minorHAnsi" w:cstheme="minorHAnsi"/>
          <w:sz w:val="22"/>
          <w:szCs w:val="22"/>
        </w:rPr>
      </w:pPr>
      <w:r w:rsidRPr="00926A98">
        <w:rPr>
          <w:rFonts w:asciiTheme="minorHAnsi" w:hAnsiTheme="minorHAnsi" w:cstheme="minorHAnsi"/>
          <w:sz w:val="22"/>
          <w:szCs w:val="22"/>
        </w:rPr>
        <w:fldChar w:fldCharType="begin"/>
      </w:r>
      <w:r w:rsidR="00914FB8">
        <w:rPr>
          <w:rFonts w:asciiTheme="minorHAnsi" w:hAnsiTheme="minorHAnsi" w:cstheme="minorHAnsi"/>
          <w:sz w:val="22"/>
          <w:szCs w:val="22"/>
        </w:rPr>
        <w:instrText xml:space="preserve"> INCLUDEPICTURE "C:\\var\\folders\\cv\\vt9n95hj6hxcmhd_qfn9ykj40000gn\\T\\com.microsoft.Word\\WebArchiveCopyPasteTempFiles\\jqi858AKjNFiiiozBQpoqAyU6SIgspMkSIKKjNFCgUHmf8CoVllomMIWigAAAAASUVORK5CYII=" \* MERGEFORMAT </w:instrText>
      </w:r>
      <w:r w:rsidRPr="00926A98">
        <w:rPr>
          <w:rFonts w:asciiTheme="minorHAnsi" w:hAnsiTheme="minorHAnsi" w:cstheme="minorHAnsi"/>
          <w:sz w:val="22"/>
          <w:szCs w:val="22"/>
        </w:rPr>
        <w:fldChar w:fldCharType="separate"/>
      </w:r>
      <w:r w:rsidRPr="00926A98">
        <w:rPr>
          <w:rFonts w:asciiTheme="minorHAnsi" w:hAnsiTheme="minorHAnsi" w:cstheme="minorHAnsi"/>
          <w:noProof/>
          <w:sz w:val="22"/>
          <w:szCs w:val="22"/>
          <w:lang w:eastAsia="es-ES"/>
        </w:rPr>
        <w:drawing>
          <wp:inline distT="0" distB="0" distL="0" distR="0" wp14:anchorId="577A5AD9" wp14:editId="0BFC219C">
            <wp:extent cx="1779905" cy="808355"/>
            <wp:effectExtent l="0" t="0" r="0" b="4445"/>
            <wp:docPr id="1" name="Imagen 1" descr="/var/folders/cv/vt9n95hj6hxcmhd_qfn9ykj40000gn/T/com.microsoft.Word/WebArchiveCopyPasteTempFiles/jqi858AKjNFiiiozBQpoqAyU6SIgspMkSIKKjNFCgUHmf8CoVllomMIWigAAAAASUVORK5CYII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cv/vt9n95hj6hxcmhd_qfn9ykj40000gn/T/com.microsoft.Word/WebArchiveCopyPasteTempFiles/jqi858AKjNFiiiozBQpoqAyU6SIgspMkSIKKjNFCgUHmf8CoVllomMIWigAAAAASUVORK5CYII=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A98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4F871DA" w14:textId="77777777" w:rsidR="00926A98" w:rsidRPr="00926A98" w:rsidRDefault="00926A98" w:rsidP="001F451F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2BA7393C" w14:textId="77777777" w:rsidR="00926A98" w:rsidRPr="00926A98" w:rsidRDefault="00926A98" w:rsidP="00926A98">
      <w:pP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494B6F90" w14:textId="77777777" w:rsidR="002545C9" w:rsidRPr="00926A98" w:rsidRDefault="001F451F" w:rsidP="001F451F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926A9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NOTA DE PRENSA</w:t>
      </w:r>
    </w:p>
    <w:p w14:paraId="6E03CD10" w14:textId="77777777" w:rsidR="001F451F" w:rsidRPr="00926A98" w:rsidRDefault="001F451F" w:rsidP="001F451F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2DED247" w14:textId="6A13F1E5" w:rsidR="001F451F" w:rsidRPr="008950B9" w:rsidRDefault="001F451F" w:rsidP="001F451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950B9">
        <w:rPr>
          <w:rFonts w:asciiTheme="minorHAnsi" w:hAnsiTheme="minorHAnsi" w:cstheme="minorHAnsi"/>
          <w:b/>
          <w:sz w:val="22"/>
          <w:szCs w:val="22"/>
        </w:rPr>
        <w:t xml:space="preserve">SECTOR ALARM PREVÉ </w:t>
      </w:r>
      <w:r w:rsidR="00F92368">
        <w:rPr>
          <w:rFonts w:asciiTheme="minorHAnsi" w:hAnsiTheme="minorHAnsi" w:cstheme="minorHAnsi"/>
          <w:b/>
          <w:sz w:val="22"/>
          <w:szCs w:val="22"/>
        </w:rPr>
        <w:t xml:space="preserve">EN 2019 </w:t>
      </w:r>
      <w:r w:rsidR="00225B45" w:rsidRPr="008950B9">
        <w:rPr>
          <w:rFonts w:asciiTheme="minorHAnsi" w:hAnsiTheme="minorHAnsi" w:cstheme="minorHAnsi"/>
          <w:b/>
          <w:sz w:val="22"/>
          <w:szCs w:val="22"/>
        </w:rPr>
        <w:t>ALCANZAR</w:t>
      </w:r>
      <w:r w:rsidRPr="008950B9">
        <w:rPr>
          <w:rFonts w:asciiTheme="minorHAnsi" w:hAnsiTheme="minorHAnsi" w:cstheme="minorHAnsi"/>
          <w:b/>
          <w:sz w:val="22"/>
          <w:szCs w:val="22"/>
        </w:rPr>
        <w:t xml:space="preserve"> UN MILLÓN DE CLIENTES POTENCIALES</w:t>
      </w:r>
      <w:r w:rsidR="00F92368">
        <w:rPr>
          <w:rFonts w:asciiTheme="minorHAnsi" w:hAnsiTheme="minorHAnsi" w:cstheme="minorHAnsi"/>
          <w:b/>
          <w:sz w:val="22"/>
          <w:szCs w:val="22"/>
        </w:rPr>
        <w:t xml:space="preserve">, DUPLICAR LA PLANTILLA </w:t>
      </w:r>
      <w:r w:rsidR="008950B9" w:rsidRPr="008950B9">
        <w:rPr>
          <w:rFonts w:asciiTheme="minorHAnsi" w:hAnsiTheme="minorHAnsi" w:cstheme="minorHAnsi"/>
          <w:b/>
          <w:sz w:val="22"/>
          <w:szCs w:val="22"/>
        </w:rPr>
        <w:t>E</w:t>
      </w:r>
      <w:r w:rsidRPr="008950B9">
        <w:rPr>
          <w:rFonts w:asciiTheme="minorHAnsi" w:hAnsiTheme="minorHAnsi" w:cstheme="minorHAnsi"/>
          <w:b/>
          <w:sz w:val="22"/>
          <w:szCs w:val="22"/>
        </w:rPr>
        <w:t xml:space="preserve"> INICIAR SU EXPANSIÓN </w:t>
      </w:r>
      <w:r w:rsidR="00F92368">
        <w:rPr>
          <w:rFonts w:asciiTheme="minorHAnsi" w:hAnsiTheme="minorHAnsi" w:cstheme="minorHAnsi"/>
          <w:b/>
          <w:sz w:val="22"/>
          <w:szCs w:val="22"/>
        </w:rPr>
        <w:t>NACIONAL</w:t>
      </w:r>
    </w:p>
    <w:p w14:paraId="5935C42F" w14:textId="77777777" w:rsidR="001F451F" w:rsidRPr="00926A98" w:rsidRDefault="001F451F" w:rsidP="001F451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EB42978" w14:textId="074C35F8" w:rsidR="001F451F" w:rsidRDefault="001F451F" w:rsidP="00926A98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26A98">
        <w:rPr>
          <w:rFonts w:asciiTheme="minorHAnsi" w:hAnsiTheme="minorHAnsi" w:cstheme="minorHAnsi"/>
          <w:b/>
          <w:sz w:val="22"/>
          <w:szCs w:val="22"/>
        </w:rPr>
        <w:t xml:space="preserve">La compañía prevé </w:t>
      </w:r>
      <w:r w:rsidR="00F92368">
        <w:rPr>
          <w:rFonts w:asciiTheme="minorHAnsi" w:hAnsiTheme="minorHAnsi" w:cstheme="minorHAnsi"/>
          <w:b/>
          <w:sz w:val="22"/>
          <w:szCs w:val="22"/>
        </w:rPr>
        <w:t>pasar</w:t>
      </w:r>
      <w:r w:rsidRPr="00926A98">
        <w:rPr>
          <w:rFonts w:asciiTheme="minorHAnsi" w:hAnsiTheme="minorHAnsi" w:cstheme="minorHAnsi"/>
          <w:b/>
          <w:sz w:val="22"/>
          <w:szCs w:val="22"/>
        </w:rPr>
        <w:t xml:space="preserve"> de 150 a más de 300 profesionales</w:t>
      </w:r>
      <w:r w:rsidR="00F92368">
        <w:rPr>
          <w:rFonts w:asciiTheme="minorHAnsi" w:hAnsiTheme="minorHAnsi" w:cstheme="minorHAnsi"/>
          <w:b/>
          <w:sz w:val="22"/>
          <w:szCs w:val="22"/>
        </w:rPr>
        <w:t xml:space="preserve"> en </w:t>
      </w:r>
      <w:r w:rsidR="005E7196">
        <w:rPr>
          <w:rFonts w:asciiTheme="minorHAnsi" w:hAnsiTheme="minorHAnsi" w:cstheme="minorHAnsi"/>
          <w:b/>
          <w:sz w:val="22"/>
          <w:szCs w:val="22"/>
        </w:rPr>
        <w:t>Andalucía</w:t>
      </w:r>
      <w:r w:rsidR="00F92368">
        <w:rPr>
          <w:rFonts w:asciiTheme="minorHAnsi" w:hAnsiTheme="minorHAnsi" w:cstheme="minorHAnsi"/>
          <w:b/>
          <w:sz w:val="22"/>
          <w:szCs w:val="22"/>
        </w:rPr>
        <w:t>,</w:t>
      </w:r>
      <w:r w:rsidR="008950B9">
        <w:rPr>
          <w:rFonts w:asciiTheme="minorHAnsi" w:hAnsiTheme="minorHAnsi" w:cstheme="minorHAnsi"/>
          <w:b/>
          <w:sz w:val="22"/>
          <w:szCs w:val="22"/>
        </w:rPr>
        <w:t xml:space="preserve"> convirtiéndose </w:t>
      </w:r>
      <w:r w:rsidRPr="00926A98">
        <w:rPr>
          <w:rFonts w:asciiTheme="minorHAnsi" w:hAnsiTheme="minorHAnsi" w:cstheme="minorHAnsi"/>
          <w:b/>
          <w:sz w:val="22"/>
          <w:szCs w:val="22"/>
        </w:rPr>
        <w:t xml:space="preserve">en </w:t>
      </w:r>
      <w:r w:rsidR="008950B9">
        <w:rPr>
          <w:rFonts w:asciiTheme="minorHAnsi" w:hAnsiTheme="minorHAnsi" w:cstheme="minorHAnsi"/>
          <w:b/>
          <w:sz w:val="22"/>
          <w:szCs w:val="22"/>
        </w:rPr>
        <w:t>“</w:t>
      </w:r>
      <w:r w:rsidRPr="00926A98">
        <w:rPr>
          <w:rFonts w:asciiTheme="minorHAnsi" w:hAnsiTheme="minorHAnsi" w:cstheme="minorHAnsi"/>
          <w:b/>
          <w:sz w:val="22"/>
          <w:szCs w:val="22"/>
        </w:rPr>
        <w:t>uno de los principales empleadores</w:t>
      </w:r>
      <w:r w:rsidR="0056499A">
        <w:rPr>
          <w:rFonts w:asciiTheme="minorHAnsi" w:hAnsiTheme="minorHAnsi" w:cstheme="minorHAnsi"/>
          <w:b/>
          <w:sz w:val="22"/>
          <w:szCs w:val="22"/>
        </w:rPr>
        <w:t xml:space="preserve"> con sede en</w:t>
      </w:r>
      <w:r w:rsidRPr="00926A9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E7196">
        <w:rPr>
          <w:rFonts w:asciiTheme="minorHAnsi" w:hAnsiTheme="minorHAnsi" w:cstheme="minorHAnsi"/>
          <w:b/>
          <w:sz w:val="22"/>
          <w:szCs w:val="22"/>
        </w:rPr>
        <w:t>Málaga</w:t>
      </w:r>
      <w:r w:rsidRPr="00926A98">
        <w:rPr>
          <w:rFonts w:asciiTheme="minorHAnsi" w:hAnsiTheme="minorHAnsi" w:cstheme="minorHAnsi"/>
          <w:b/>
          <w:sz w:val="22"/>
          <w:szCs w:val="22"/>
        </w:rPr>
        <w:t>”,</w:t>
      </w:r>
      <w:r w:rsidR="00926A98" w:rsidRPr="00926A98">
        <w:rPr>
          <w:rFonts w:asciiTheme="minorHAnsi" w:hAnsiTheme="minorHAnsi" w:cstheme="minorHAnsi"/>
          <w:b/>
          <w:sz w:val="22"/>
          <w:szCs w:val="22"/>
        </w:rPr>
        <w:t xml:space="preserve"> afirmó el director general de Sector Alarm, Diego Torrico, </w:t>
      </w:r>
      <w:r w:rsidRPr="00926A98">
        <w:rPr>
          <w:rFonts w:asciiTheme="minorHAnsi" w:hAnsiTheme="minorHAnsi" w:cstheme="minorHAnsi"/>
          <w:b/>
          <w:sz w:val="22"/>
          <w:szCs w:val="22"/>
        </w:rPr>
        <w:t xml:space="preserve">durante una convención celebrada </w:t>
      </w:r>
      <w:r w:rsidR="008950B9">
        <w:rPr>
          <w:rFonts w:asciiTheme="minorHAnsi" w:hAnsiTheme="minorHAnsi" w:cstheme="minorHAnsi"/>
          <w:b/>
          <w:sz w:val="22"/>
          <w:szCs w:val="22"/>
        </w:rPr>
        <w:t xml:space="preserve">hoy </w:t>
      </w:r>
      <w:r w:rsidRPr="00926A98">
        <w:rPr>
          <w:rFonts w:asciiTheme="minorHAnsi" w:hAnsiTheme="minorHAnsi" w:cstheme="minorHAnsi"/>
          <w:b/>
          <w:sz w:val="22"/>
          <w:szCs w:val="22"/>
        </w:rPr>
        <w:t>en la capital malagueña.</w:t>
      </w:r>
    </w:p>
    <w:p w14:paraId="18A52A85" w14:textId="77777777" w:rsidR="005E7196" w:rsidRDefault="005E7196" w:rsidP="005E7196">
      <w:pPr>
        <w:pStyle w:val="Prrafodelista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A3A5BF5" w14:textId="1303895A" w:rsidR="005E7196" w:rsidRPr="005E7196" w:rsidRDefault="005E7196" w:rsidP="00926A98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E7196">
        <w:rPr>
          <w:rFonts w:asciiTheme="minorHAnsi" w:hAnsiTheme="minorHAnsi" w:cstheme="minorHAnsi"/>
          <w:b/>
          <w:sz w:val="22"/>
          <w:szCs w:val="22"/>
        </w:rPr>
        <w:t>Sector Alarm prevé abrir nuevas oficinas fuera de la comunidad andaluza a partir de este año.</w:t>
      </w:r>
    </w:p>
    <w:p w14:paraId="60A7DE19" w14:textId="77777777" w:rsidR="001F451F" w:rsidRPr="00926A98" w:rsidRDefault="001F451F" w:rsidP="001F451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3004884" w14:textId="77777777" w:rsidR="001F451F" w:rsidRPr="00926A98" w:rsidRDefault="001F451F" w:rsidP="001F451F">
      <w:pPr>
        <w:pStyle w:val="Prrafodelista"/>
        <w:rPr>
          <w:rFonts w:asciiTheme="minorHAnsi" w:hAnsiTheme="minorHAnsi" w:cstheme="minorHAnsi"/>
          <w:b/>
          <w:sz w:val="22"/>
          <w:szCs w:val="22"/>
        </w:rPr>
      </w:pPr>
    </w:p>
    <w:p w14:paraId="5CEAA4DA" w14:textId="73A28CA7" w:rsidR="00225B45" w:rsidRPr="00926A98" w:rsidRDefault="001F451F" w:rsidP="001F451F">
      <w:pPr>
        <w:jc w:val="both"/>
        <w:rPr>
          <w:rFonts w:asciiTheme="minorHAnsi" w:hAnsiTheme="minorHAnsi" w:cstheme="minorHAnsi"/>
          <w:sz w:val="22"/>
          <w:szCs w:val="22"/>
        </w:rPr>
      </w:pPr>
      <w:r w:rsidRPr="00926A98">
        <w:rPr>
          <w:rFonts w:asciiTheme="minorHAnsi" w:hAnsiTheme="minorHAnsi" w:cstheme="minorHAnsi"/>
          <w:b/>
          <w:sz w:val="22"/>
          <w:szCs w:val="22"/>
        </w:rPr>
        <w:t>Málaga, 2</w:t>
      </w:r>
      <w:r w:rsidR="00050177">
        <w:rPr>
          <w:rFonts w:asciiTheme="minorHAnsi" w:hAnsiTheme="minorHAnsi" w:cstheme="minorHAnsi"/>
          <w:b/>
          <w:sz w:val="22"/>
          <w:szCs w:val="22"/>
        </w:rPr>
        <w:t>8</w:t>
      </w:r>
      <w:bookmarkStart w:id="0" w:name="_GoBack"/>
      <w:bookmarkEnd w:id="0"/>
      <w:r w:rsidRPr="00926A98">
        <w:rPr>
          <w:rFonts w:asciiTheme="minorHAnsi" w:hAnsiTheme="minorHAnsi" w:cstheme="minorHAnsi"/>
          <w:b/>
          <w:sz w:val="22"/>
          <w:szCs w:val="22"/>
        </w:rPr>
        <w:t xml:space="preserve"> de enero de 2019. </w:t>
      </w:r>
      <w:r w:rsidRPr="00926A98">
        <w:rPr>
          <w:rFonts w:asciiTheme="minorHAnsi" w:eastAsiaTheme="majorEastAsia" w:hAnsiTheme="minorHAnsi" w:cstheme="minorHAnsi"/>
          <w:sz w:val="22"/>
          <w:szCs w:val="22"/>
        </w:rPr>
        <w:t>Sector Alarm</w:t>
      </w:r>
      <w:r w:rsidR="004E0BE0">
        <w:rPr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Pr="00926A98">
        <w:rPr>
          <w:rFonts w:asciiTheme="minorHAnsi" w:eastAsiaTheme="majorEastAsia" w:hAnsiTheme="minorHAnsi" w:cstheme="minorHAnsi"/>
          <w:sz w:val="22"/>
          <w:szCs w:val="22"/>
        </w:rPr>
        <w:t>ha celebrado</w:t>
      </w:r>
      <w:r w:rsidRPr="00926A98">
        <w:rPr>
          <w:rFonts w:asciiTheme="minorHAnsi" w:hAnsiTheme="minorHAnsi" w:cstheme="minorHAnsi"/>
          <w:sz w:val="22"/>
          <w:szCs w:val="22"/>
        </w:rPr>
        <w:t> </w:t>
      </w:r>
      <w:r w:rsidRPr="00926A98">
        <w:rPr>
          <w:rFonts w:asciiTheme="minorHAnsi" w:eastAsiaTheme="majorEastAsia" w:hAnsiTheme="minorHAnsi" w:cstheme="minorHAnsi"/>
          <w:sz w:val="22"/>
          <w:szCs w:val="22"/>
        </w:rPr>
        <w:t>una convención en Málaga</w:t>
      </w:r>
      <w:r w:rsidRPr="00926A98">
        <w:rPr>
          <w:rFonts w:asciiTheme="minorHAnsi" w:hAnsiTheme="minorHAnsi" w:cstheme="minorHAnsi"/>
          <w:sz w:val="22"/>
          <w:szCs w:val="22"/>
        </w:rPr>
        <w:t xml:space="preserve"> </w:t>
      </w:r>
      <w:r w:rsidR="00616F55" w:rsidRPr="00926A98">
        <w:rPr>
          <w:rFonts w:asciiTheme="minorHAnsi" w:hAnsiTheme="minorHAnsi" w:cstheme="minorHAnsi"/>
          <w:sz w:val="22"/>
          <w:szCs w:val="22"/>
        </w:rPr>
        <w:t xml:space="preserve">en la que ha establecido sus previsiones </w:t>
      </w:r>
      <w:r w:rsidR="008950B9">
        <w:rPr>
          <w:rFonts w:asciiTheme="minorHAnsi" w:hAnsiTheme="minorHAnsi" w:cstheme="minorHAnsi"/>
          <w:sz w:val="22"/>
          <w:szCs w:val="22"/>
        </w:rPr>
        <w:t xml:space="preserve">estratégicas </w:t>
      </w:r>
      <w:r w:rsidR="00616F55" w:rsidRPr="00926A98">
        <w:rPr>
          <w:rFonts w:asciiTheme="minorHAnsi" w:hAnsiTheme="minorHAnsi" w:cstheme="minorHAnsi"/>
          <w:sz w:val="22"/>
          <w:szCs w:val="22"/>
        </w:rPr>
        <w:t xml:space="preserve">para el presente año 2019, </w:t>
      </w:r>
      <w:r w:rsidR="008950B9">
        <w:rPr>
          <w:rFonts w:asciiTheme="minorHAnsi" w:hAnsiTheme="minorHAnsi" w:cstheme="minorHAnsi"/>
          <w:sz w:val="22"/>
          <w:szCs w:val="22"/>
        </w:rPr>
        <w:t>centradas en</w:t>
      </w:r>
      <w:r w:rsidR="00616F55" w:rsidRPr="00926A98">
        <w:rPr>
          <w:rFonts w:asciiTheme="minorHAnsi" w:hAnsiTheme="minorHAnsi" w:cstheme="minorHAnsi"/>
          <w:sz w:val="22"/>
          <w:szCs w:val="22"/>
        </w:rPr>
        <w:t xml:space="preserve"> </w:t>
      </w:r>
      <w:r w:rsidR="00F92368">
        <w:rPr>
          <w:rFonts w:asciiTheme="minorHAnsi" w:hAnsiTheme="minorHAnsi" w:cstheme="minorHAnsi"/>
          <w:sz w:val="22"/>
          <w:szCs w:val="22"/>
        </w:rPr>
        <w:t xml:space="preserve">las siguientes </w:t>
      </w:r>
      <w:r w:rsidR="00616F55" w:rsidRPr="00926A98">
        <w:rPr>
          <w:rFonts w:asciiTheme="minorHAnsi" w:hAnsiTheme="minorHAnsi" w:cstheme="minorHAnsi"/>
          <w:sz w:val="22"/>
          <w:szCs w:val="22"/>
        </w:rPr>
        <w:t xml:space="preserve">líneas </w:t>
      </w:r>
      <w:r w:rsidR="008950B9">
        <w:rPr>
          <w:rFonts w:asciiTheme="minorHAnsi" w:hAnsiTheme="minorHAnsi" w:cstheme="minorHAnsi"/>
          <w:sz w:val="22"/>
          <w:szCs w:val="22"/>
        </w:rPr>
        <w:t>fundamentales</w:t>
      </w:r>
      <w:r w:rsidR="00616F55" w:rsidRPr="00926A98">
        <w:rPr>
          <w:rFonts w:asciiTheme="minorHAnsi" w:hAnsiTheme="minorHAnsi" w:cstheme="minorHAnsi"/>
          <w:sz w:val="22"/>
          <w:szCs w:val="22"/>
        </w:rPr>
        <w:t xml:space="preserve">: </w:t>
      </w:r>
      <w:r w:rsidR="008950B9">
        <w:rPr>
          <w:rFonts w:asciiTheme="minorHAnsi" w:hAnsiTheme="minorHAnsi" w:cstheme="minorHAnsi"/>
          <w:sz w:val="22"/>
          <w:szCs w:val="22"/>
        </w:rPr>
        <w:t xml:space="preserve">la </w:t>
      </w:r>
      <w:r w:rsidR="00616F55" w:rsidRPr="007802D4">
        <w:rPr>
          <w:rFonts w:asciiTheme="minorHAnsi" w:hAnsiTheme="minorHAnsi" w:cstheme="minorHAnsi"/>
          <w:b/>
          <w:sz w:val="22"/>
          <w:szCs w:val="22"/>
        </w:rPr>
        <w:t xml:space="preserve">expansión </w:t>
      </w:r>
      <w:r w:rsidR="00F92368" w:rsidRPr="007802D4">
        <w:rPr>
          <w:rFonts w:asciiTheme="minorHAnsi" w:hAnsiTheme="minorHAnsi" w:cstheme="minorHAnsi"/>
          <w:b/>
          <w:sz w:val="22"/>
          <w:szCs w:val="22"/>
        </w:rPr>
        <w:t>de su cartera de clientes, incrementar su plantilla</w:t>
      </w:r>
      <w:r w:rsidR="00616F55" w:rsidRPr="007802D4">
        <w:rPr>
          <w:rFonts w:asciiTheme="minorHAnsi" w:hAnsiTheme="minorHAnsi" w:cstheme="minorHAnsi"/>
          <w:b/>
          <w:sz w:val="22"/>
          <w:szCs w:val="22"/>
        </w:rPr>
        <w:t xml:space="preserve"> y </w:t>
      </w:r>
      <w:r w:rsidR="007802D4" w:rsidRPr="007802D4">
        <w:rPr>
          <w:rFonts w:asciiTheme="minorHAnsi" w:hAnsiTheme="minorHAnsi" w:cstheme="minorHAnsi"/>
          <w:b/>
          <w:sz w:val="22"/>
          <w:szCs w:val="22"/>
        </w:rPr>
        <w:t xml:space="preserve">abrir nuevas sedes </w:t>
      </w:r>
      <w:r w:rsidR="00616F55" w:rsidRPr="008950B9">
        <w:rPr>
          <w:rFonts w:asciiTheme="minorHAnsi" w:hAnsiTheme="minorHAnsi" w:cstheme="minorHAnsi"/>
          <w:b/>
          <w:sz w:val="22"/>
          <w:szCs w:val="22"/>
        </w:rPr>
        <w:t>a nivel nacional</w:t>
      </w:r>
      <w:r w:rsidR="00225B45" w:rsidRPr="00926A98">
        <w:rPr>
          <w:rFonts w:asciiTheme="minorHAnsi" w:hAnsiTheme="minorHAnsi" w:cstheme="minorHAnsi"/>
          <w:sz w:val="22"/>
          <w:szCs w:val="22"/>
        </w:rPr>
        <w:t>. De este modo, Sector Alarm prevé alcanzar</w:t>
      </w:r>
      <w:r w:rsidR="007802D4">
        <w:rPr>
          <w:rFonts w:asciiTheme="minorHAnsi" w:hAnsiTheme="minorHAnsi" w:cstheme="minorHAnsi"/>
          <w:sz w:val="22"/>
          <w:szCs w:val="22"/>
        </w:rPr>
        <w:t xml:space="preserve"> </w:t>
      </w:r>
      <w:r w:rsidR="00225B45" w:rsidRPr="00926A98">
        <w:rPr>
          <w:rFonts w:asciiTheme="minorHAnsi" w:hAnsiTheme="minorHAnsi" w:cstheme="minorHAnsi"/>
          <w:sz w:val="22"/>
          <w:szCs w:val="22"/>
        </w:rPr>
        <w:t xml:space="preserve">un millón de clientes potenciales, así como </w:t>
      </w:r>
      <w:r w:rsidR="007802D4">
        <w:rPr>
          <w:rFonts w:asciiTheme="minorHAnsi" w:hAnsiTheme="minorHAnsi" w:cstheme="minorHAnsi"/>
          <w:sz w:val="22"/>
          <w:szCs w:val="22"/>
        </w:rPr>
        <w:t>abrir</w:t>
      </w:r>
      <w:r w:rsidR="00225B45" w:rsidRPr="00926A98">
        <w:rPr>
          <w:rFonts w:asciiTheme="minorHAnsi" w:hAnsiTheme="minorHAnsi" w:cstheme="minorHAnsi"/>
          <w:sz w:val="22"/>
          <w:szCs w:val="22"/>
        </w:rPr>
        <w:t xml:space="preserve"> nuevas oficinas fuera de la comunidad andaluza. </w:t>
      </w:r>
    </w:p>
    <w:p w14:paraId="30C3222D" w14:textId="77777777" w:rsidR="00225B45" w:rsidRPr="00926A98" w:rsidRDefault="00225B45" w:rsidP="001F45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02F02A" w14:textId="4A52C026" w:rsidR="00225B45" w:rsidRPr="00926A98" w:rsidRDefault="00616F55" w:rsidP="001F451F">
      <w:pPr>
        <w:jc w:val="both"/>
        <w:rPr>
          <w:rFonts w:asciiTheme="minorHAnsi" w:hAnsiTheme="minorHAnsi" w:cstheme="minorHAnsi"/>
          <w:sz w:val="22"/>
          <w:szCs w:val="22"/>
        </w:rPr>
      </w:pPr>
      <w:r w:rsidRPr="00926A98">
        <w:rPr>
          <w:rFonts w:asciiTheme="minorHAnsi" w:hAnsiTheme="minorHAnsi" w:cstheme="minorHAnsi"/>
          <w:sz w:val="22"/>
          <w:szCs w:val="22"/>
        </w:rPr>
        <w:t xml:space="preserve">Estas previsiones de crecimiento tendrán </w:t>
      </w:r>
      <w:r w:rsidRPr="005E7196">
        <w:rPr>
          <w:rFonts w:asciiTheme="minorHAnsi" w:hAnsiTheme="minorHAnsi" w:cstheme="minorHAnsi"/>
          <w:b/>
          <w:sz w:val="22"/>
          <w:szCs w:val="22"/>
        </w:rPr>
        <w:t>un reflejo directo en su plantilla, que prevé</w:t>
      </w:r>
      <w:r w:rsidRPr="00926A98">
        <w:rPr>
          <w:rFonts w:asciiTheme="minorHAnsi" w:hAnsiTheme="minorHAnsi" w:cstheme="minorHAnsi"/>
          <w:sz w:val="22"/>
          <w:szCs w:val="22"/>
        </w:rPr>
        <w:t xml:space="preserve"> </w:t>
      </w:r>
      <w:r w:rsidRPr="005E7196">
        <w:rPr>
          <w:rFonts w:asciiTheme="minorHAnsi" w:hAnsiTheme="minorHAnsi" w:cstheme="minorHAnsi"/>
          <w:b/>
          <w:sz w:val="22"/>
          <w:szCs w:val="22"/>
        </w:rPr>
        <w:t>duplicar este mismo año</w:t>
      </w:r>
      <w:r w:rsidR="005E7196" w:rsidRPr="005E7196">
        <w:rPr>
          <w:rFonts w:asciiTheme="minorHAnsi" w:hAnsiTheme="minorHAnsi" w:cstheme="minorHAnsi"/>
          <w:b/>
          <w:sz w:val="22"/>
          <w:szCs w:val="22"/>
        </w:rPr>
        <w:t xml:space="preserve"> en Andalucía</w:t>
      </w:r>
      <w:r w:rsidRPr="008950B9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5E7196">
        <w:rPr>
          <w:rFonts w:asciiTheme="minorHAnsi" w:hAnsiTheme="minorHAnsi" w:cstheme="minorHAnsi"/>
          <w:sz w:val="22"/>
          <w:szCs w:val="22"/>
        </w:rPr>
        <w:t>pasa</w:t>
      </w:r>
      <w:r w:rsidR="00225B45" w:rsidRPr="005E7196">
        <w:rPr>
          <w:rFonts w:asciiTheme="minorHAnsi" w:hAnsiTheme="minorHAnsi" w:cstheme="minorHAnsi"/>
          <w:sz w:val="22"/>
          <w:szCs w:val="22"/>
        </w:rPr>
        <w:t>rá de los 150 empleados actuales a más de 300 profesionales</w:t>
      </w:r>
      <w:r w:rsidR="008950B9">
        <w:rPr>
          <w:rFonts w:asciiTheme="minorHAnsi" w:hAnsiTheme="minorHAnsi" w:cstheme="minorHAnsi"/>
          <w:sz w:val="22"/>
          <w:szCs w:val="22"/>
        </w:rPr>
        <w:t>.</w:t>
      </w:r>
      <w:r w:rsidR="00225B45" w:rsidRPr="00926A98">
        <w:rPr>
          <w:rFonts w:asciiTheme="minorHAnsi" w:hAnsiTheme="minorHAnsi" w:cstheme="minorHAnsi"/>
          <w:sz w:val="22"/>
          <w:szCs w:val="22"/>
        </w:rPr>
        <w:t xml:space="preserve"> “</w:t>
      </w:r>
      <w:r w:rsidR="008950B9">
        <w:rPr>
          <w:rFonts w:asciiTheme="minorHAnsi" w:hAnsiTheme="minorHAnsi" w:cstheme="minorHAnsi"/>
          <w:sz w:val="22"/>
          <w:szCs w:val="22"/>
        </w:rPr>
        <w:t>Esto nos</w:t>
      </w:r>
      <w:r w:rsidR="00225B45" w:rsidRPr="00926A98">
        <w:rPr>
          <w:rFonts w:asciiTheme="minorHAnsi" w:hAnsiTheme="minorHAnsi" w:cstheme="minorHAnsi"/>
          <w:sz w:val="22"/>
          <w:szCs w:val="22"/>
        </w:rPr>
        <w:t xml:space="preserve"> convertirá en uno de los principales empleadores</w:t>
      </w:r>
      <w:r w:rsidR="0056499A">
        <w:rPr>
          <w:rFonts w:asciiTheme="minorHAnsi" w:hAnsiTheme="minorHAnsi" w:cstheme="minorHAnsi"/>
          <w:sz w:val="22"/>
          <w:szCs w:val="22"/>
        </w:rPr>
        <w:t xml:space="preserve"> con sede </w:t>
      </w:r>
      <w:r w:rsidR="00225B45" w:rsidRPr="00926A98">
        <w:rPr>
          <w:rFonts w:asciiTheme="minorHAnsi" w:hAnsiTheme="minorHAnsi" w:cstheme="minorHAnsi"/>
          <w:sz w:val="22"/>
          <w:szCs w:val="22"/>
        </w:rPr>
        <w:t>e</w:t>
      </w:r>
      <w:r w:rsidR="0056499A">
        <w:rPr>
          <w:rFonts w:asciiTheme="minorHAnsi" w:hAnsiTheme="minorHAnsi" w:cstheme="minorHAnsi"/>
          <w:sz w:val="22"/>
          <w:szCs w:val="22"/>
        </w:rPr>
        <w:t>n</w:t>
      </w:r>
      <w:r w:rsidR="00225B45" w:rsidRPr="00926A98">
        <w:rPr>
          <w:rFonts w:asciiTheme="minorHAnsi" w:hAnsiTheme="minorHAnsi" w:cstheme="minorHAnsi"/>
          <w:sz w:val="22"/>
          <w:szCs w:val="22"/>
        </w:rPr>
        <w:t xml:space="preserve"> Málaga”, ha afirmado </w:t>
      </w:r>
      <w:r w:rsidR="008950B9" w:rsidRPr="008950B9">
        <w:rPr>
          <w:rFonts w:asciiTheme="minorHAnsi" w:hAnsiTheme="minorHAnsi" w:cstheme="minorHAnsi"/>
          <w:sz w:val="22"/>
          <w:szCs w:val="22"/>
        </w:rPr>
        <w:t>el director general de Sector Alarm, Diego Torrico</w:t>
      </w:r>
      <w:r w:rsidR="0056499A">
        <w:rPr>
          <w:rFonts w:asciiTheme="minorHAnsi" w:hAnsiTheme="minorHAnsi" w:cstheme="minorHAnsi"/>
          <w:sz w:val="22"/>
          <w:szCs w:val="22"/>
        </w:rPr>
        <w:t>.</w:t>
      </w:r>
    </w:p>
    <w:p w14:paraId="10C4509B" w14:textId="77777777" w:rsidR="00225B45" w:rsidRPr="00926A98" w:rsidRDefault="00225B45" w:rsidP="001F45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54F983" w14:textId="77777777" w:rsidR="00926A98" w:rsidRPr="00926A98" w:rsidRDefault="00225B45" w:rsidP="00926A98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26A98">
        <w:rPr>
          <w:rFonts w:asciiTheme="minorHAnsi" w:hAnsiTheme="minorHAnsi" w:cstheme="minorHAnsi"/>
          <w:sz w:val="22"/>
          <w:szCs w:val="22"/>
        </w:rPr>
        <w:t xml:space="preserve">El año 2019 también destacará por la consolidación de diferentes </w:t>
      </w:r>
      <w:r w:rsidRPr="007802D4">
        <w:rPr>
          <w:rFonts w:asciiTheme="minorHAnsi" w:hAnsiTheme="minorHAnsi" w:cstheme="minorHAnsi"/>
          <w:b/>
          <w:sz w:val="22"/>
          <w:szCs w:val="22"/>
        </w:rPr>
        <w:t>índices de excelencia</w:t>
      </w:r>
      <w:r w:rsidRPr="00926A98">
        <w:rPr>
          <w:rFonts w:asciiTheme="minorHAnsi" w:hAnsiTheme="minorHAnsi" w:cstheme="minorHAnsi"/>
          <w:sz w:val="22"/>
          <w:szCs w:val="22"/>
        </w:rPr>
        <w:t xml:space="preserve"> que definen la propia trayectoria corporativa de Sector Alarm. Entre ellos, la compañía aspira a revalidar </w:t>
      </w:r>
      <w:r w:rsidR="007802D4">
        <w:rPr>
          <w:rFonts w:asciiTheme="minorHAnsi" w:hAnsiTheme="minorHAnsi" w:cstheme="minorHAnsi"/>
          <w:sz w:val="22"/>
          <w:szCs w:val="22"/>
        </w:rPr>
        <w:t xml:space="preserve">nuevamente </w:t>
      </w:r>
      <w:r w:rsidRPr="00926A98">
        <w:rPr>
          <w:rFonts w:asciiTheme="minorHAnsi" w:hAnsiTheme="minorHAnsi" w:cstheme="minorHAnsi"/>
          <w:sz w:val="22"/>
          <w:szCs w:val="22"/>
        </w:rPr>
        <w:t xml:space="preserve">el </w:t>
      </w:r>
      <w:r w:rsidRPr="008950B9">
        <w:rPr>
          <w:rFonts w:asciiTheme="minorHAnsi" w:hAnsiTheme="minorHAnsi" w:cstheme="minorHAnsi"/>
          <w:b/>
          <w:sz w:val="22"/>
          <w:szCs w:val="22"/>
        </w:rPr>
        <w:t xml:space="preserve">reconocimiento Great Place to </w:t>
      </w:r>
      <w:proofErr w:type="spellStart"/>
      <w:r w:rsidRPr="008950B9">
        <w:rPr>
          <w:rFonts w:asciiTheme="minorHAnsi" w:hAnsiTheme="minorHAnsi" w:cstheme="minorHAnsi"/>
          <w:b/>
          <w:sz w:val="22"/>
          <w:szCs w:val="22"/>
        </w:rPr>
        <w:t>Work</w:t>
      </w:r>
      <w:proofErr w:type="spellEnd"/>
      <w:r w:rsidRPr="00926A98">
        <w:rPr>
          <w:rFonts w:asciiTheme="minorHAnsi" w:hAnsiTheme="minorHAnsi" w:cstheme="minorHAnsi"/>
          <w:sz w:val="22"/>
          <w:szCs w:val="22"/>
        </w:rPr>
        <w:t>. De este modo, “continuaremos permaneciendo entre las 50 mejores empresas para trabajar en España</w:t>
      </w:r>
      <w:r w:rsidR="008950B9">
        <w:rPr>
          <w:rFonts w:asciiTheme="minorHAnsi" w:hAnsiTheme="minorHAnsi" w:cstheme="minorHAnsi"/>
          <w:sz w:val="22"/>
          <w:szCs w:val="22"/>
        </w:rPr>
        <w:t>,</w:t>
      </w:r>
      <w:r w:rsidR="00926A98" w:rsidRPr="00926A98">
        <w:rPr>
          <w:rFonts w:asciiTheme="minorHAnsi" w:hAnsiTheme="minorHAnsi" w:cstheme="minorHAnsi"/>
          <w:sz w:val="22"/>
          <w:szCs w:val="22"/>
        </w:rPr>
        <w:t xml:space="preserve"> definidas anualmente en el </w:t>
      </w:r>
      <w:r w:rsidR="00926A98" w:rsidRPr="00926A9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Ranking </w:t>
      </w:r>
      <w:proofErr w:type="spellStart"/>
      <w:r w:rsidR="00926A98" w:rsidRPr="00926A98">
        <w:rPr>
          <w:rFonts w:asciiTheme="minorHAnsi" w:eastAsiaTheme="minorHAnsi" w:hAnsiTheme="minorHAnsi" w:cstheme="minorHAnsi"/>
          <w:sz w:val="22"/>
          <w:szCs w:val="22"/>
          <w:lang w:eastAsia="en-US"/>
        </w:rPr>
        <w:t>Best</w:t>
      </w:r>
      <w:proofErr w:type="spellEnd"/>
      <w:r w:rsidR="00926A98" w:rsidRPr="00926A9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="00926A98" w:rsidRPr="00926A98">
        <w:rPr>
          <w:rFonts w:asciiTheme="minorHAnsi" w:eastAsiaTheme="minorHAnsi" w:hAnsiTheme="minorHAnsi" w:cstheme="minorHAnsi"/>
          <w:sz w:val="22"/>
          <w:szCs w:val="22"/>
          <w:lang w:eastAsia="en-US"/>
        </w:rPr>
        <w:t>Workplaces</w:t>
      </w:r>
      <w:proofErr w:type="spellEnd"/>
      <w:r w:rsidR="00926A98" w:rsidRPr="00926A9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”. </w:t>
      </w:r>
      <w:r w:rsidR="007802D4">
        <w:rPr>
          <w:rFonts w:asciiTheme="minorHAnsi" w:eastAsiaTheme="minorHAnsi" w:hAnsiTheme="minorHAnsi" w:cstheme="minorHAnsi"/>
          <w:sz w:val="22"/>
          <w:szCs w:val="22"/>
          <w:lang w:eastAsia="en-US"/>
        </w:rPr>
        <w:t>S</w:t>
      </w:r>
      <w:r w:rsidR="00926A98" w:rsidRPr="00926A9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egún la certificación Great Place to </w:t>
      </w:r>
      <w:proofErr w:type="spellStart"/>
      <w:r w:rsidR="00926A98" w:rsidRPr="00926A98">
        <w:rPr>
          <w:rFonts w:asciiTheme="minorHAnsi" w:eastAsiaTheme="minorHAnsi" w:hAnsiTheme="minorHAnsi" w:cstheme="minorHAnsi"/>
          <w:sz w:val="22"/>
          <w:szCs w:val="22"/>
          <w:lang w:eastAsia="en-US"/>
        </w:rPr>
        <w:t>Work</w:t>
      </w:r>
      <w:proofErr w:type="spellEnd"/>
      <w:r w:rsidR="00926A98" w:rsidRPr="00926A98">
        <w:rPr>
          <w:rFonts w:asciiTheme="minorHAnsi" w:eastAsiaTheme="minorHAnsi" w:hAnsiTheme="minorHAnsi" w:cstheme="minorHAnsi"/>
          <w:sz w:val="22"/>
          <w:szCs w:val="22"/>
          <w:lang w:eastAsia="en-US"/>
        </w:rPr>
        <w:t>, los lugares de trabajo con culturas organizacionales de alta confianza “tienen los niveles más altos en innovación, satisfacción del cliente, compromiso de empleados y agilidad organizacional</w:t>
      </w:r>
      <w:r w:rsidR="007802D4">
        <w:rPr>
          <w:rFonts w:asciiTheme="minorHAnsi" w:eastAsiaTheme="minorHAnsi" w:hAnsiTheme="minorHAnsi" w:cstheme="minorHAnsi"/>
          <w:sz w:val="22"/>
          <w:szCs w:val="22"/>
          <w:lang w:eastAsia="en-US"/>
        </w:rPr>
        <w:t>”.</w:t>
      </w:r>
    </w:p>
    <w:p w14:paraId="14F50111" w14:textId="77777777" w:rsidR="00926A98" w:rsidRPr="00926A98" w:rsidRDefault="00926A98" w:rsidP="00926A98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636A0ED" w14:textId="77777777" w:rsidR="00926A98" w:rsidRPr="00926A98" w:rsidRDefault="00926A98" w:rsidP="00926A98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26A9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Dicha apuesta continua por la excelencia se traduce en “ser </w:t>
      </w:r>
      <w:r w:rsidRPr="008950B9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la empresa de seguridad con el mejor servicio al cliente</w:t>
      </w:r>
      <w:r w:rsidRPr="00926A98">
        <w:rPr>
          <w:rFonts w:asciiTheme="minorHAnsi" w:eastAsiaTheme="minorHAnsi" w:hAnsiTheme="minorHAnsi" w:cstheme="minorHAnsi"/>
          <w:sz w:val="22"/>
          <w:szCs w:val="22"/>
          <w:lang w:eastAsia="en-US"/>
        </w:rPr>
        <w:t>”, explica</w:t>
      </w:r>
      <w:r w:rsidR="008950B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Diego Torrico</w:t>
      </w:r>
      <w:r w:rsidRPr="00926A9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La clave en este sentido pasa por “conseguir siempre un sobresaliente en </w:t>
      </w:r>
      <w:r w:rsidR="007802D4">
        <w:rPr>
          <w:rFonts w:asciiTheme="minorHAnsi" w:eastAsiaTheme="minorHAnsi" w:hAnsiTheme="minorHAnsi" w:cstheme="minorHAnsi"/>
          <w:sz w:val="22"/>
          <w:szCs w:val="22"/>
          <w:lang w:eastAsia="en-US"/>
        </w:rPr>
        <w:t>l</w:t>
      </w:r>
      <w:r w:rsidRPr="00926A9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 valoración nuestros clientes; como mínimo, en el 90% de los casos”. </w:t>
      </w:r>
    </w:p>
    <w:p w14:paraId="48C85CF8" w14:textId="77777777" w:rsidR="00926A98" w:rsidRPr="00926A98" w:rsidRDefault="00926A98" w:rsidP="00926A98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9A36AC3" w14:textId="77777777" w:rsidR="00926A98" w:rsidRPr="00926A98" w:rsidRDefault="00926A98" w:rsidP="00926A98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26A9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En España, </w:t>
      </w:r>
      <w:r w:rsidRPr="00926A98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Sector Alarm </w:t>
      </w:r>
      <w:r w:rsidRPr="007802D4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tiene</w:t>
      </w:r>
      <w:r w:rsidRPr="00926A98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su sede central en la provincia de Málaga</w:t>
      </w:r>
      <w:r w:rsidRPr="00926A98">
        <w:rPr>
          <w:rFonts w:asciiTheme="minorHAnsi" w:eastAsiaTheme="minorHAnsi" w:hAnsiTheme="minorHAnsi" w:cstheme="minorHAnsi"/>
          <w:sz w:val="22"/>
          <w:szCs w:val="22"/>
          <w:lang w:eastAsia="en-US"/>
        </w:rPr>
        <w:t>, concretamente en la Costa del Sol, en Mijas Costa. La compañía irrumpió en el mercado español con la misión de ofrecer soluciones de seguridad en los nichos de mercado residencial y pymes, mercados en los que cuenta con una dilatada experiencia en otros países de Europa. El grupo empresarial ofrece asimismo una plataforma sólida para reestructurar la industria europea de seguridad y protección.</w:t>
      </w:r>
    </w:p>
    <w:p w14:paraId="1D439E6C" w14:textId="77777777" w:rsidR="00926A98" w:rsidRPr="00926A98" w:rsidRDefault="00926A98" w:rsidP="00926A98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6215812" w14:textId="77777777" w:rsidR="00926A98" w:rsidRPr="00926A98" w:rsidRDefault="00926A98" w:rsidP="00926A98">
      <w:pPr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926A98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lastRenderedPageBreak/>
        <w:t>Sobre Sector Alarm Grupo</w:t>
      </w:r>
    </w:p>
    <w:p w14:paraId="083C8548" w14:textId="77777777" w:rsidR="00926A98" w:rsidRPr="00926A98" w:rsidRDefault="00926A98" w:rsidP="00926A98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26A98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</w:p>
    <w:p w14:paraId="14D1CD5C" w14:textId="67E32E52" w:rsidR="00926A98" w:rsidRPr="00926A98" w:rsidRDefault="00926A98" w:rsidP="00926A98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26A98">
        <w:rPr>
          <w:rFonts w:asciiTheme="minorHAnsi" w:eastAsiaTheme="minorHAnsi" w:hAnsiTheme="minorHAnsi" w:cstheme="minorHAnsi"/>
          <w:sz w:val="22"/>
          <w:szCs w:val="22"/>
          <w:lang w:eastAsia="en-US"/>
        </w:rPr>
        <w:t>Sector Alarm Grupo, multinacional noruega fundada en 1995 y con sede central en Oslo, es en la actualidad la segunda compañía del sector en Europa por cartera de clientes,</w:t>
      </w:r>
      <w:r w:rsidR="005E719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más de 525.000 clientes.</w:t>
      </w:r>
      <w:r w:rsidRPr="00926A9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Cuenta con una plantilla de</w:t>
      </w:r>
      <w:r w:rsidR="005E719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2.000 </w:t>
      </w:r>
      <w:r w:rsidRPr="00926A98">
        <w:rPr>
          <w:rFonts w:asciiTheme="minorHAnsi" w:eastAsiaTheme="minorHAnsi" w:hAnsiTheme="minorHAnsi" w:cstheme="minorHAnsi"/>
          <w:sz w:val="22"/>
          <w:szCs w:val="22"/>
          <w:lang w:eastAsia="en-US"/>
        </w:rPr>
        <w:t>profesionales que ofrecen sus servicios en los países donde opera hoy día: Noruega, Suecia, Finlandia, Irlanda</w:t>
      </w:r>
      <w:r w:rsidR="005E7196">
        <w:rPr>
          <w:rFonts w:asciiTheme="minorHAnsi" w:eastAsiaTheme="minorHAnsi" w:hAnsiTheme="minorHAnsi" w:cstheme="minorHAnsi"/>
          <w:sz w:val="22"/>
          <w:szCs w:val="22"/>
          <w:lang w:eastAsia="en-US"/>
        </w:rPr>
        <w:t>, Francia</w:t>
      </w:r>
      <w:r w:rsidR="005E7196">
        <w:rPr>
          <w:rStyle w:val="Refdecomentario"/>
        </w:rPr>
        <w:t xml:space="preserve"> </w:t>
      </w:r>
      <w:r w:rsidR="005E7196">
        <w:rPr>
          <w:rFonts w:asciiTheme="minorHAnsi" w:eastAsiaTheme="minorHAnsi" w:hAnsiTheme="minorHAnsi" w:cstheme="minorHAnsi"/>
          <w:sz w:val="22"/>
          <w:szCs w:val="22"/>
          <w:lang w:eastAsia="en-US"/>
        </w:rPr>
        <w:t>y E</w:t>
      </w:r>
      <w:r w:rsidRPr="00926A98">
        <w:rPr>
          <w:rFonts w:asciiTheme="minorHAnsi" w:eastAsiaTheme="minorHAnsi" w:hAnsiTheme="minorHAnsi" w:cstheme="minorHAnsi"/>
          <w:sz w:val="22"/>
          <w:szCs w:val="22"/>
          <w:lang w:eastAsia="en-US"/>
        </w:rPr>
        <w:t>spaña. </w:t>
      </w:r>
    </w:p>
    <w:p w14:paraId="4FC010B9" w14:textId="77777777" w:rsidR="00926A98" w:rsidRPr="00926A98" w:rsidRDefault="00926A98" w:rsidP="00926A98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26A98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</w:p>
    <w:p w14:paraId="164E5BEE" w14:textId="77777777" w:rsidR="00926A98" w:rsidRPr="00926A98" w:rsidRDefault="00926A98" w:rsidP="00926A98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26A98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</w:p>
    <w:p w14:paraId="57298151" w14:textId="77777777" w:rsidR="00926A98" w:rsidRPr="00926A98" w:rsidRDefault="00926A98" w:rsidP="00926A98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26A98">
        <w:rPr>
          <w:rFonts w:asciiTheme="minorHAnsi" w:eastAsiaTheme="minorHAnsi" w:hAnsiTheme="minorHAnsi" w:cstheme="minorHAnsi"/>
          <w:sz w:val="22"/>
          <w:szCs w:val="22"/>
          <w:u w:val="single"/>
          <w:lang w:eastAsia="en-US"/>
        </w:rPr>
        <w:t>Para más información:</w:t>
      </w:r>
      <w:r w:rsidRPr="00926A98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</w:p>
    <w:p w14:paraId="6E52E1AE" w14:textId="77777777" w:rsidR="00926A98" w:rsidRPr="00926A98" w:rsidRDefault="00926A98" w:rsidP="00926A98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26A9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Gabinete de comunicación de Sector Alarm</w:t>
      </w:r>
      <w:r w:rsidRPr="00926A98"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</w:p>
    <w:p w14:paraId="7CA8C791" w14:textId="77777777" w:rsidR="00926A98" w:rsidRPr="00926A98" w:rsidRDefault="00926A98" w:rsidP="00926A98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26A98">
        <w:rPr>
          <w:rFonts w:asciiTheme="minorHAnsi" w:eastAsiaTheme="minorHAnsi" w:hAnsiTheme="minorHAnsi" w:cstheme="minorHAnsi"/>
          <w:sz w:val="22"/>
          <w:szCs w:val="22"/>
          <w:lang w:eastAsia="en-US"/>
        </w:rPr>
        <w:t>Pilar Mena / José Manuel Caro – 630 13 39 77 // 677 73 20 25 </w:t>
      </w:r>
    </w:p>
    <w:p w14:paraId="71FD1383" w14:textId="77777777" w:rsidR="00926A98" w:rsidRPr="00926A98" w:rsidRDefault="00926A98" w:rsidP="00926A98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4E282F3" w14:textId="77777777" w:rsidR="00926A98" w:rsidRPr="00926A98" w:rsidRDefault="00926A98" w:rsidP="001F451F">
      <w:pPr>
        <w:rPr>
          <w:rFonts w:asciiTheme="minorHAnsi" w:hAnsiTheme="minorHAnsi" w:cstheme="minorHAnsi"/>
          <w:sz w:val="22"/>
          <w:szCs w:val="22"/>
        </w:rPr>
      </w:pPr>
    </w:p>
    <w:p w14:paraId="50C66F94" w14:textId="77777777" w:rsidR="00926A98" w:rsidRPr="00926A98" w:rsidRDefault="00926A98" w:rsidP="001F451F">
      <w:pPr>
        <w:rPr>
          <w:rFonts w:asciiTheme="minorHAnsi" w:hAnsiTheme="minorHAnsi" w:cstheme="minorHAnsi"/>
          <w:sz w:val="22"/>
          <w:szCs w:val="22"/>
        </w:rPr>
      </w:pPr>
    </w:p>
    <w:p w14:paraId="67B36FA8" w14:textId="77777777" w:rsidR="001F451F" w:rsidRPr="001F451F" w:rsidRDefault="001F451F" w:rsidP="00926A98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1F451F">
        <w:rPr>
          <w:rFonts w:asciiTheme="minorHAnsi" w:hAnsiTheme="minorHAnsi" w:cstheme="minorHAnsi"/>
          <w:b/>
          <w:bCs/>
          <w:sz w:val="22"/>
          <w:szCs w:val="22"/>
        </w:rPr>
        <w:t>  </w:t>
      </w:r>
    </w:p>
    <w:p w14:paraId="69CF79A3" w14:textId="77777777" w:rsidR="001F451F" w:rsidRPr="00926A98" w:rsidRDefault="001F451F">
      <w:pPr>
        <w:rPr>
          <w:rFonts w:asciiTheme="minorHAnsi" w:hAnsiTheme="minorHAnsi" w:cstheme="minorHAnsi"/>
          <w:sz w:val="22"/>
          <w:szCs w:val="22"/>
        </w:rPr>
      </w:pPr>
    </w:p>
    <w:sectPr w:rsidR="001F451F" w:rsidRPr="00926A98" w:rsidSect="00CB65D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88199F"/>
    <w:multiLevelType w:val="hybridMultilevel"/>
    <w:tmpl w:val="3CDC0E3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F752E"/>
    <w:multiLevelType w:val="hybridMultilevel"/>
    <w:tmpl w:val="656200A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51F"/>
    <w:rsid w:val="00022461"/>
    <w:rsid w:val="00050177"/>
    <w:rsid w:val="001F451F"/>
    <w:rsid w:val="00225B45"/>
    <w:rsid w:val="00466EEF"/>
    <w:rsid w:val="0049394E"/>
    <w:rsid w:val="004E0BE0"/>
    <w:rsid w:val="0056499A"/>
    <w:rsid w:val="005E7196"/>
    <w:rsid w:val="00616F55"/>
    <w:rsid w:val="007802D4"/>
    <w:rsid w:val="008413C7"/>
    <w:rsid w:val="008950B9"/>
    <w:rsid w:val="008B7226"/>
    <w:rsid w:val="00914FB8"/>
    <w:rsid w:val="00926A98"/>
    <w:rsid w:val="009367EB"/>
    <w:rsid w:val="00B938C0"/>
    <w:rsid w:val="00CB65D8"/>
    <w:rsid w:val="00F9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A0BCE"/>
  <w14:defaultImageDpi w14:val="32767"/>
  <w15:chartTrackingRefBased/>
  <w15:docId w15:val="{64784A2E-EC92-EB40-BC1D-29694C14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6A98"/>
    <w:rPr>
      <w:rFonts w:ascii="Times New Roman" w:eastAsia="Times New Roman" w:hAnsi="Times New Roman" w:cs="Times New Roman"/>
      <w:lang w:val="es-ES" w:eastAsia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6A9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1F451F"/>
  </w:style>
  <w:style w:type="paragraph" w:styleId="Prrafodelista">
    <w:name w:val="List Paragraph"/>
    <w:basedOn w:val="Normal"/>
    <w:uiPriority w:val="34"/>
    <w:qFormat/>
    <w:rsid w:val="001F451F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926A98"/>
    <w:rPr>
      <w:rFonts w:asciiTheme="majorHAnsi" w:eastAsiaTheme="majorEastAsia" w:hAnsiTheme="majorHAnsi" w:cstheme="majorBidi"/>
      <w:i/>
      <w:iCs/>
      <w:color w:val="2F5496" w:themeColor="accent1" w:themeShade="BF"/>
      <w:lang w:val="es-ES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914F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4FB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14FB8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4F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4FB8"/>
    <w:rPr>
      <w:rFonts w:ascii="Times New Roman" w:eastAsia="Times New Roman" w:hAnsi="Times New Roman" w:cs="Times New Roman"/>
      <w:b/>
      <w:bCs/>
      <w:sz w:val="20"/>
      <w:szCs w:val="20"/>
      <w:lang w:val="es-E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4FB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FB8"/>
    <w:rPr>
      <w:rFonts w:ascii="Segoe UI" w:eastAsia="Times New Roman" w:hAnsi="Segoe UI" w:cs="Segoe UI"/>
      <w:sz w:val="18"/>
      <w:szCs w:val="18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3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0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529</Words>
  <Characters>2914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Caro Salazar</dc:creator>
  <cp:keywords/>
  <dc:description/>
  <cp:lastModifiedBy>José Manuel Caro Salazar</cp:lastModifiedBy>
  <cp:revision>3</cp:revision>
  <cp:lastPrinted>2019-01-25T10:20:00Z</cp:lastPrinted>
  <dcterms:created xsi:type="dcterms:W3CDTF">2019-01-25T10:31:00Z</dcterms:created>
  <dcterms:modified xsi:type="dcterms:W3CDTF">2019-01-28T15:08:00Z</dcterms:modified>
</cp:coreProperties>
</file>