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AB0" w:rsidRDefault="00811AB0" w:rsidP="00496AE8">
      <w:pPr>
        <w:jc w:val="center"/>
        <w:rPr>
          <w:b/>
          <w:u w:val="single"/>
        </w:rPr>
      </w:pPr>
    </w:p>
    <w:p w:rsidR="00E84055" w:rsidRDefault="00E0278F" w:rsidP="00496AE8">
      <w:pPr>
        <w:jc w:val="center"/>
        <w:rPr>
          <w:b/>
          <w:u w:val="single"/>
        </w:rPr>
      </w:pPr>
      <w:r>
        <w:rPr>
          <w:b/>
          <w:u w:val="single"/>
        </w:rPr>
        <w:t>NOTA DE PRENSA</w:t>
      </w:r>
    </w:p>
    <w:p w:rsidR="00E0278F" w:rsidRPr="007946F9" w:rsidRDefault="007946F9" w:rsidP="00C26D98">
      <w:pPr>
        <w:jc w:val="both"/>
        <w:rPr>
          <w:b/>
        </w:rPr>
      </w:pPr>
      <w:r>
        <w:rPr>
          <w:b/>
        </w:rPr>
        <w:t>LA PRESIDENCIA DE SEVILLA EN LA COMUNIDAD DE CIUDADES ARIANE</w:t>
      </w:r>
      <w:r w:rsidR="00C26D98">
        <w:rPr>
          <w:b/>
        </w:rPr>
        <w:t xml:space="preserve"> </w:t>
      </w:r>
      <w:r w:rsidR="00B52B73">
        <w:rPr>
          <w:b/>
        </w:rPr>
        <w:t xml:space="preserve">PREVÉ </w:t>
      </w:r>
      <w:r>
        <w:rPr>
          <w:b/>
        </w:rPr>
        <w:t>ATRAER INVERSIONES</w:t>
      </w:r>
      <w:r w:rsidR="00B52B73">
        <w:rPr>
          <w:b/>
        </w:rPr>
        <w:t xml:space="preserve"> </w:t>
      </w:r>
      <w:r>
        <w:rPr>
          <w:b/>
        </w:rPr>
        <w:t xml:space="preserve">Y </w:t>
      </w:r>
      <w:r w:rsidR="00C26D98">
        <w:rPr>
          <w:b/>
        </w:rPr>
        <w:t>PROYECTAR INTERNACIONALMENTE AL SECTOR EMPRESARIAL</w:t>
      </w:r>
      <w:r>
        <w:rPr>
          <w:b/>
        </w:rPr>
        <w:t xml:space="preserve"> </w:t>
      </w:r>
      <w:r w:rsidR="00916947">
        <w:rPr>
          <w:b/>
        </w:rPr>
        <w:t>ANDALUZ</w:t>
      </w:r>
    </w:p>
    <w:p w:rsidR="00C26D98" w:rsidRPr="00C26D98" w:rsidRDefault="00C26D98" w:rsidP="00C26D98">
      <w:pPr>
        <w:pStyle w:val="Prrafodelista"/>
        <w:numPr>
          <w:ilvl w:val="0"/>
          <w:numId w:val="5"/>
        </w:numPr>
        <w:jc w:val="both"/>
        <w:rPr>
          <w:b/>
          <w:u w:val="single"/>
        </w:rPr>
      </w:pPr>
      <w:r w:rsidRPr="00C26D98">
        <w:rPr>
          <w:b/>
        </w:rPr>
        <w:t>En el acto de presentación del programa de actividades 2019 han estado presentes el delegado general de la Comunidad de Ciudades Ariane, Jean-</w:t>
      </w:r>
      <w:proofErr w:type="spellStart"/>
      <w:r w:rsidRPr="00C26D98">
        <w:rPr>
          <w:b/>
        </w:rPr>
        <w:t>Sébastien</w:t>
      </w:r>
      <w:proofErr w:type="spellEnd"/>
      <w:r w:rsidRPr="00C26D98">
        <w:rPr>
          <w:b/>
        </w:rPr>
        <w:t xml:space="preserve"> </w:t>
      </w:r>
      <w:proofErr w:type="spellStart"/>
      <w:r w:rsidRPr="00C26D98">
        <w:rPr>
          <w:b/>
        </w:rPr>
        <w:t>Lemay</w:t>
      </w:r>
      <w:proofErr w:type="spellEnd"/>
      <w:r w:rsidRPr="00C26D98">
        <w:rPr>
          <w:b/>
        </w:rPr>
        <w:t>, y la teniente de alcalde del Ayuntamiento de Sevilla, Carmen Castreño. El evento ha servido para dar la bienvenida a 2</w:t>
      </w:r>
      <w:r w:rsidR="00137C05">
        <w:rPr>
          <w:b/>
        </w:rPr>
        <w:t>1</w:t>
      </w:r>
      <w:r w:rsidRPr="00C26D98">
        <w:rPr>
          <w:b/>
        </w:rPr>
        <w:t xml:space="preserve"> nuevas entidades que han pasado a formar parte de la iniciativa. </w:t>
      </w:r>
    </w:p>
    <w:p w:rsidR="00C26D98" w:rsidRPr="00C26D98" w:rsidRDefault="00C26D98" w:rsidP="00C26D98">
      <w:pPr>
        <w:pStyle w:val="Prrafodelista"/>
        <w:numPr>
          <w:ilvl w:val="0"/>
          <w:numId w:val="5"/>
        </w:numPr>
        <w:jc w:val="both"/>
        <w:rPr>
          <w:b/>
        </w:rPr>
      </w:pPr>
      <w:r w:rsidRPr="00C26D98">
        <w:rPr>
          <w:b/>
        </w:rPr>
        <w:t xml:space="preserve">El sector aeronáutico aporta al PIB </w:t>
      </w:r>
      <w:r w:rsidR="008A6894">
        <w:rPr>
          <w:b/>
        </w:rPr>
        <w:t>sevillano</w:t>
      </w:r>
      <w:r w:rsidRPr="00C26D98">
        <w:rPr>
          <w:b/>
        </w:rPr>
        <w:t xml:space="preserve"> un 4,86%, con una facturación por parte de estas empresas </w:t>
      </w:r>
      <w:r w:rsidR="008A6894">
        <w:rPr>
          <w:b/>
        </w:rPr>
        <w:t>de</w:t>
      </w:r>
      <w:r w:rsidRPr="00C26D98">
        <w:rPr>
          <w:b/>
        </w:rPr>
        <w:t xml:space="preserve"> 1.800 millones de euros</w:t>
      </w:r>
      <w:r w:rsidR="008A6894">
        <w:rPr>
          <w:b/>
        </w:rPr>
        <w:t xml:space="preserve"> y con</w:t>
      </w:r>
      <w:r w:rsidRPr="00C26D98">
        <w:rPr>
          <w:b/>
        </w:rPr>
        <w:t xml:space="preserve"> un millar de personas empleadas. El sector empresarial aeroespacial cuenta en Sevilla con 84 empresas.</w:t>
      </w:r>
    </w:p>
    <w:p w:rsidR="00496AE8" w:rsidRPr="00C26D98" w:rsidRDefault="00496AE8" w:rsidP="00C26D98">
      <w:pPr>
        <w:pStyle w:val="Prrafodelista"/>
        <w:numPr>
          <w:ilvl w:val="0"/>
          <w:numId w:val="5"/>
        </w:numPr>
        <w:jc w:val="both"/>
        <w:rPr>
          <w:b/>
        </w:rPr>
      </w:pPr>
      <w:r w:rsidRPr="00C26D98">
        <w:rPr>
          <w:b/>
        </w:rPr>
        <w:t xml:space="preserve">La inauguración oficial de la Presidencia de Sevilla de la Comunidad de Ciudades Ariane </w:t>
      </w:r>
      <w:r w:rsidR="00435D2E" w:rsidRPr="00C26D98">
        <w:rPr>
          <w:b/>
        </w:rPr>
        <w:t xml:space="preserve">2019 </w:t>
      </w:r>
      <w:r w:rsidRPr="00C26D98">
        <w:rPr>
          <w:b/>
        </w:rPr>
        <w:t>tendrá lugar</w:t>
      </w:r>
      <w:r w:rsidR="00C26D98" w:rsidRPr="00C26D98">
        <w:rPr>
          <w:b/>
        </w:rPr>
        <w:t xml:space="preserve"> en el Real Alcázar</w:t>
      </w:r>
      <w:r w:rsidRPr="00C26D98">
        <w:rPr>
          <w:b/>
        </w:rPr>
        <w:t xml:space="preserve"> el</w:t>
      </w:r>
      <w:bookmarkStart w:id="0" w:name="_GoBack"/>
      <w:bookmarkEnd w:id="0"/>
      <w:r w:rsidRPr="00C26D98">
        <w:rPr>
          <w:b/>
        </w:rPr>
        <w:t xml:space="preserve"> próximo 23 de enero</w:t>
      </w:r>
      <w:r w:rsidR="00C26D98" w:rsidRPr="00C26D98">
        <w:rPr>
          <w:b/>
        </w:rPr>
        <w:t>.</w:t>
      </w:r>
    </w:p>
    <w:p w:rsidR="00811AB0" w:rsidRPr="00B60D6B" w:rsidRDefault="00811AB0" w:rsidP="00811AB0">
      <w:pPr>
        <w:pStyle w:val="Prrafodelista"/>
        <w:jc w:val="both"/>
        <w:rPr>
          <w:b/>
        </w:rPr>
      </w:pPr>
    </w:p>
    <w:p w:rsidR="00496AE8" w:rsidRDefault="007946F9" w:rsidP="00496AE8">
      <w:pPr>
        <w:jc w:val="both"/>
      </w:pPr>
      <w:r>
        <w:rPr>
          <w:b/>
        </w:rPr>
        <w:t xml:space="preserve">Sevilla, </w:t>
      </w:r>
      <w:r w:rsidR="00E0278F">
        <w:rPr>
          <w:b/>
        </w:rPr>
        <w:t xml:space="preserve">18 de enero de 2019. </w:t>
      </w:r>
      <w:r w:rsidR="00E0278F" w:rsidRPr="00E0278F">
        <w:t>E</w:t>
      </w:r>
      <w:r w:rsidR="00496AE8" w:rsidRPr="00E0278F">
        <w:t>l Ayuntamiento de Sevilla</w:t>
      </w:r>
      <w:r w:rsidR="00E0278F" w:rsidRPr="00E0278F">
        <w:t xml:space="preserve"> ha acogido el </w:t>
      </w:r>
      <w:r w:rsidR="00496AE8" w:rsidRPr="00E0278F">
        <w:t>acto de presentación del programa de actividades</w:t>
      </w:r>
      <w:r w:rsidR="00E0278F" w:rsidRPr="00E0278F">
        <w:t xml:space="preserve"> para el año 2019 correspondiente a </w:t>
      </w:r>
      <w:r w:rsidR="00496AE8" w:rsidRPr="00E0278F">
        <w:t>la Presidencia de Sevilla de l</w:t>
      </w:r>
      <w:r w:rsidR="00B60D6B" w:rsidRPr="00E0278F">
        <w:t>a Comunidad de Ciudades Ariane</w:t>
      </w:r>
      <w:r w:rsidR="00E0278F">
        <w:t xml:space="preserve"> (CVA). </w:t>
      </w:r>
      <w:r w:rsidR="00B60D6B">
        <w:t>E</w:t>
      </w:r>
      <w:r w:rsidR="00E0278F">
        <w:t xml:space="preserve">l evento ha servido </w:t>
      </w:r>
      <w:r w:rsidR="00916947">
        <w:t xml:space="preserve">asimismo </w:t>
      </w:r>
      <w:r w:rsidR="00E0278F">
        <w:t>para dar la</w:t>
      </w:r>
      <w:r w:rsidR="00B60D6B">
        <w:t xml:space="preserve"> </w:t>
      </w:r>
      <w:r w:rsidR="00B60D6B" w:rsidRPr="00916947">
        <w:t>bienvenida a</w:t>
      </w:r>
      <w:r w:rsidR="00FC483C" w:rsidRPr="00916947">
        <w:t xml:space="preserve"> las 2</w:t>
      </w:r>
      <w:r w:rsidR="00863C3C">
        <w:t>1</w:t>
      </w:r>
      <w:r w:rsidR="00FC483C" w:rsidRPr="00916947">
        <w:t xml:space="preserve"> nuevas e</w:t>
      </w:r>
      <w:r w:rsidR="00B60D6B" w:rsidRPr="00916947">
        <w:t xml:space="preserve">ntidades que han pasado a formar parte </w:t>
      </w:r>
      <w:r w:rsidR="00B60D6B">
        <w:t xml:space="preserve">de esta iniciativa, </w:t>
      </w:r>
      <w:r w:rsidR="00435D2E">
        <w:t>hasta sumar</w:t>
      </w:r>
      <w:r w:rsidR="00E0278F">
        <w:t xml:space="preserve"> </w:t>
      </w:r>
      <w:r>
        <w:t>un total de</w:t>
      </w:r>
      <w:r w:rsidR="00B60D6B">
        <w:t xml:space="preserve"> 4</w:t>
      </w:r>
      <w:r w:rsidR="00BC7E57">
        <w:t>1</w:t>
      </w:r>
      <w:r>
        <w:t>, con el objetivo común de promover el</w:t>
      </w:r>
      <w:r w:rsidR="00B60D6B">
        <w:t xml:space="preserve"> tejido aeroespacial de la ciudad.</w:t>
      </w:r>
    </w:p>
    <w:p w:rsidR="00E0278F" w:rsidRDefault="007946F9" w:rsidP="00E0278F">
      <w:pPr>
        <w:jc w:val="both"/>
      </w:pPr>
      <w:r>
        <w:t>En el acto de presentación</w:t>
      </w:r>
      <w:r w:rsidR="00E0278F" w:rsidRPr="00E0278F">
        <w:t xml:space="preserve"> han intervenido, entre otros, el delegado general Comunidad de Ciudades Ariane, </w:t>
      </w:r>
      <w:r w:rsidR="00E0278F" w:rsidRPr="007946F9">
        <w:rPr>
          <w:b/>
        </w:rPr>
        <w:t>Jean-</w:t>
      </w:r>
      <w:proofErr w:type="spellStart"/>
      <w:r w:rsidR="00E0278F" w:rsidRPr="007946F9">
        <w:rPr>
          <w:b/>
        </w:rPr>
        <w:t>Sébastien</w:t>
      </w:r>
      <w:proofErr w:type="spellEnd"/>
      <w:r w:rsidR="00E0278F" w:rsidRPr="007946F9">
        <w:rPr>
          <w:b/>
        </w:rPr>
        <w:t xml:space="preserve"> </w:t>
      </w:r>
      <w:proofErr w:type="spellStart"/>
      <w:r w:rsidR="00E0278F" w:rsidRPr="007946F9">
        <w:rPr>
          <w:b/>
        </w:rPr>
        <w:t>Lemay</w:t>
      </w:r>
      <w:proofErr w:type="spellEnd"/>
      <w:r w:rsidR="00E0278F" w:rsidRPr="00E0278F">
        <w:t xml:space="preserve">, y la teniente de alcalde del Ayuntamiento de Sevilla, </w:t>
      </w:r>
      <w:r w:rsidR="00E0278F" w:rsidRPr="007946F9">
        <w:rPr>
          <w:b/>
        </w:rPr>
        <w:t>Carmen Castreño</w:t>
      </w:r>
      <w:r w:rsidR="00E0278F" w:rsidRPr="00E0278F">
        <w:t>, quien ha destacado</w:t>
      </w:r>
      <w:r w:rsidR="00E0278F">
        <w:t xml:space="preserve"> que la presidencia de la Comunidad de Ciudades Ariane “nos ayudará a dar el impulso definitivo </w:t>
      </w:r>
      <w:r w:rsidR="00B83B4E">
        <w:t xml:space="preserve">a </w:t>
      </w:r>
      <w:r w:rsidR="00E0278F">
        <w:t xml:space="preserve">las empresas del sector aeroespacial de </w:t>
      </w:r>
      <w:r w:rsidR="00334533">
        <w:t>nuestra</w:t>
      </w:r>
      <w:r w:rsidR="00E0278F">
        <w:t xml:space="preserve"> región,</w:t>
      </w:r>
      <w:r w:rsidR="00334533">
        <w:t xml:space="preserve"> para irrumpir con contundencia en el sector Espacio”.</w:t>
      </w:r>
      <w:r w:rsidR="00B20B57">
        <w:t xml:space="preserve"> Con este proyecto “buscamos atraer inversiones a Sevilla, </w:t>
      </w:r>
      <w:r>
        <w:t xml:space="preserve">así como </w:t>
      </w:r>
      <w:r w:rsidR="00B20B57">
        <w:t xml:space="preserve">apoyar y proyectar internacionalmente su tejido empresarial y captar fondos de proyectos europeos”, afirmó Castreño. </w:t>
      </w:r>
    </w:p>
    <w:p w:rsidR="00B83B4E" w:rsidRDefault="00B83B4E" w:rsidP="00E0278F">
      <w:pPr>
        <w:jc w:val="both"/>
      </w:pPr>
      <w:r>
        <w:t xml:space="preserve">La presidencia de Sevilla de la CVA en 2019 tiene los siguientes </w:t>
      </w:r>
      <w:r w:rsidRPr="007946F9">
        <w:rPr>
          <w:b/>
        </w:rPr>
        <w:t>objetivos fundamentales</w:t>
      </w:r>
      <w:r>
        <w:t>: dar a conocer a la ciudadanía la importancia del uso de las tecnologías espaciales en la mejora de nuestra calidad de vida, y apoyar a la industria sevillana y andaluza del sector aeroespacial a incrementar su carga de trabajo en este sector significativamente en los próximos años, posicionándola como agente de primer nivel en este nuevo mercado.</w:t>
      </w:r>
    </w:p>
    <w:p w:rsidR="007946F9" w:rsidRDefault="007946F9" w:rsidP="00B83B4E">
      <w:pPr>
        <w:jc w:val="both"/>
      </w:pPr>
      <w:r>
        <w:t>Respecto a los retos de la presidencia de Sevilla de la CVA, la teniente de alcalde del Ayuntamiento de Sevilla ha subrayado que la presidencia sevilla</w:t>
      </w:r>
      <w:r w:rsidR="00916947">
        <w:t>na</w:t>
      </w:r>
      <w:r>
        <w:t xml:space="preserve"> “facilitará la cooperación a largo plazo entre las ciudades Ariane, sus empresas y organismos de investigación; sus ciudadanos, administraciones públicas</w:t>
      </w:r>
      <w:r w:rsidR="00916947">
        <w:t xml:space="preserve"> y entre</w:t>
      </w:r>
      <w:r>
        <w:t xml:space="preserve"> las agencias espaciales europeas”.</w:t>
      </w:r>
    </w:p>
    <w:p w:rsidR="00B52B73" w:rsidRDefault="00B52B73" w:rsidP="00B83B4E">
      <w:pPr>
        <w:jc w:val="both"/>
      </w:pPr>
    </w:p>
    <w:p w:rsidR="00B52B73" w:rsidRDefault="00B52B73" w:rsidP="00B83B4E">
      <w:pPr>
        <w:jc w:val="both"/>
      </w:pPr>
    </w:p>
    <w:p w:rsidR="00916947" w:rsidRDefault="00916947" w:rsidP="00B83B4E">
      <w:pPr>
        <w:jc w:val="both"/>
      </w:pPr>
    </w:p>
    <w:p w:rsidR="007946F9" w:rsidRDefault="007946F9" w:rsidP="00B83B4E">
      <w:pPr>
        <w:jc w:val="both"/>
      </w:pPr>
      <w:r>
        <w:t>Entre los objetivos estratégicos para Sevilla, cabe destacar l</w:t>
      </w:r>
      <w:r w:rsidRPr="007946F9">
        <w:t xml:space="preserve">a </w:t>
      </w:r>
      <w:r w:rsidR="00916947" w:rsidRPr="007946F9">
        <w:t>celebración</w:t>
      </w:r>
      <w:r w:rsidRPr="007946F9">
        <w:t xml:space="preserve"> de un </w:t>
      </w:r>
      <w:r w:rsidRPr="007946F9">
        <w:rPr>
          <w:b/>
          <w:bCs/>
        </w:rPr>
        <w:t xml:space="preserve">Consejo de Ministros de la Agencia Espacial Europea </w:t>
      </w:r>
      <w:r w:rsidRPr="007946F9">
        <w:t xml:space="preserve">en la capital andaluza, en el que se </w:t>
      </w:r>
      <w:proofErr w:type="spellStart"/>
      <w:r w:rsidRPr="007946F9">
        <w:t>tratarán</w:t>
      </w:r>
      <w:proofErr w:type="spellEnd"/>
      <w:r w:rsidRPr="007946F9">
        <w:t xml:space="preserve"> importantes inversiones para los </w:t>
      </w:r>
      <w:proofErr w:type="spellStart"/>
      <w:r w:rsidRPr="007946F9">
        <w:t>próximos</w:t>
      </w:r>
      <w:proofErr w:type="spellEnd"/>
      <w:r w:rsidRPr="007946F9">
        <w:t xml:space="preserve"> </w:t>
      </w:r>
      <w:proofErr w:type="spellStart"/>
      <w:r w:rsidRPr="007946F9">
        <w:t>años</w:t>
      </w:r>
      <w:proofErr w:type="spellEnd"/>
      <w:r w:rsidRPr="007946F9">
        <w:t xml:space="preserve"> en el sector.</w:t>
      </w:r>
    </w:p>
    <w:p w:rsidR="007946F9" w:rsidRDefault="007946F9" w:rsidP="00B83B4E">
      <w:pPr>
        <w:jc w:val="both"/>
      </w:pPr>
      <w:r>
        <w:t xml:space="preserve">En este acto de presentación se ha anunciado asimismo la </w:t>
      </w:r>
      <w:r>
        <w:rPr>
          <w:b/>
        </w:rPr>
        <w:t>próxima</w:t>
      </w:r>
      <w:r w:rsidRPr="00B60D6B">
        <w:rPr>
          <w:b/>
        </w:rPr>
        <w:t xml:space="preserve"> inauguración oficial de la Presidencia</w:t>
      </w:r>
      <w:r w:rsidRPr="00E41536">
        <w:t xml:space="preserve"> </w:t>
      </w:r>
      <w:r w:rsidRPr="00B60D6B">
        <w:rPr>
          <w:b/>
        </w:rPr>
        <w:t>de Sevilla</w:t>
      </w:r>
      <w:r>
        <w:t xml:space="preserve"> de la Comunidad de Ciudades Ariane 2019</w:t>
      </w:r>
      <w:r w:rsidRPr="00E41536">
        <w:t>,</w:t>
      </w:r>
      <w:r>
        <w:t xml:space="preserve"> la cual t</w:t>
      </w:r>
      <w:r w:rsidRPr="00E41536">
        <w:t xml:space="preserve">endrá lugar el próximo </w:t>
      </w:r>
      <w:r w:rsidRPr="007946F9">
        <w:rPr>
          <w:b/>
        </w:rPr>
        <w:t>miércoles 23 de enero</w:t>
      </w:r>
      <w:r>
        <w:t>, en el Real Alcázar de Sevilla.</w:t>
      </w:r>
    </w:p>
    <w:p w:rsidR="007946F9" w:rsidRPr="00B52B73" w:rsidRDefault="00B83B4E" w:rsidP="00E0278F">
      <w:pPr>
        <w:jc w:val="both"/>
      </w:pPr>
      <w:r>
        <w:t xml:space="preserve">El sector aeronáutico aporta al PIB de Sevilla un 4,86%, con una facturación por parte de estas empresas que asciende a 1.800 millones de euros, con más de un millar de personas empleadas. </w:t>
      </w:r>
      <w:r w:rsidR="007946F9">
        <w:t>El sector empresarial aeroespacial cuenta en Sevilla con 84 empresas.</w:t>
      </w:r>
    </w:p>
    <w:p w:rsidR="00334533" w:rsidRPr="00334533" w:rsidRDefault="00334533" w:rsidP="00E0278F">
      <w:pPr>
        <w:jc w:val="both"/>
        <w:rPr>
          <w:b/>
        </w:rPr>
      </w:pPr>
      <w:r w:rsidRPr="00334533">
        <w:rPr>
          <w:b/>
        </w:rPr>
        <w:t>Más de</w:t>
      </w:r>
      <w:r w:rsidR="00B20B57">
        <w:rPr>
          <w:b/>
        </w:rPr>
        <w:t xml:space="preserve"> </w:t>
      </w:r>
      <w:r w:rsidRPr="00334533">
        <w:rPr>
          <w:b/>
        </w:rPr>
        <w:t>70 eventos</w:t>
      </w:r>
    </w:p>
    <w:p w:rsidR="007946F9" w:rsidRDefault="00334533" w:rsidP="00E0278F">
      <w:pPr>
        <w:jc w:val="both"/>
      </w:pPr>
      <w:r>
        <w:t xml:space="preserve">El extenso programa de la presidencia de Sevilla de la CVA está compuesto por más de 70 eventos: 20 de carácter técnico, 14 culturales, 27 de divulgación científica, 6 de formación, 3 de emprendimiento y 4 de igualdad de género. Toda la información está ya disponible desde hoy en la web oficial del evento: </w:t>
      </w:r>
      <w:hyperlink r:id="rId7" w:history="1">
        <w:r w:rsidRPr="007B694B">
          <w:rPr>
            <w:rStyle w:val="Hipervnculo"/>
          </w:rPr>
          <w:t>www.sevillaciudadariane.org</w:t>
        </w:r>
      </w:hyperlink>
      <w:r>
        <w:t>.</w:t>
      </w:r>
    </w:p>
    <w:p w:rsidR="00334533" w:rsidRDefault="00334533" w:rsidP="00E0278F">
      <w:pPr>
        <w:jc w:val="both"/>
      </w:pPr>
      <w:r>
        <w:t xml:space="preserve">La presidencia de Sevilla recoge también el importante objetivo de la CVA de promover el papel estratégico de la Guayana Francesa y del </w:t>
      </w:r>
      <w:r w:rsidRPr="007946F9">
        <w:rPr>
          <w:b/>
        </w:rPr>
        <w:t>Centro Espacial de la Guayana (CSG</w:t>
      </w:r>
      <w:r>
        <w:t xml:space="preserve">) como el puerto espacial europeo. “Por ello, en febrero, uno de los lanzamientos que tendrán lugar desde esta importante base llevará el nombre de Sevilla”, ha explicado Carmen Castreño. </w:t>
      </w:r>
    </w:p>
    <w:p w:rsidR="00AA4F53" w:rsidRDefault="00B20B57" w:rsidP="00E0278F">
      <w:pPr>
        <w:jc w:val="both"/>
      </w:pPr>
      <w:r>
        <w:t xml:space="preserve">El acto oficial de presentación de la presidencia de Sevilla coincidirá con </w:t>
      </w:r>
      <w:r w:rsidRPr="00B83B4E">
        <w:rPr>
          <w:b/>
        </w:rPr>
        <w:t>el II Foro Global de Gobiernos Locales</w:t>
      </w:r>
      <w:r>
        <w:t xml:space="preserve">. En este foro, la ciudad de Sevilla, atendiendo a los retos globales de la Nueva Agenda Urbana de Naciones Unidas 2030, quiere aprovechar la presidencia de la CVA para “avanzar en el cumplimiento de los objetivos de desarrollo sostenible y hacer efectivo el Acuerdo de París sobre el cambio climático”, ha destacado Carmen Castreño. </w:t>
      </w:r>
    </w:p>
    <w:p w:rsidR="00AA4F53" w:rsidRPr="00AA4F53" w:rsidRDefault="00AA4F53" w:rsidP="00E0278F">
      <w:pPr>
        <w:jc w:val="both"/>
        <w:rPr>
          <w:b/>
        </w:rPr>
      </w:pPr>
      <w:r w:rsidRPr="00AA4F53">
        <w:rPr>
          <w:b/>
        </w:rPr>
        <w:t>Sobre la Comunidad de Ciudades Ariane (CVA)</w:t>
      </w:r>
    </w:p>
    <w:p w:rsidR="00AA4F53" w:rsidRPr="00AA4F53" w:rsidRDefault="00AA4F53" w:rsidP="00AA4F53">
      <w:pPr>
        <w:jc w:val="both"/>
      </w:pPr>
      <w:r w:rsidRPr="00AA4F53">
        <w:t xml:space="preserve">La Comunidad de Ciudades Ariane (CVA) se creó en el </w:t>
      </w:r>
      <w:proofErr w:type="spellStart"/>
      <w:r w:rsidRPr="00AA4F53">
        <w:t>año</w:t>
      </w:r>
      <w:proofErr w:type="spellEnd"/>
      <w:r w:rsidRPr="00AA4F53">
        <w:t xml:space="preserve"> 1998 y está formada por una veintena de ciudades, y otras empresas europeas, vinculadas a la industria aeroespacial. Entre sus objetivos está sensibilizar a la </w:t>
      </w:r>
      <w:r w:rsidR="007946F9" w:rsidRPr="00AA4F53">
        <w:t>ciudadanía</w:t>
      </w:r>
      <w:r w:rsidRPr="00AA4F53">
        <w:t xml:space="preserve"> sobre la importancia del sector espacial, </w:t>
      </w:r>
      <w:proofErr w:type="spellStart"/>
      <w:r w:rsidRPr="00AA4F53">
        <w:t>asi</w:t>
      </w:r>
      <w:proofErr w:type="spellEnd"/>
      <w:r w:rsidRPr="00AA4F53">
        <w:t xml:space="preserve">́ como divulgar los conocimientos desarrollados por la industria aeroespacial. </w:t>
      </w:r>
    </w:p>
    <w:p w:rsidR="00435D2E" w:rsidRDefault="00AA4F53" w:rsidP="00B52B73">
      <w:pPr>
        <w:jc w:val="both"/>
      </w:pPr>
      <w:r w:rsidRPr="00AA4F53">
        <w:t xml:space="preserve">Sevilla pertenece desde el </w:t>
      </w:r>
      <w:proofErr w:type="spellStart"/>
      <w:r w:rsidRPr="00AA4F53">
        <w:t>año</w:t>
      </w:r>
      <w:proofErr w:type="spellEnd"/>
      <w:r w:rsidRPr="00AA4F53">
        <w:t xml:space="preserve"> 2012 a la Comunidad de Ciudades Ariane. En ella se ha </w:t>
      </w:r>
      <w:r w:rsidR="007946F9">
        <w:t xml:space="preserve">venido </w:t>
      </w:r>
      <w:r w:rsidRPr="00AA4F53">
        <w:t>trabaja</w:t>
      </w:r>
      <w:r w:rsidR="007946F9">
        <w:t>n</w:t>
      </w:r>
      <w:r w:rsidRPr="00AA4F53">
        <w:t>do</w:t>
      </w:r>
      <w:r w:rsidR="007946F9">
        <w:t>,</w:t>
      </w:r>
      <w:r w:rsidRPr="00AA4F53">
        <w:t xml:space="preserve"> junto con otras ciudades</w:t>
      </w:r>
      <w:r w:rsidR="007946F9">
        <w:t>,</w:t>
      </w:r>
      <w:r w:rsidRPr="00AA4F53">
        <w:t xml:space="preserve"> para </w:t>
      </w:r>
      <w:r w:rsidR="007946F9">
        <w:t xml:space="preserve">que </w:t>
      </w:r>
      <w:r w:rsidRPr="00AA4F53">
        <w:t xml:space="preserve">la </w:t>
      </w:r>
      <w:proofErr w:type="spellStart"/>
      <w:r w:rsidRPr="00AA4F53">
        <w:t>inversión</w:t>
      </w:r>
      <w:proofErr w:type="spellEnd"/>
      <w:r w:rsidRPr="00AA4F53">
        <w:t xml:space="preserve"> </w:t>
      </w:r>
      <w:proofErr w:type="spellStart"/>
      <w:r w:rsidRPr="00AA4F53">
        <w:t>pública</w:t>
      </w:r>
      <w:proofErr w:type="spellEnd"/>
      <w:r w:rsidRPr="00AA4F53">
        <w:t xml:space="preserve"> y privada haga del sector aeroespacial uno de los motores de la </w:t>
      </w:r>
      <w:r w:rsidR="007946F9" w:rsidRPr="00AA4F53">
        <w:t>economía</w:t>
      </w:r>
      <w:r w:rsidRPr="00AA4F53">
        <w:t xml:space="preserve"> andaluza. En </w:t>
      </w:r>
      <w:proofErr w:type="spellStart"/>
      <w:r w:rsidRPr="00AA4F53">
        <w:t>España</w:t>
      </w:r>
      <w:proofErr w:type="spellEnd"/>
      <w:r w:rsidRPr="00AA4F53">
        <w:t xml:space="preserve">, </w:t>
      </w:r>
      <w:proofErr w:type="spellStart"/>
      <w:r w:rsidRPr="00AA4F53">
        <w:t>sólo</w:t>
      </w:r>
      <w:proofErr w:type="spellEnd"/>
      <w:r w:rsidRPr="00AA4F53">
        <w:t xml:space="preserve"> Madrid y Barcelona han ostentado la presidencia </w:t>
      </w:r>
      <w:r w:rsidR="007946F9">
        <w:t>de la CVA con anterioridad a la presidencia de Sevilla en 2019</w:t>
      </w:r>
      <w:r w:rsidR="00B52B73">
        <w:t>.</w:t>
      </w:r>
    </w:p>
    <w:p w:rsidR="00B52B73" w:rsidRPr="00B52B73" w:rsidRDefault="00B52B73" w:rsidP="00B52B73">
      <w:pPr>
        <w:jc w:val="both"/>
      </w:pPr>
    </w:p>
    <w:p w:rsidR="006C6178" w:rsidRPr="00B60D6B" w:rsidRDefault="006C6178" w:rsidP="006C6178">
      <w:pPr>
        <w:jc w:val="center"/>
        <w:rPr>
          <w:b/>
          <w:sz w:val="20"/>
        </w:rPr>
      </w:pPr>
      <w:r w:rsidRPr="00B60D6B">
        <w:rPr>
          <w:b/>
          <w:sz w:val="20"/>
          <w:u w:val="single"/>
        </w:rPr>
        <w:t>Para más información</w:t>
      </w:r>
      <w:r w:rsidRPr="00B60D6B">
        <w:rPr>
          <w:b/>
          <w:sz w:val="20"/>
        </w:rPr>
        <w:t>:</w:t>
      </w:r>
    </w:p>
    <w:p w:rsidR="006C6178" w:rsidRPr="00B60D6B" w:rsidRDefault="006C6178" w:rsidP="006C6178">
      <w:pPr>
        <w:jc w:val="center"/>
        <w:rPr>
          <w:sz w:val="20"/>
        </w:rPr>
      </w:pPr>
      <w:r w:rsidRPr="00B60D6B">
        <w:rPr>
          <w:sz w:val="20"/>
        </w:rPr>
        <w:t>Pilar Mena / José Manuel Caro / Rocío Rámila</w:t>
      </w:r>
      <w:r w:rsidR="00811AB0">
        <w:rPr>
          <w:sz w:val="20"/>
        </w:rPr>
        <w:t xml:space="preserve"> -- </w:t>
      </w:r>
      <w:r w:rsidRPr="00B60D6B">
        <w:rPr>
          <w:sz w:val="20"/>
        </w:rPr>
        <w:t xml:space="preserve">630 13 39 77 </w:t>
      </w:r>
      <w:r w:rsidR="00811AB0">
        <w:rPr>
          <w:sz w:val="20"/>
        </w:rPr>
        <w:t>//</w:t>
      </w:r>
      <w:r w:rsidRPr="00B60D6B">
        <w:rPr>
          <w:sz w:val="20"/>
        </w:rPr>
        <w:t xml:space="preserve"> 677 73 20 25</w:t>
      </w:r>
    </w:p>
    <w:sectPr w:rsidR="006C6178" w:rsidRPr="00B60D6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F39" w:rsidRDefault="00525F39" w:rsidP="00B60D6B">
      <w:pPr>
        <w:spacing w:after="0" w:line="240" w:lineRule="auto"/>
      </w:pPr>
      <w:r>
        <w:separator/>
      </w:r>
    </w:p>
  </w:endnote>
  <w:endnote w:type="continuationSeparator" w:id="0">
    <w:p w:rsidR="00525F39" w:rsidRDefault="00525F39" w:rsidP="00B60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F39" w:rsidRDefault="00525F39" w:rsidP="00B60D6B">
      <w:pPr>
        <w:spacing w:after="0" w:line="240" w:lineRule="auto"/>
      </w:pPr>
      <w:r>
        <w:separator/>
      </w:r>
    </w:p>
  </w:footnote>
  <w:footnote w:type="continuationSeparator" w:id="0">
    <w:p w:rsidR="00525F39" w:rsidRDefault="00525F39" w:rsidP="00B60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D6B" w:rsidRDefault="00B60D6B">
    <w:pPr>
      <w:pStyle w:val="Encabezado"/>
    </w:pPr>
    <w:r w:rsidRPr="00616274">
      <w:rPr>
        <w:b/>
        <w:i/>
        <w:noProof/>
        <w:lang w:eastAsia="es-ES"/>
      </w:rPr>
      <w:drawing>
        <wp:inline distT="0" distB="0" distL="0" distR="0" wp14:anchorId="0C1AC93C" wp14:editId="7AA6B4B2">
          <wp:extent cx="5400040" cy="1344295"/>
          <wp:effectExtent l="0" t="0" r="0" b="8255"/>
          <wp:docPr id="1" name="Imagen 1" descr="C:\Users\USUARIO\AppData\Local\Microsoft\Windows\INetCache\Content.Outlook\D7T2INAN\Presidencia_LOGO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AppData\Local\Microsoft\Windows\INetCache\Content.Outlook\D7T2INAN\Presidencia_LOGO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44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A6E20"/>
    <w:multiLevelType w:val="multilevel"/>
    <w:tmpl w:val="3F86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8E08CB"/>
    <w:multiLevelType w:val="hybridMultilevel"/>
    <w:tmpl w:val="1BF02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36BE1"/>
    <w:multiLevelType w:val="hybridMultilevel"/>
    <w:tmpl w:val="C8C26D5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32C38"/>
    <w:multiLevelType w:val="hybridMultilevel"/>
    <w:tmpl w:val="30C8F7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E1B34"/>
    <w:multiLevelType w:val="hybridMultilevel"/>
    <w:tmpl w:val="833C0B7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AE8"/>
    <w:rsid w:val="000E5D17"/>
    <w:rsid w:val="00137C05"/>
    <w:rsid w:val="001C4015"/>
    <w:rsid w:val="0029179F"/>
    <w:rsid w:val="00334533"/>
    <w:rsid w:val="00347171"/>
    <w:rsid w:val="003B7C4A"/>
    <w:rsid w:val="00435D2E"/>
    <w:rsid w:val="00440FF4"/>
    <w:rsid w:val="00496AE8"/>
    <w:rsid w:val="005054F7"/>
    <w:rsid w:val="00525F39"/>
    <w:rsid w:val="005814C6"/>
    <w:rsid w:val="00616274"/>
    <w:rsid w:val="006C6178"/>
    <w:rsid w:val="007946F9"/>
    <w:rsid w:val="007C60F1"/>
    <w:rsid w:val="00811AB0"/>
    <w:rsid w:val="00863C3C"/>
    <w:rsid w:val="00885E92"/>
    <w:rsid w:val="008A6894"/>
    <w:rsid w:val="008C19FF"/>
    <w:rsid w:val="008E25C9"/>
    <w:rsid w:val="00916947"/>
    <w:rsid w:val="00AA4F53"/>
    <w:rsid w:val="00B20B57"/>
    <w:rsid w:val="00B52B73"/>
    <w:rsid w:val="00B60D6B"/>
    <w:rsid w:val="00B83B4E"/>
    <w:rsid w:val="00BC6C91"/>
    <w:rsid w:val="00BC7E57"/>
    <w:rsid w:val="00C26D98"/>
    <w:rsid w:val="00C60B94"/>
    <w:rsid w:val="00C70063"/>
    <w:rsid w:val="00D53088"/>
    <w:rsid w:val="00E0278F"/>
    <w:rsid w:val="00E41536"/>
    <w:rsid w:val="00E84055"/>
    <w:rsid w:val="00F90E7A"/>
    <w:rsid w:val="00FC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5BE56"/>
  <w15:chartTrackingRefBased/>
  <w15:docId w15:val="{8EA8BBD5-D9D4-4F32-8CC7-6FC2F17E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6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6AE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617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60D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0D6B"/>
  </w:style>
  <w:style w:type="paragraph" w:styleId="Piedepgina">
    <w:name w:val="footer"/>
    <w:basedOn w:val="Normal"/>
    <w:link w:val="PiedepginaCar"/>
    <w:uiPriority w:val="99"/>
    <w:unhideWhenUsed/>
    <w:rsid w:val="00B60D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0D6B"/>
  </w:style>
  <w:style w:type="character" w:styleId="Hipervnculo">
    <w:name w:val="Hyperlink"/>
    <w:basedOn w:val="Fuentedeprrafopredeter"/>
    <w:uiPriority w:val="99"/>
    <w:unhideWhenUsed/>
    <w:rsid w:val="0033453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4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8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8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7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3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0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villaciudadarian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859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Caro</dc:creator>
  <cp:keywords/>
  <dc:description/>
  <cp:lastModifiedBy>José Manuel Caro Salazar</cp:lastModifiedBy>
  <cp:revision>11</cp:revision>
  <cp:lastPrinted>2019-01-16T11:33:00Z</cp:lastPrinted>
  <dcterms:created xsi:type="dcterms:W3CDTF">2019-01-17T18:39:00Z</dcterms:created>
  <dcterms:modified xsi:type="dcterms:W3CDTF">2019-01-18T12:46:00Z</dcterms:modified>
</cp:coreProperties>
</file>