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or omisión A"/>
        <w:rPr>
          <w:rStyle w:val="Ninguno"/>
          <w:rFonts w:ascii="Arial" w:hAnsi="Arial"/>
          <w:sz w:val="24"/>
          <w:szCs w:val="24"/>
        </w:rPr>
      </w:pPr>
      <w:r>
        <w:rPr>
          <w:rStyle w:val="Ninguno"/>
          <w:rFonts w:ascii="Arial" w:hAnsi="Arial"/>
          <w:sz w:val="24"/>
          <w:szCs w:val="24"/>
        </w:rPr>
        <w:drawing>
          <wp:anchor distT="152400" distB="152400" distL="152400" distR="152400" simplePos="0" relativeHeight="251659264" behindDoc="0" locked="0" layoutInCell="1" allowOverlap="1">
            <wp:simplePos x="0" y="0"/>
            <wp:positionH relativeFrom="page">
              <wp:posOffset>3088492</wp:posOffset>
            </wp:positionH>
            <wp:positionV relativeFrom="page">
              <wp:posOffset>254630</wp:posOffset>
            </wp:positionV>
            <wp:extent cx="1370553" cy="930738"/>
            <wp:effectExtent l="0" t="0" r="0" b="0"/>
            <wp:wrapThrough wrapText="bothSides" distL="152400" distR="152400">
              <wp:wrapPolygon edited="1">
                <wp:start x="0" y="0"/>
                <wp:lineTo x="21600" y="0"/>
                <wp:lineTo x="21600" y="21600"/>
                <wp:lineTo x="0" y="21600"/>
                <wp:lineTo x="0" y="0"/>
              </wp:wrapPolygon>
            </wp:wrapThrough>
            <wp:docPr id="1073741825" name="officeArt object" descr="Logo SEVILLA PRESIDENCIA CVA 2019.jpg"/>
            <wp:cNvGraphicFramePr/>
            <a:graphic xmlns:a="http://schemas.openxmlformats.org/drawingml/2006/main">
              <a:graphicData uri="http://schemas.openxmlformats.org/drawingml/2006/picture">
                <pic:pic xmlns:pic="http://schemas.openxmlformats.org/drawingml/2006/picture">
                  <pic:nvPicPr>
                    <pic:cNvPr id="1073741825" name="Logo SEVILLA PRESIDENCIA CVA 2019.jpg" descr="Logo SEVILLA PRESIDENCIA CVA 2019.jpg"/>
                    <pic:cNvPicPr>
                      <a:picLocks noChangeAspect="1"/>
                    </pic:cNvPicPr>
                  </pic:nvPicPr>
                  <pic:blipFill>
                    <a:blip r:embed="rId4">
                      <a:extLst/>
                    </a:blip>
                    <a:stretch>
                      <a:fillRect/>
                    </a:stretch>
                  </pic:blipFill>
                  <pic:spPr>
                    <a:xfrm>
                      <a:off x="0" y="0"/>
                      <a:ext cx="1370553" cy="930738"/>
                    </a:xfrm>
                    <a:prstGeom prst="rect">
                      <a:avLst/>
                    </a:prstGeom>
                    <a:ln w="12700" cap="flat">
                      <a:noFill/>
                      <a:miter lim="400000"/>
                    </a:ln>
                    <a:effectLst/>
                  </pic:spPr>
                </pic:pic>
              </a:graphicData>
            </a:graphic>
          </wp:anchor>
        </w:drawing>
      </w:r>
    </w:p>
    <w:p>
      <w:pPr>
        <w:pStyle w:val="Por omisión A"/>
        <w:rPr>
          <w:rStyle w:val="Ninguno"/>
          <w:rFonts w:ascii="Arial" w:hAnsi="Arial"/>
          <w:sz w:val="24"/>
          <w:szCs w:val="24"/>
        </w:rPr>
      </w:pPr>
    </w:p>
    <w:p>
      <w:pPr>
        <w:pStyle w:val="Por omisión A"/>
        <w:jc w:val="both"/>
        <w:rPr>
          <w:rStyle w:val="Ninguno"/>
          <w:rFonts w:ascii="Arial" w:hAnsi="Arial"/>
          <w:b w:val="1"/>
          <w:bCs w:val="1"/>
        </w:rPr>
      </w:pPr>
    </w:p>
    <w:p>
      <w:pPr>
        <w:pStyle w:val="Por omisión A"/>
        <w:jc w:val="both"/>
        <w:rPr>
          <w:rStyle w:val="Ninguno"/>
          <w:rFonts w:ascii="Arial" w:hAnsi="Arial"/>
          <w:b w:val="1"/>
          <w:bCs w:val="1"/>
        </w:rPr>
      </w:pPr>
    </w:p>
    <w:p>
      <w:pPr>
        <w:pStyle w:val="Por omisión A"/>
        <w:ind w:left="180" w:firstLine="0"/>
        <w:jc w:val="center"/>
        <w:rPr>
          <w:rStyle w:val="Ninguno"/>
          <w:rFonts w:ascii="Arial" w:cs="Arial" w:hAnsi="Arial" w:eastAsia="Arial"/>
          <w:b w:val="1"/>
          <w:bCs w:val="1"/>
          <w:i w:val="1"/>
          <w:iCs w:val="1"/>
          <w:u w:val="single"/>
        </w:rPr>
      </w:pPr>
      <w:r>
        <w:rPr>
          <w:rStyle w:val="Ninguno"/>
          <w:rFonts w:ascii="Arial" w:hAnsi="Arial"/>
          <w:b w:val="1"/>
          <w:bCs w:val="1"/>
          <w:i w:val="1"/>
          <w:iCs w:val="1"/>
          <w:u w:val="single"/>
          <w:rtl w:val="0"/>
          <w:lang w:val="es-ES_tradnl"/>
        </w:rPr>
        <w:t>NOTA EMBARGADA HASTA LAS 18:30 - SE ADJUNTAR</w:t>
      </w:r>
      <w:r>
        <w:rPr>
          <w:rStyle w:val="Ninguno"/>
          <w:rFonts w:ascii="Arial" w:hAnsi="Arial" w:hint="default"/>
          <w:b w:val="1"/>
          <w:bCs w:val="1"/>
          <w:i w:val="1"/>
          <w:iCs w:val="1"/>
          <w:u w:val="single"/>
          <w:rtl w:val="0"/>
          <w:lang w:val="es-ES_tradnl"/>
        </w:rPr>
        <w:t>Á</w:t>
      </w:r>
      <w:r>
        <w:rPr>
          <w:rStyle w:val="Ninguno"/>
          <w:rFonts w:ascii="Arial" w:hAnsi="Arial"/>
          <w:b w:val="1"/>
          <w:bCs w:val="1"/>
          <w:i w:val="1"/>
          <w:iCs w:val="1"/>
          <w:u w:val="single"/>
          <w:rtl w:val="0"/>
          <w:lang w:val="es-ES_tradnl"/>
        </w:rPr>
        <w:t>N FOTOGRAF</w:t>
      </w:r>
      <w:r>
        <w:rPr>
          <w:rStyle w:val="Ninguno"/>
          <w:rFonts w:ascii="Arial" w:hAnsi="Arial" w:hint="default"/>
          <w:b w:val="1"/>
          <w:bCs w:val="1"/>
          <w:i w:val="1"/>
          <w:iCs w:val="1"/>
          <w:u w:val="single"/>
          <w:rtl w:val="0"/>
          <w:lang w:val="es-ES_tradnl"/>
        </w:rPr>
        <w:t>Í</w:t>
      </w:r>
      <w:r>
        <w:rPr>
          <w:rStyle w:val="Ninguno"/>
          <w:rFonts w:ascii="Arial" w:hAnsi="Arial"/>
          <w:b w:val="1"/>
          <w:bCs w:val="1"/>
          <w:i w:val="1"/>
          <w:iCs w:val="1"/>
          <w:u w:val="single"/>
          <w:rtl w:val="0"/>
          <w:lang w:val="es-ES_tradnl"/>
        </w:rPr>
        <w:t>AS</w:t>
      </w:r>
    </w:p>
    <w:p>
      <w:pPr>
        <w:pStyle w:val="Por omisión A"/>
        <w:ind w:left="180" w:firstLine="0"/>
        <w:jc w:val="center"/>
        <w:rPr>
          <w:rStyle w:val="Ninguno"/>
          <w:rFonts w:ascii="Arial" w:cs="Arial" w:hAnsi="Arial" w:eastAsia="Arial"/>
          <w:b w:val="1"/>
          <w:bCs w:val="1"/>
          <w:i w:val="1"/>
          <w:iCs w:val="1"/>
          <w:u w:val="single"/>
        </w:rPr>
      </w:pPr>
    </w:p>
    <w:p>
      <w:pPr>
        <w:pStyle w:val="Por omisión A"/>
        <w:ind w:left="180" w:firstLine="0"/>
        <w:jc w:val="center"/>
        <w:rPr>
          <w:rStyle w:val="Ninguno"/>
          <w:rFonts w:ascii="Arial" w:cs="Arial" w:hAnsi="Arial" w:eastAsia="Arial"/>
          <w:i w:val="1"/>
          <w:iCs w:val="1"/>
        </w:rPr>
      </w:pPr>
      <w:r>
        <w:rPr>
          <w:rStyle w:val="Ninguno"/>
          <w:rFonts w:ascii="Arial" w:hAnsi="Arial"/>
          <w:i w:val="1"/>
          <w:iCs w:val="1"/>
          <w:rtl w:val="0"/>
          <w:lang w:val="es-ES_tradnl"/>
        </w:rPr>
        <w:t>162</w:t>
      </w:r>
      <w:r>
        <w:rPr>
          <w:rStyle w:val="Ninguno"/>
          <w:rFonts w:ascii="Arial" w:hAnsi="Arial" w:hint="default"/>
          <w:i w:val="1"/>
          <w:iCs w:val="1"/>
          <w:rtl w:val="0"/>
          <w:lang w:val="es-ES_tradnl"/>
        </w:rPr>
        <w:t xml:space="preserve">ª </w:t>
      </w:r>
      <w:r>
        <w:rPr>
          <w:rStyle w:val="Ninguno"/>
          <w:rFonts w:ascii="Arial" w:hAnsi="Arial"/>
          <w:i w:val="1"/>
          <w:iCs w:val="1"/>
          <w:rtl w:val="0"/>
          <w:lang w:val="es-ES_tradnl"/>
        </w:rPr>
        <w:t>sesi</w:t>
      </w:r>
      <w:r>
        <w:rPr>
          <w:rStyle w:val="Ninguno"/>
          <w:rFonts w:ascii="Arial" w:hAnsi="Arial" w:hint="default"/>
          <w:i w:val="1"/>
          <w:iCs w:val="1"/>
          <w:rtl w:val="0"/>
          <w:lang w:val="es-ES_tradnl"/>
        </w:rPr>
        <w:t>ó</w:t>
      </w:r>
      <w:r>
        <w:rPr>
          <w:rStyle w:val="Ninguno"/>
          <w:rFonts w:ascii="Arial" w:hAnsi="Arial"/>
          <w:i w:val="1"/>
          <w:iCs w:val="1"/>
          <w:rtl w:val="0"/>
          <w:lang w:val="es-ES_tradnl"/>
        </w:rPr>
        <w:t>n del Foro Aeroespacial de Andaluc</w:t>
      </w:r>
      <w:r>
        <w:rPr>
          <w:rStyle w:val="Ninguno"/>
          <w:rFonts w:ascii="Arial" w:hAnsi="Arial" w:hint="default"/>
          <w:i w:val="1"/>
          <w:iCs w:val="1"/>
          <w:rtl w:val="0"/>
          <w:lang w:val="es-ES_tradnl"/>
        </w:rPr>
        <w:t>í</w:t>
      </w:r>
      <w:r>
        <w:rPr>
          <w:rStyle w:val="Ninguno"/>
          <w:rFonts w:ascii="Arial" w:hAnsi="Arial"/>
          <w:i w:val="1"/>
          <w:iCs w:val="1"/>
          <w:rtl w:val="0"/>
          <w:lang w:val="es-ES_tradnl"/>
        </w:rPr>
        <w:t>a</w:t>
      </w:r>
    </w:p>
    <w:p>
      <w:pPr>
        <w:pStyle w:val="Por omisión A"/>
        <w:ind w:left="180" w:firstLine="0"/>
        <w:jc w:val="center"/>
        <w:rPr>
          <w:rStyle w:val="Ninguno"/>
          <w:rFonts w:ascii="Arial" w:cs="Arial" w:hAnsi="Arial" w:eastAsia="Arial"/>
          <w:b w:val="1"/>
          <w:bCs w:val="1"/>
          <w:i w:val="1"/>
          <w:iCs w:val="1"/>
        </w:rPr>
      </w:pPr>
    </w:p>
    <w:p>
      <w:pPr>
        <w:pStyle w:val="Por omisión A"/>
        <w:rPr>
          <w:rStyle w:val="Ninguno"/>
          <w:rFonts w:ascii="Arial" w:cs="Arial" w:hAnsi="Arial" w:eastAsia="Arial"/>
          <w:sz w:val="24"/>
          <w:szCs w:val="24"/>
        </w:rPr>
      </w:pPr>
    </w:p>
    <w:p>
      <w:pPr>
        <w:pStyle w:val="Por omisión A"/>
        <w:jc w:val="center"/>
        <w:rPr>
          <w:rStyle w:val="Ninguno"/>
          <w:rFonts w:ascii="Arial" w:cs="Arial" w:hAnsi="Arial" w:eastAsia="Arial"/>
          <w:b w:val="1"/>
          <w:bCs w:val="1"/>
          <w:u w:val="single"/>
        </w:rPr>
      </w:pPr>
      <w:r>
        <w:rPr>
          <w:rStyle w:val="Ninguno"/>
          <w:rFonts w:ascii="Arial" w:hAnsi="Arial"/>
          <w:b w:val="1"/>
          <w:bCs w:val="1"/>
          <w:u w:val="single"/>
          <w:rtl w:val="0"/>
          <w:lang w:val="es-ES_tradnl"/>
        </w:rPr>
        <w:t>NOTA DE PRENSA</w:t>
      </w:r>
    </w:p>
    <w:p>
      <w:pPr>
        <w:pStyle w:val="Por omisión A"/>
        <w:jc w:val="center"/>
        <w:rPr>
          <w:rStyle w:val="Ninguno"/>
          <w:rFonts w:ascii="Arial" w:cs="Arial" w:hAnsi="Arial" w:eastAsia="Arial"/>
          <w:b w:val="1"/>
          <w:bCs w:val="1"/>
          <w:u w:val="single"/>
        </w:rPr>
      </w:pPr>
    </w:p>
    <w:p>
      <w:pPr>
        <w:pStyle w:val="Por omisión A"/>
        <w:jc w:val="both"/>
        <w:rPr>
          <w:rStyle w:val="Ninguno"/>
          <w:rFonts w:ascii="Arial" w:cs="Arial" w:hAnsi="Arial" w:eastAsia="Arial"/>
          <w:b w:val="1"/>
          <w:bCs w:val="1"/>
          <w:sz w:val="24"/>
          <w:szCs w:val="24"/>
        </w:rPr>
      </w:pPr>
      <w:r>
        <w:rPr>
          <w:rStyle w:val="Ninguno"/>
          <w:rFonts w:ascii="Arial" w:hAnsi="Arial"/>
          <w:b w:val="1"/>
          <w:bCs w:val="1"/>
          <w:sz w:val="24"/>
          <w:szCs w:val="24"/>
          <w:rtl w:val="0"/>
          <w:lang w:val="es-ES_tradnl"/>
        </w:rPr>
        <w:t xml:space="preserve">EXPERTOS APUNTAN A IMPULSAR EL </w:t>
      </w:r>
      <w:r>
        <w:rPr>
          <w:rStyle w:val="Ninguno"/>
          <w:rFonts w:ascii="Arial" w:hAnsi="Arial" w:hint="default"/>
          <w:b w:val="1"/>
          <w:bCs w:val="1"/>
          <w:sz w:val="24"/>
          <w:szCs w:val="24"/>
          <w:rtl w:val="0"/>
          <w:lang w:val="es-ES_tradnl"/>
        </w:rPr>
        <w:t>“</w:t>
      </w:r>
      <w:r>
        <w:rPr>
          <w:rStyle w:val="Ninguno"/>
          <w:rFonts w:ascii="Arial" w:hAnsi="Arial"/>
          <w:b w:val="1"/>
          <w:bCs w:val="1"/>
          <w:sz w:val="24"/>
          <w:szCs w:val="24"/>
          <w:rtl w:val="0"/>
          <w:lang w:val="es-ES_tradnl"/>
        </w:rPr>
        <w:t>NEW SPACE</w:t>
      </w:r>
      <w:r>
        <w:rPr>
          <w:rStyle w:val="Ninguno"/>
          <w:rFonts w:ascii="Arial" w:hAnsi="Arial" w:hint="default"/>
          <w:b w:val="1"/>
          <w:bCs w:val="1"/>
          <w:sz w:val="24"/>
          <w:szCs w:val="24"/>
          <w:rtl w:val="0"/>
          <w:lang w:val="es-ES_tradnl"/>
        </w:rPr>
        <w:t xml:space="preserve">” </w:t>
      </w:r>
      <w:r>
        <w:rPr>
          <w:rStyle w:val="Ninguno"/>
          <w:rFonts w:ascii="Arial" w:hAnsi="Arial"/>
          <w:b w:val="1"/>
          <w:bCs w:val="1"/>
          <w:sz w:val="24"/>
          <w:szCs w:val="24"/>
          <w:rtl w:val="0"/>
          <w:lang w:val="es-ES_tradnl"/>
        </w:rPr>
        <w:t>PARA LA EXPANSI</w:t>
      </w:r>
      <w:r>
        <w:rPr>
          <w:rStyle w:val="Ninguno"/>
          <w:rFonts w:ascii="Arial" w:hAnsi="Arial" w:hint="default"/>
          <w:b w:val="1"/>
          <w:bCs w:val="1"/>
          <w:sz w:val="24"/>
          <w:szCs w:val="24"/>
          <w:rtl w:val="0"/>
          <w:lang w:val="es-ES_tradnl"/>
        </w:rPr>
        <w:t>Ó</w:t>
      </w:r>
      <w:r>
        <w:rPr>
          <w:rStyle w:val="Ninguno"/>
          <w:rFonts w:ascii="Arial" w:hAnsi="Arial"/>
          <w:b w:val="1"/>
          <w:bCs w:val="1"/>
          <w:sz w:val="24"/>
          <w:szCs w:val="24"/>
          <w:rtl w:val="0"/>
          <w:lang w:val="es-ES_tradnl"/>
        </w:rPr>
        <w:t>N INTERNACIONAL DE LA INDUSTRIA ESPACIAL ANDALUZA</w:t>
      </w:r>
    </w:p>
    <w:p>
      <w:pPr>
        <w:pStyle w:val="Por omisión A"/>
        <w:jc w:val="both"/>
        <w:rPr>
          <w:rStyle w:val="Ninguno"/>
          <w:rFonts w:ascii="Arial" w:cs="Arial" w:hAnsi="Arial" w:eastAsia="Arial"/>
          <w:b w:val="1"/>
          <w:bCs w:val="1"/>
        </w:rPr>
      </w:pPr>
    </w:p>
    <w:p>
      <w:pPr>
        <w:pStyle w:val="Por omisión A"/>
        <w:numPr>
          <w:ilvl w:val="0"/>
          <w:numId w:val="2"/>
        </w:numPr>
        <w:bidi w:val="0"/>
        <w:ind w:right="0"/>
        <w:jc w:val="both"/>
        <w:rPr>
          <w:rFonts w:ascii="Arial" w:hAnsi="Arial"/>
          <w:b w:val="1"/>
          <w:bCs w:val="1"/>
          <w:rtl w:val="0"/>
          <w:lang w:val="es-ES_tradnl"/>
        </w:rPr>
      </w:pPr>
      <w:r>
        <w:rPr>
          <w:rFonts w:ascii="Arial" w:hAnsi="Arial"/>
          <w:b w:val="1"/>
          <w:bCs w:val="1"/>
          <w:rtl w:val="0"/>
          <w:lang w:val="es-ES_tradnl"/>
        </w:rPr>
        <w:t>El New Space es un mercado formado por sat</w:t>
      </w:r>
      <w:r>
        <w:rPr>
          <w:rFonts w:ascii="Arial" w:hAnsi="Arial" w:hint="default"/>
          <w:b w:val="1"/>
          <w:bCs w:val="1"/>
          <w:rtl w:val="0"/>
          <w:lang w:val="es-ES_tradnl"/>
        </w:rPr>
        <w:t>é</w:t>
      </w:r>
      <w:r>
        <w:rPr>
          <w:rFonts w:ascii="Arial" w:hAnsi="Arial"/>
          <w:b w:val="1"/>
          <w:bCs w:val="1"/>
          <w:rtl w:val="0"/>
          <w:lang w:val="es-ES_tradnl"/>
        </w:rPr>
        <w:t>lites, lanzadores, aplicaciones para la observaci</w:t>
      </w:r>
      <w:r>
        <w:rPr>
          <w:rFonts w:ascii="Arial" w:hAnsi="Arial" w:hint="default"/>
          <w:b w:val="1"/>
          <w:bCs w:val="1"/>
          <w:rtl w:val="0"/>
          <w:lang w:val="es-ES_tradnl"/>
        </w:rPr>
        <w:t>ó</w:t>
      </w:r>
      <w:r>
        <w:rPr>
          <w:rFonts w:ascii="Arial" w:hAnsi="Arial"/>
          <w:b w:val="1"/>
          <w:bCs w:val="1"/>
          <w:rtl w:val="0"/>
          <w:lang w:val="es-ES_tradnl"/>
        </w:rPr>
        <w:t>n de la tierra, telecomunicaciones, navegaci</w:t>
      </w:r>
      <w:r>
        <w:rPr>
          <w:rFonts w:ascii="Arial" w:hAnsi="Arial" w:hint="default"/>
          <w:b w:val="1"/>
          <w:bCs w:val="1"/>
          <w:rtl w:val="0"/>
          <w:lang w:val="es-ES_tradnl"/>
        </w:rPr>
        <w:t>ó</w:t>
      </w:r>
      <w:r>
        <w:rPr>
          <w:rFonts w:ascii="Arial" w:hAnsi="Arial"/>
          <w:b w:val="1"/>
          <w:bCs w:val="1"/>
          <w:rtl w:val="0"/>
          <w:lang w:val="es-ES_tradnl"/>
        </w:rPr>
        <w:t>n, exploraci</w:t>
      </w:r>
      <w:r>
        <w:rPr>
          <w:rFonts w:ascii="Arial" w:hAnsi="Arial" w:hint="default"/>
          <w:b w:val="1"/>
          <w:bCs w:val="1"/>
          <w:rtl w:val="0"/>
          <w:lang w:val="es-ES_tradnl"/>
        </w:rPr>
        <w:t>ó</w:t>
      </w:r>
      <w:r>
        <w:rPr>
          <w:rFonts w:ascii="Arial" w:hAnsi="Arial"/>
          <w:b w:val="1"/>
          <w:bCs w:val="1"/>
          <w:rtl w:val="0"/>
          <w:lang w:val="es-ES_tradnl"/>
        </w:rPr>
        <w:t xml:space="preserve">n y nuevas misiones; entre estas </w:t>
      </w:r>
      <w:r>
        <w:rPr>
          <w:rFonts w:ascii="Arial" w:hAnsi="Arial" w:hint="default"/>
          <w:b w:val="1"/>
          <w:bCs w:val="1"/>
          <w:rtl w:val="0"/>
          <w:lang w:val="es-ES_tradnl"/>
        </w:rPr>
        <w:t>ú</w:t>
      </w:r>
      <w:r>
        <w:rPr>
          <w:rFonts w:ascii="Arial" w:hAnsi="Arial"/>
          <w:b w:val="1"/>
          <w:bCs w:val="1"/>
          <w:rtl w:val="0"/>
          <w:lang w:val="es-ES_tradnl"/>
        </w:rPr>
        <w:t>ltimas, las relacionadas con miner</w:t>
      </w:r>
      <w:r>
        <w:rPr>
          <w:rFonts w:ascii="Arial" w:hAnsi="Arial" w:hint="default"/>
          <w:b w:val="1"/>
          <w:bCs w:val="1"/>
          <w:rtl w:val="0"/>
          <w:lang w:val="es-ES_tradnl"/>
        </w:rPr>
        <w:t>í</w:t>
      </w:r>
      <w:r>
        <w:rPr>
          <w:rFonts w:ascii="Arial" w:hAnsi="Arial"/>
          <w:b w:val="1"/>
          <w:bCs w:val="1"/>
          <w:rtl w:val="0"/>
          <w:lang w:val="es-ES_tradnl"/>
        </w:rPr>
        <w:t>a, servicios log</w:t>
      </w:r>
      <w:r>
        <w:rPr>
          <w:rFonts w:ascii="Arial" w:hAnsi="Arial" w:hint="default"/>
          <w:b w:val="1"/>
          <w:bCs w:val="1"/>
          <w:rtl w:val="0"/>
          <w:lang w:val="es-ES_tradnl"/>
        </w:rPr>
        <w:t>í</w:t>
      </w:r>
      <w:r>
        <w:rPr>
          <w:rFonts w:ascii="Arial" w:hAnsi="Arial"/>
          <w:b w:val="1"/>
          <w:bCs w:val="1"/>
          <w:rtl w:val="0"/>
          <w:lang w:val="es-ES_tradnl"/>
        </w:rPr>
        <w:t xml:space="preserve">sticos a misiones fuera de </w:t>
      </w:r>
      <w:r>
        <w:rPr>
          <w:rFonts w:ascii="Arial" w:hAnsi="Arial" w:hint="default"/>
          <w:b w:val="1"/>
          <w:bCs w:val="1"/>
          <w:rtl w:val="0"/>
          <w:lang w:val="es-ES_tradnl"/>
        </w:rPr>
        <w:t>ó</w:t>
      </w:r>
      <w:r>
        <w:rPr>
          <w:rFonts w:ascii="Arial" w:hAnsi="Arial"/>
          <w:b w:val="1"/>
          <w:bCs w:val="1"/>
          <w:rtl w:val="0"/>
          <w:lang w:val="es-ES_tradnl"/>
        </w:rPr>
        <w:t>rbita o construcci</w:t>
      </w:r>
      <w:r>
        <w:rPr>
          <w:rFonts w:ascii="Arial" w:hAnsi="Arial" w:hint="default"/>
          <w:b w:val="1"/>
          <w:bCs w:val="1"/>
          <w:rtl w:val="0"/>
          <w:lang w:val="es-ES_tradnl"/>
        </w:rPr>
        <w:t>ó</w:t>
      </w:r>
      <w:r>
        <w:rPr>
          <w:rFonts w:ascii="Arial" w:hAnsi="Arial"/>
          <w:b w:val="1"/>
          <w:bCs w:val="1"/>
          <w:rtl w:val="0"/>
          <w:lang w:val="es-ES_tradnl"/>
        </w:rPr>
        <w:t>n de h</w:t>
      </w:r>
      <w:r>
        <w:rPr>
          <w:rFonts w:ascii="Arial" w:hAnsi="Arial" w:hint="default"/>
          <w:b w:val="1"/>
          <w:bCs w:val="1"/>
          <w:rtl w:val="0"/>
          <w:lang w:val="es-ES_tradnl"/>
        </w:rPr>
        <w:t>á</w:t>
      </w:r>
      <w:r>
        <w:rPr>
          <w:rFonts w:ascii="Arial" w:hAnsi="Arial"/>
          <w:b w:val="1"/>
          <w:bCs w:val="1"/>
          <w:rtl w:val="0"/>
          <w:lang w:val="es-ES_tradnl"/>
        </w:rPr>
        <w:t>bitats.</w:t>
      </w:r>
    </w:p>
    <w:p>
      <w:pPr>
        <w:pStyle w:val="Por omisión A"/>
        <w:jc w:val="both"/>
        <w:rPr>
          <w:rStyle w:val="Ninguno"/>
          <w:rFonts w:ascii="Arial" w:cs="Arial" w:hAnsi="Arial" w:eastAsia="Arial"/>
        </w:rPr>
      </w:pPr>
    </w:p>
    <w:p>
      <w:pPr>
        <w:pStyle w:val="Por omisión A"/>
        <w:numPr>
          <w:ilvl w:val="0"/>
          <w:numId w:val="2"/>
        </w:numPr>
        <w:bidi w:val="0"/>
        <w:ind w:right="0"/>
        <w:jc w:val="both"/>
        <w:rPr>
          <w:rFonts w:ascii="Arial" w:hAnsi="Arial"/>
          <w:b w:val="1"/>
          <w:bCs w:val="1"/>
          <w:rtl w:val="0"/>
          <w:lang w:val="es-ES_tradnl"/>
        </w:rPr>
      </w:pPr>
      <w:r>
        <w:rPr>
          <w:rFonts w:ascii="Arial" w:hAnsi="Arial"/>
          <w:b w:val="1"/>
          <w:bCs w:val="1"/>
          <w:rtl w:val="0"/>
          <w:lang w:val="es-ES_tradnl"/>
        </w:rPr>
        <w:t>El sector espacial andaluz, seg</w:t>
      </w:r>
      <w:r>
        <w:rPr>
          <w:rFonts w:ascii="Arial" w:hAnsi="Arial" w:hint="default"/>
          <w:b w:val="1"/>
          <w:bCs w:val="1"/>
          <w:rtl w:val="0"/>
          <w:lang w:val="es-ES_tradnl"/>
        </w:rPr>
        <w:t>ú</w:t>
      </w:r>
      <w:r>
        <w:rPr>
          <w:rFonts w:ascii="Arial" w:hAnsi="Arial"/>
          <w:b w:val="1"/>
          <w:bCs w:val="1"/>
          <w:rtl w:val="0"/>
          <w:lang w:val="es-ES_tradnl"/>
        </w:rPr>
        <w:t>n datos de instituciones como la Agencia Andaluza del Conocimiento, est</w:t>
      </w:r>
      <w:r>
        <w:rPr>
          <w:rFonts w:ascii="Arial" w:hAnsi="Arial" w:hint="default"/>
          <w:b w:val="1"/>
          <w:bCs w:val="1"/>
          <w:rtl w:val="0"/>
          <w:lang w:val="es-ES_tradnl"/>
        </w:rPr>
        <w:t xml:space="preserve">á </w:t>
      </w:r>
      <w:r>
        <w:rPr>
          <w:rFonts w:ascii="Arial" w:hAnsi="Arial"/>
          <w:b w:val="1"/>
          <w:bCs w:val="1"/>
          <w:rtl w:val="0"/>
          <w:lang w:val="es-ES_tradnl"/>
        </w:rPr>
        <w:t>formado por 120 entidades con actividad en el sector espacial. Su actividad genera cerca de 40 millones de euros anuales.</w:t>
      </w:r>
    </w:p>
    <w:p>
      <w:pPr>
        <w:pStyle w:val="Por omisión A"/>
        <w:jc w:val="both"/>
        <w:rPr>
          <w:rStyle w:val="Ninguno"/>
          <w:rFonts w:ascii="Arial" w:cs="Arial" w:hAnsi="Arial" w:eastAsia="Arial"/>
          <w:b w:val="1"/>
          <w:bCs w:val="1"/>
        </w:rPr>
      </w:pPr>
    </w:p>
    <w:p>
      <w:pPr>
        <w:pStyle w:val="Por omisión A"/>
        <w:numPr>
          <w:ilvl w:val="0"/>
          <w:numId w:val="2"/>
        </w:numPr>
        <w:bidi w:val="0"/>
        <w:ind w:right="0"/>
        <w:jc w:val="both"/>
        <w:rPr>
          <w:rFonts w:ascii="Arial" w:hAnsi="Arial"/>
          <w:b w:val="1"/>
          <w:bCs w:val="1"/>
          <w:rtl w:val="0"/>
          <w:lang w:val="es-ES_tradnl"/>
        </w:rPr>
      </w:pPr>
      <w:r>
        <w:rPr>
          <w:rStyle w:val="Ninguno A"/>
          <w:rFonts w:ascii="Arial" w:hAnsi="Arial"/>
          <w:b w:val="1"/>
          <w:bCs w:val="1"/>
          <w:rtl w:val="0"/>
          <w:lang w:val="es-ES_tradnl"/>
        </w:rPr>
        <w:t>Sevilla se convertir</w:t>
      </w:r>
      <w:r>
        <w:rPr>
          <w:rStyle w:val="Ninguno A"/>
          <w:rFonts w:ascii="Arial" w:hAnsi="Arial" w:hint="default"/>
          <w:b w:val="1"/>
          <w:bCs w:val="1"/>
          <w:rtl w:val="0"/>
          <w:lang w:val="es-ES_tradnl"/>
        </w:rPr>
        <w:t xml:space="preserve">á </w:t>
      </w:r>
      <w:r>
        <w:rPr>
          <w:rStyle w:val="Ninguno A"/>
          <w:rFonts w:ascii="Arial" w:hAnsi="Arial"/>
          <w:b w:val="1"/>
          <w:bCs w:val="1"/>
          <w:rtl w:val="0"/>
          <w:lang w:val="es-ES_tradnl"/>
        </w:rPr>
        <w:t>a finales de enero en la Capital de la Comunidad de Ciudades Ariane CVA. El objetivo es "crear conciencia en la sociedad de la oportunidad que supone el sector espacial para Sevilla y Andaluc</w:t>
      </w:r>
      <w:r>
        <w:rPr>
          <w:rStyle w:val="Ninguno A"/>
          <w:rFonts w:ascii="Arial" w:hAnsi="Arial" w:hint="default"/>
          <w:b w:val="1"/>
          <w:bCs w:val="1"/>
          <w:rtl w:val="0"/>
          <w:lang w:val="es-ES_tradnl"/>
        </w:rPr>
        <w:t>í</w:t>
      </w:r>
      <w:r>
        <w:rPr>
          <w:rStyle w:val="Ninguno A"/>
          <w:rFonts w:ascii="Arial" w:hAnsi="Arial"/>
          <w:b w:val="1"/>
          <w:bCs w:val="1"/>
          <w:rtl w:val="0"/>
          <w:lang w:val="es-ES_tradnl"/>
        </w:rPr>
        <w:t>a, alinear esfuerzos para adquirir protagonismo en dicho sector y una mayor notoriedad en foros internacionales</w:t>
      </w:r>
      <w:r>
        <w:rPr>
          <w:rStyle w:val="Ninguno A"/>
          <w:rFonts w:ascii="Arial" w:hAnsi="Arial" w:hint="default"/>
          <w:b w:val="1"/>
          <w:bCs w:val="1"/>
          <w:rtl w:val="0"/>
          <w:lang w:val="es-ES_tradnl"/>
        </w:rPr>
        <w:t>”</w:t>
      </w:r>
      <w:r>
        <w:rPr>
          <w:rStyle w:val="Ninguno A"/>
          <w:rFonts w:ascii="Arial" w:hAnsi="Arial"/>
          <w:b w:val="1"/>
          <w:bCs w:val="1"/>
          <w:rtl w:val="0"/>
          <w:lang w:val="es-ES_tradnl"/>
        </w:rPr>
        <w:t>, explica A</w:t>
      </w:r>
      <w:r>
        <w:rPr>
          <w:rStyle w:val="Ninguno"/>
          <w:rFonts w:ascii="Arial" w:hAnsi="Arial"/>
          <w:b w:val="1"/>
          <w:bCs w:val="1"/>
          <w:rtl w:val="0"/>
          <w:lang w:val="it-IT"/>
        </w:rPr>
        <w:t>ntonio G</w:t>
      </w:r>
      <w:r>
        <w:rPr>
          <w:rStyle w:val="Ninguno A"/>
          <w:rFonts w:ascii="Arial" w:hAnsi="Arial" w:hint="default"/>
          <w:b w:val="1"/>
          <w:bCs w:val="1"/>
          <w:rtl w:val="0"/>
          <w:lang w:val="es-ES_tradnl"/>
        </w:rPr>
        <w:t>ó</w:t>
      </w:r>
      <w:r>
        <w:rPr>
          <w:rStyle w:val="Ninguno A"/>
          <w:rFonts w:ascii="Arial" w:hAnsi="Arial"/>
          <w:b w:val="1"/>
          <w:bCs w:val="1"/>
          <w:rtl w:val="0"/>
          <w:lang w:val="es-ES_tradnl"/>
        </w:rPr>
        <w:t>mez-Guillam</w:t>
      </w:r>
      <w:r>
        <w:rPr>
          <w:rStyle w:val="Ninguno A"/>
          <w:rFonts w:ascii="Arial" w:hAnsi="Arial" w:hint="default"/>
          <w:b w:val="1"/>
          <w:bCs w:val="1"/>
          <w:rtl w:val="0"/>
          <w:lang w:val="es-ES_tradnl"/>
        </w:rPr>
        <w:t>ó</w:t>
      </w:r>
      <w:r>
        <w:rPr>
          <w:rStyle w:val="Ninguno A"/>
          <w:rFonts w:ascii="Arial" w:hAnsi="Arial"/>
          <w:b w:val="1"/>
          <w:bCs w:val="1"/>
          <w:rtl w:val="0"/>
          <w:lang w:val="es-ES_tradnl"/>
        </w:rPr>
        <w:t>n, director g</w:t>
      </w:r>
      <w:r>
        <w:rPr>
          <w:rStyle w:val="Ninguno"/>
          <w:rFonts w:ascii="Arial" w:hAnsi="Arial"/>
          <w:b w:val="1"/>
          <w:bCs w:val="1"/>
          <w:rtl w:val="0"/>
          <w:lang w:val="de-DE"/>
        </w:rPr>
        <w:t>eneral de AERTEC Solutions</w:t>
      </w:r>
      <w:r>
        <w:rPr>
          <w:rStyle w:val="Ninguno A"/>
          <w:rFonts w:ascii="Arial" w:hAnsi="Arial" w:hint="default"/>
          <w:b w:val="1"/>
          <w:bCs w:val="1"/>
          <w:rtl w:val="0"/>
          <w:lang w:val="es-ES_tradnl"/>
        </w:rPr>
        <w:t> </w:t>
      </w:r>
      <w:r>
        <w:rPr>
          <w:rStyle w:val="Ninguno A"/>
          <w:rFonts w:ascii="Arial" w:hAnsi="Arial"/>
          <w:b w:val="1"/>
          <w:bCs w:val="1"/>
          <w:rtl w:val="0"/>
          <w:lang w:val="es-ES_tradnl"/>
        </w:rPr>
        <w:t>y presidente de Andaluc</w:t>
      </w:r>
      <w:r>
        <w:rPr>
          <w:rStyle w:val="Ninguno A"/>
          <w:rFonts w:ascii="Arial" w:hAnsi="Arial" w:hint="default"/>
          <w:b w:val="1"/>
          <w:bCs w:val="1"/>
          <w:rtl w:val="0"/>
          <w:lang w:val="es-ES_tradnl"/>
        </w:rPr>
        <w:t>í</w:t>
      </w:r>
      <w:r>
        <w:rPr>
          <w:rStyle w:val="Ninguno"/>
          <w:rFonts w:ascii="Arial" w:hAnsi="Arial"/>
          <w:b w:val="1"/>
          <w:bCs w:val="1"/>
          <w:rtl w:val="0"/>
          <w:lang w:val="pt-PT"/>
        </w:rPr>
        <w:t>a Aerospace, Cluster Empresarial H</w:t>
      </w:r>
      <w:r>
        <w:rPr>
          <w:rStyle w:val="Ninguno"/>
          <w:rFonts w:ascii="Arial" w:hAnsi="Arial" w:hint="default"/>
          <w:b w:val="1"/>
          <w:bCs w:val="1"/>
          <w:rtl w:val="0"/>
          <w:lang w:val="fr-FR"/>
        </w:rPr>
        <w:t>é</w:t>
      </w:r>
      <w:r>
        <w:rPr>
          <w:rStyle w:val="Ninguno A"/>
          <w:rFonts w:ascii="Arial" w:hAnsi="Arial"/>
          <w:b w:val="1"/>
          <w:bCs w:val="1"/>
          <w:rtl w:val="0"/>
          <w:lang w:val="es-ES_tradnl"/>
        </w:rPr>
        <w:t>lice.</w:t>
      </w:r>
    </w:p>
    <w:p>
      <w:pPr>
        <w:pStyle w:val="Por omisión A"/>
        <w:jc w:val="both"/>
        <w:rPr>
          <w:rStyle w:val="Ninguno"/>
          <w:rFonts w:ascii="Arial" w:cs="Arial" w:hAnsi="Arial" w:eastAsia="Arial"/>
          <w:b w:val="1"/>
          <w:bCs w:val="1"/>
        </w:rPr>
      </w:pPr>
    </w:p>
    <w:p>
      <w:pPr>
        <w:pStyle w:val="Por omisión A"/>
        <w:jc w:val="both"/>
        <w:rPr>
          <w:rStyle w:val="Ninguno"/>
          <w:rFonts w:ascii="Arial" w:cs="Arial" w:hAnsi="Arial" w:eastAsia="Arial"/>
        </w:rPr>
      </w:pPr>
      <w:r>
        <w:rPr>
          <w:rStyle w:val="Ninguno"/>
          <w:rFonts w:ascii="Arial" w:hAnsi="Arial"/>
          <w:b w:val="1"/>
          <w:bCs w:val="1"/>
          <w:rtl w:val="0"/>
          <w:lang w:val="es-ES_tradnl"/>
        </w:rPr>
        <w:t>Sevilla, 09 de enero de 2019</w:t>
      </w:r>
      <w:r>
        <w:rPr>
          <w:rStyle w:val="Ninguno"/>
          <w:rFonts w:ascii="Arial" w:hAnsi="Arial"/>
          <w:rtl w:val="0"/>
          <w:lang w:val="es-ES_tradnl"/>
        </w:rPr>
        <w:t xml:space="preserve">. </w:t>
      </w:r>
      <w:r>
        <w:rPr>
          <w:rStyle w:val="Ninguno"/>
          <w:rFonts w:ascii="Arial" w:hAnsi="Arial" w:hint="default"/>
          <w:rtl w:val="0"/>
          <w:lang w:val="es-ES_tradnl"/>
        </w:rPr>
        <w:t>“</w:t>
      </w:r>
      <w:r>
        <w:rPr>
          <w:rStyle w:val="Ninguno"/>
          <w:rFonts w:ascii="Arial" w:hAnsi="Arial"/>
          <w:rtl w:val="0"/>
          <w:lang w:val="es-ES_tradnl"/>
        </w:rPr>
        <w:t>Mantener un esp</w:t>
      </w:r>
      <w:r>
        <w:rPr>
          <w:rStyle w:val="Ninguno"/>
          <w:rFonts w:ascii="Arial" w:hAnsi="Arial" w:hint="default"/>
          <w:rtl w:val="0"/>
          <w:lang w:val="es-ES_tradnl"/>
        </w:rPr>
        <w:t>í</w:t>
      </w:r>
      <w:r>
        <w:rPr>
          <w:rStyle w:val="Ninguno"/>
          <w:rFonts w:ascii="Arial" w:hAnsi="Arial"/>
          <w:rtl w:val="0"/>
          <w:lang w:val="es-ES_tradnl"/>
        </w:rPr>
        <w:t>ritu colectivo de inter</w:t>
      </w:r>
      <w:r>
        <w:rPr>
          <w:rStyle w:val="Ninguno"/>
          <w:rFonts w:ascii="Arial" w:hAnsi="Arial" w:hint="default"/>
          <w:rtl w:val="0"/>
          <w:lang w:val="es-ES_tradnl"/>
        </w:rPr>
        <w:t>é</w:t>
      </w:r>
      <w:r>
        <w:rPr>
          <w:rStyle w:val="Ninguno"/>
          <w:rFonts w:ascii="Arial" w:hAnsi="Arial"/>
          <w:rtl w:val="0"/>
          <w:lang w:val="es-ES_tradnl"/>
        </w:rPr>
        <w:t>s por el Espacio, incrementar la participaci</w:t>
      </w:r>
      <w:r>
        <w:rPr>
          <w:rStyle w:val="Ninguno"/>
          <w:rFonts w:ascii="Arial" w:hAnsi="Arial" w:hint="default"/>
          <w:rtl w:val="0"/>
          <w:lang w:val="es-ES_tradnl"/>
        </w:rPr>
        <w:t>ó</w:t>
      </w:r>
      <w:r>
        <w:rPr>
          <w:rStyle w:val="Ninguno"/>
          <w:rFonts w:ascii="Arial" w:hAnsi="Arial"/>
          <w:rtl w:val="0"/>
          <w:lang w:val="es-ES_tradnl"/>
        </w:rPr>
        <w:t>n de Andaluc</w:t>
      </w:r>
      <w:r>
        <w:rPr>
          <w:rStyle w:val="Ninguno"/>
          <w:rFonts w:ascii="Arial" w:hAnsi="Arial" w:hint="default"/>
          <w:rtl w:val="0"/>
          <w:lang w:val="es-ES_tradnl"/>
        </w:rPr>
        <w:t>í</w:t>
      </w:r>
      <w:r>
        <w:rPr>
          <w:rStyle w:val="Ninguno"/>
          <w:rFonts w:ascii="Arial" w:hAnsi="Arial"/>
          <w:rtl w:val="0"/>
          <w:lang w:val="es-ES_tradnl"/>
        </w:rPr>
        <w:t>a en redes y foros, y trabajar desde el sector industrial para posicionar a Andaluc</w:t>
      </w:r>
      <w:r>
        <w:rPr>
          <w:rStyle w:val="Ninguno"/>
          <w:rFonts w:ascii="Arial" w:hAnsi="Arial" w:hint="default"/>
          <w:rtl w:val="0"/>
          <w:lang w:val="es-ES_tradnl"/>
        </w:rPr>
        <w:t>í</w:t>
      </w:r>
      <w:r>
        <w:rPr>
          <w:rStyle w:val="Ninguno"/>
          <w:rFonts w:ascii="Arial" w:hAnsi="Arial"/>
          <w:rtl w:val="0"/>
          <w:lang w:val="es-ES_tradnl"/>
        </w:rPr>
        <w:t>a</w:t>
      </w:r>
      <w:r>
        <w:rPr>
          <w:rStyle w:val="Ninguno"/>
          <w:rFonts w:ascii="Arial" w:hAnsi="Arial"/>
          <w:rtl w:val="0"/>
          <w:lang w:val="es-ES_tradnl"/>
        </w:rPr>
        <w:t xml:space="preserve"> como actor relevante en el sector Espacial</w:t>
      </w:r>
      <w:r>
        <w:rPr>
          <w:rStyle w:val="Ninguno"/>
          <w:rFonts w:ascii="Arial" w:hAnsi="Arial" w:hint="default"/>
          <w:rtl w:val="0"/>
          <w:lang w:val="es-ES_tradnl"/>
        </w:rPr>
        <w:t>”</w:t>
      </w:r>
      <w:r>
        <w:rPr>
          <w:rStyle w:val="Ninguno"/>
          <w:rFonts w:ascii="Arial" w:hAnsi="Arial"/>
          <w:rtl w:val="0"/>
          <w:lang w:val="es-ES_tradnl"/>
        </w:rPr>
        <w:t>. Son algunas de las principales claves del posicionamiento del sector espacial andaluz analizadas hoy en la 162</w:t>
      </w:r>
      <w:r>
        <w:rPr>
          <w:rStyle w:val="Ninguno"/>
          <w:rFonts w:ascii="Arial" w:hAnsi="Arial" w:hint="default"/>
          <w:rtl w:val="0"/>
          <w:lang w:val="es-ES_tradnl"/>
        </w:rPr>
        <w:t xml:space="preserve">ª </w:t>
      </w:r>
      <w:r>
        <w:rPr>
          <w:rStyle w:val="Ninguno"/>
          <w:rFonts w:ascii="Arial" w:hAnsi="Arial"/>
          <w:rtl w:val="0"/>
          <w:lang w:val="es-ES_tradnl"/>
        </w:rPr>
        <w:t>sesi</w:t>
      </w:r>
      <w:r>
        <w:rPr>
          <w:rStyle w:val="Ninguno"/>
          <w:rFonts w:ascii="Arial" w:hAnsi="Arial" w:hint="default"/>
          <w:rtl w:val="0"/>
          <w:lang w:val="es-ES_tradnl"/>
        </w:rPr>
        <w:t>ó</w:t>
      </w:r>
      <w:r>
        <w:rPr>
          <w:rStyle w:val="Ninguno"/>
          <w:rFonts w:ascii="Arial" w:hAnsi="Arial"/>
          <w:rtl w:val="0"/>
          <w:lang w:val="es-ES_tradnl"/>
        </w:rPr>
        <w:t>n del Foro Aeroespacial de Andaluc</w:t>
      </w:r>
      <w:r>
        <w:rPr>
          <w:rStyle w:val="Ninguno"/>
          <w:rFonts w:ascii="Arial" w:hAnsi="Arial" w:hint="default"/>
          <w:rtl w:val="0"/>
          <w:lang w:val="es-ES_tradnl"/>
        </w:rPr>
        <w:t>í</w:t>
      </w:r>
      <w:r>
        <w:rPr>
          <w:rStyle w:val="Ninguno"/>
          <w:rFonts w:ascii="Arial" w:hAnsi="Arial"/>
          <w:rtl w:val="0"/>
          <w:lang w:val="es-ES_tradnl"/>
        </w:rPr>
        <w:t>a. Con el t</w:t>
      </w:r>
      <w:r>
        <w:rPr>
          <w:rStyle w:val="Ninguno"/>
          <w:rFonts w:ascii="Arial" w:hAnsi="Arial" w:hint="default"/>
          <w:rtl w:val="0"/>
          <w:lang w:val="es-ES_tradnl"/>
        </w:rPr>
        <w:t>í</w:t>
      </w:r>
      <w:r>
        <w:rPr>
          <w:rStyle w:val="Ninguno"/>
          <w:rFonts w:ascii="Arial" w:hAnsi="Arial"/>
          <w:rtl w:val="0"/>
          <w:lang w:val="es-ES_tradnl"/>
        </w:rPr>
        <w:t xml:space="preserve">tulo </w:t>
      </w:r>
      <w:r>
        <w:rPr>
          <w:rStyle w:val="Ninguno"/>
          <w:rFonts w:ascii="Arial" w:hAnsi="Arial" w:hint="default"/>
          <w:rtl w:val="0"/>
          <w:lang w:val="es-ES_tradnl"/>
        </w:rPr>
        <w:t>“</w:t>
      </w:r>
      <w:r>
        <w:rPr>
          <w:rStyle w:val="Ninguno"/>
          <w:rFonts w:ascii="Arial" w:hAnsi="Arial"/>
          <w:rtl w:val="0"/>
          <w:lang w:val="es-ES_tradnl"/>
        </w:rPr>
        <w:t>Reflexiones desde la Industria Andaluza hacia una Pol</w:t>
      </w:r>
      <w:r>
        <w:rPr>
          <w:rStyle w:val="Ninguno"/>
          <w:rFonts w:ascii="Arial" w:hAnsi="Arial" w:hint="default"/>
          <w:rtl w:val="0"/>
          <w:lang w:val="es-ES_tradnl"/>
        </w:rPr>
        <w:t>í</w:t>
      </w:r>
      <w:r>
        <w:rPr>
          <w:rStyle w:val="Ninguno"/>
          <w:rFonts w:ascii="Arial" w:hAnsi="Arial"/>
          <w:rtl w:val="0"/>
          <w:lang w:val="pt-PT"/>
        </w:rPr>
        <w:t>tica Espacial Regional</w:t>
      </w:r>
      <w:r>
        <w:rPr>
          <w:rStyle w:val="Ninguno"/>
          <w:rFonts w:ascii="Arial" w:hAnsi="Arial" w:hint="default"/>
          <w:rtl w:val="0"/>
          <w:lang w:val="es-ES_tradnl"/>
        </w:rPr>
        <w:t>”</w:t>
      </w:r>
      <w:r>
        <w:rPr>
          <w:rStyle w:val="Ninguno"/>
          <w:rFonts w:ascii="Arial" w:hAnsi="Arial"/>
          <w:rtl w:val="0"/>
          <w:lang w:val="es-ES_tradnl"/>
        </w:rPr>
        <w:t xml:space="preserve">, la ponencia ha corrido a cargo de </w:t>
      </w:r>
      <w:r>
        <w:rPr>
          <w:rStyle w:val="Ninguno"/>
          <w:rFonts w:ascii="Arial" w:hAnsi="Arial"/>
          <w:b w:val="1"/>
          <w:bCs w:val="1"/>
          <w:rtl w:val="0"/>
          <w:lang w:val="es-ES_tradnl"/>
        </w:rPr>
        <w:t>A</w:t>
      </w:r>
      <w:r>
        <w:rPr>
          <w:rStyle w:val="Ninguno"/>
          <w:rFonts w:ascii="Arial" w:hAnsi="Arial"/>
          <w:b w:val="1"/>
          <w:bCs w:val="1"/>
          <w:rtl w:val="0"/>
          <w:lang w:val="it-IT"/>
        </w:rPr>
        <w:t>ntonio G</w:t>
      </w:r>
      <w:r>
        <w:rPr>
          <w:rStyle w:val="Ninguno"/>
          <w:rFonts w:ascii="Arial" w:hAnsi="Arial" w:hint="default"/>
          <w:b w:val="1"/>
          <w:bCs w:val="1"/>
          <w:rtl w:val="0"/>
          <w:lang w:val="es-ES_tradnl"/>
        </w:rPr>
        <w:t>ó</w:t>
      </w:r>
      <w:r>
        <w:rPr>
          <w:rStyle w:val="Ninguno"/>
          <w:rFonts w:ascii="Arial" w:hAnsi="Arial"/>
          <w:b w:val="1"/>
          <w:bCs w:val="1"/>
          <w:rtl w:val="0"/>
          <w:lang w:val="es-ES_tradnl"/>
        </w:rPr>
        <w:t>mez-Guillam</w:t>
      </w:r>
      <w:r>
        <w:rPr>
          <w:rStyle w:val="Ninguno"/>
          <w:rFonts w:ascii="Arial" w:hAnsi="Arial" w:hint="default"/>
          <w:b w:val="1"/>
          <w:bCs w:val="1"/>
          <w:rtl w:val="0"/>
          <w:lang w:val="es-ES_tradnl"/>
        </w:rPr>
        <w:t>ó</w:t>
      </w:r>
      <w:r>
        <w:rPr>
          <w:rStyle w:val="Ninguno"/>
          <w:rFonts w:ascii="Arial" w:hAnsi="Arial"/>
          <w:b w:val="1"/>
          <w:bCs w:val="1"/>
          <w:rtl w:val="0"/>
          <w:lang w:val="es-ES_tradnl"/>
        </w:rPr>
        <w:t>n</w:t>
      </w:r>
      <w:r>
        <w:rPr>
          <w:rStyle w:val="Ninguno"/>
          <w:rFonts w:ascii="Arial" w:hAnsi="Arial"/>
          <w:rtl w:val="0"/>
          <w:lang w:val="es-ES_tradnl"/>
        </w:rPr>
        <w:t>, director g</w:t>
      </w:r>
      <w:r>
        <w:rPr>
          <w:rStyle w:val="Ninguno"/>
          <w:rFonts w:ascii="Arial" w:hAnsi="Arial"/>
          <w:rtl w:val="0"/>
          <w:lang w:val="de-DE"/>
        </w:rPr>
        <w:t>eneral de AERTEC Solutions</w:t>
      </w:r>
      <w:r>
        <w:rPr>
          <w:rStyle w:val="Ninguno"/>
          <w:rFonts w:ascii="Arial" w:hAnsi="Arial" w:hint="default"/>
          <w:rtl w:val="0"/>
          <w:lang w:val="es-ES_tradnl"/>
        </w:rPr>
        <w:t> </w:t>
      </w:r>
      <w:r>
        <w:rPr>
          <w:rStyle w:val="Ninguno"/>
          <w:rFonts w:ascii="Arial" w:hAnsi="Arial"/>
          <w:rtl w:val="0"/>
          <w:lang w:val="es-ES_tradnl"/>
        </w:rPr>
        <w:t>y presidente de Andaluc</w:t>
      </w:r>
      <w:r>
        <w:rPr>
          <w:rStyle w:val="Ninguno"/>
          <w:rFonts w:ascii="Arial" w:hAnsi="Arial" w:hint="default"/>
          <w:rtl w:val="0"/>
          <w:lang w:val="es-ES_tradnl"/>
        </w:rPr>
        <w:t>í</w:t>
      </w:r>
      <w:r>
        <w:rPr>
          <w:rStyle w:val="Ninguno"/>
          <w:rFonts w:ascii="Arial" w:hAnsi="Arial"/>
          <w:rtl w:val="0"/>
          <w:lang w:val="pt-PT"/>
        </w:rPr>
        <w:t>a Aerospace, Cluster Empresarial H</w:t>
      </w:r>
      <w:r>
        <w:rPr>
          <w:rStyle w:val="Ninguno"/>
          <w:rFonts w:ascii="Arial" w:hAnsi="Arial" w:hint="default"/>
          <w:rtl w:val="0"/>
          <w:lang w:val="fr-FR"/>
        </w:rPr>
        <w:t>é</w:t>
      </w:r>
      <w:r>
        <w:rPr>
          <w:rStyle w:val="Ninguno"/>
          <w:rFonts w:ascii="Arial" w:hAnsi="Arial"/>
          <w:rtl w:val="0"/>
          <w:lang w:val="es-ES_tradnl"/>
        </w:rPr>
        <w:t>lice.</w:t>
      </w:r>
      <w:r>
        <w:rPr>
          <w:rStyle w:val="Ninguno"/>
          <w:rFonts w:ascii="Arial" w:hAnsi="Arial"/>
          <w:rtl w:val="0"/>
          <w:lang w:val="es-ES_tradnl"/>
        </w:rPr>
        <w:t xml:space="preserve"> </w:t>
      </w:r>
      <w:r>
        <w:rPr>
          <w:rStyle w:val="Ninguno"/>
          <w:rFonts w:ascii="Arial" w:hAnsi="Arial"/>
          <w:rtl w:val="0"/>
          <w:lang w:val="es-ES_tradnl"/>
        </w:rPr>
        <w:t xml:space="preserve">La jornada estuvo presentada por </w:t>
      </w:r>
      <w:r>
        <w:rPr>
          <w:rStyle w:val="Ninguno"/>
          <w:rFonts w:ascii="Arial" w:hAnsi="Arial"/>
          <w:b w:val="1"/>
          <w:bCs w:val="1"/>
          <w:rtl w:val="0"/>
          <w:lang w:val="es-ES_tradnl"/>
        </w:rPr>
        <w:t>Carlos G</w:t>
      </w:r>
      <w:r>
        <w:rPr>
          <w:rStyle w:val="Ninguno"/>
          <w:rFonts w:ascii="Arial" w:hAnsi="Arial" w:hint="default"/>
          <w:b w:val="1"/>
          <w:bCs w:val="1"/>
          <w:rtl w:val="0"/>
          <w:lang w:val="es-ES_tradnl"/>
        </w:rPr>
        <w:t>ó</w:t>
      </w:r>
      <w:r>
        <w:rPr>
          <w:rStyle w:val="Ninguno"/>
          <w:rFonts w:ascii="Arial" w:hAnsi="Arial"/>
          <w:b w:val="1"/>
          <w:bCs w:val="1"/>
          <w:rtl w:val="0"/>
          <w:lang w:val="es-ES_tradnl"/>
        </w:rPr>
        <w:t>mez Camacho</w:t>
      </w:r>
      <w:r>
        <w:rPr>
          <w:rStyle w:val="Ninguno"/>
          <w:rFonts w:ascii="Arial" w:hAnsi="Arial"/>
          <w:rtl w:val="0"/>
          <w:lang w:val="es-ES_tradnl"/>
        </w:rPr>
        <w:t>, catedr</w:t>
      </w:r>
      <w:r>
        <w:rPr>
          <w:rStyle w:val="Ninguno"/>
          <w:rFonts w:ascii="Arial" w:hAnsi="Arial" w:hint="default"/>
          <w:rtl w:val="0"/>
          <w:lang w:val="es-ES_tradnl"/>
        </w:rPr>
        <w:t>á</w:t>
      </w:r>
      <w:r>
        <w:rPr>
          <w:rStyle w:val="Ninguno"/>
          <w:rFonts w:ascii="Arial" w:hAnsi="Arial"/>
          <w:rtl w:val="0"/>
          <w:lang w:val="es-ES_tradnl"/>
        </w:rPr>
        <w:t>tico de Termodin</w:t>
      </w:r>
      <w:r>
        <w:rPr>
          <w:rStyle w:val="Ninguno"/>
          <w:rFonts w:ascii="Arial" w:hAnsi="Arial" w:hint="default"/>
          <w:rtl w:val="0"/>
          <w:lang w:val="es-ES_tradnl"/>
        </w:rPr>
        <w:t>á</w:t>
      </w:r>
      <w:r>
        <w:rPr>
          <w:rStyle w:val="Ninguno"/>
          <w:rFonts w:ascii="Arial" w:hAnsi="Arial"/>
          <w:rtl w:val="0"/>
          <w:lang w:val="es-ES_tradnl"/>
        </w:rPr>
        <w:t>mica de la Escuela T</w:t>
      </w:r>
      <w:r>
        <w:rPr>
          <w:rStyle w:val="Ninguno"/>
          <w:rFonts w:ascii="Arial" w:hAnsi="Arial" w:hint="default"/>
          <w:rtl w:val="0"/>
          <w:lang w:val="es-ES_tradnl"/>
        </w:rPr>
        <w:t>é</w:t>
      </w:r>
      <w:r>
        <w:rPr>
          <w:rStyle w:val="Ninguno"/>
          <w:rFonts w:ascii="Arial" w:hAnsi="Arial"/>
          <w:rtl w:val="0"/>
          <w:lang w:val="es-ES_tradnl"/>
        </w:rPr>
        <w:t>cnica Superior de Ingenier</w:t>
      </w:r>
      <w:r>
        <w:rPr>
          <w:rStyle w:val="Ninguno"/>
          <w:rFonts w:ascii="Arial" w:hAnsi="Arial" w:hint="default"/>
          <w:rtl w:val="0"/>
          <w:lang w:val="es-ES_tradnl"/>
        </w:rPr>
        <w:t>í</w:t>
      </w:r>
      <w:r>
        <w:rPr>
          <w:rStyle w:val="Ninguno"/>
          <w:rFonts w:ascii="Arial" w:hAnsi="Arial"/>
          <w:rtl w:val="0"/>
          <w:lang w:val="es-ES_tradnl"/>
        </w:rPr>
        <w:t>a de la Universidad de Sevilla y Coordinador del Foro. Al acto fueron invitados los diferentes grupos pol</w:t>
      </w:r>
      <w:r>
        <w:rPr>
          <w:rStyle w:val="Ninguno"/>
          <w:rFonts w:ascii="Arial" w:hAnsi="Arial" w:hint="default"/>
          <w:rtl w:val="0"/>
          <w:lang w:val="es-ES_tradnl"/>
        </w:rPr>
        <w:t>í</w:t>
      </w:r>
      <w:r>
        <w:rPr>
          <w:rStyle w:val="Ninguno"/>
          <w:rFonts w:ascii="Arial" w:hAnsi="Arial"/>
          <w:rtl w:val="0"/>
          <w:lang w:val="es-ES_tradnl"/>
        </w:rPr>
        <w:t>ticos con representaci</w:t>
      </w:r>
      <w:r>
        <w:rPr>
          <w:rStyle w:val="Ninguno"/>
          <w:rFonts w:ascii="Arial" w:hAnsi="Arial" w:hint="default"/>
          <w:rtl w:val="0"/>
          <w:lang w:val="es-ES_tradnl"/>
        </w:rPr>
        <w:t>ó</w:t>
      </w:r>
      <w:r>
        <w:rPr>
          <w:rStyle w:val="Ninguno"/>
          <w:rFonts w:ascii="Arial" w:hAnsi="Arial"/>
          <w:rtl w:val="0"/>
          <w:lang w:val="es-ES_tradnl"/>
        </w:rPr>
        <w:t>n parlamentaria en Andaluc</w:t>
      </w:r>
      <w:r>
        <w:rPr>
          <w:rStyle w:val="Ninguno"/>
          <w:rFonts w:ascii="Arial" w:hAnsi="Arial" w:hint="default"/>
          <w:rtl w:val="0"/>
          <w:lang w:val="es-ES_tradnl"/>
        </w:rPr>
        <w:t>í</w:t>
      </w:r>
      <w:r>
        <w:rPr>
          <w:rStyle w:val="Ninguno"/>
          <w:rFonts w:ascii="Arial" w:hAnsi="Arial"/>
          <w:rtl w:val="0"/>
          <w:lang w:val="es-ES_tradnl"/>
        </w:rPr>
        <w:t xml:space="preserve">a. </w:t>
      </w:r>
    </w:p>
    <w:p>
      <w:pPr>
        <w:pStyle w:val="Por omisión A"/>
        <w:jc w:val="both"/>
        <w:rPr>
          <w:rStyle w:val="Ninguno"/>
          <w:rFonts w:ascii="Arial" w:cs="Arial" w:hAnsi="Arial" w:eastAsia="Arial"/>
          <w:b w:val="1"/>
          <w:bCs w:val="1"/>
        </w:rPr>
      </w:pPr>
    </w:p>
    <w:p>
      <w:pPr>
        <w:pStyle w:val="Por omisión A"/>
        <w:jc w:val="both"/>
        <w:rPr>
          <w:rStyle w:val="Ninguno"/>
          <w:rFonts w:ascii="Arial" w:cs="Arial" w:hAnsi="Arial" w:eastAsia="Arial"/>
        </w:rPr>
      </w:pPr>
      <w:r>
        <w:rPr>
          <w:rStyle w:val="Ninguno"/>
          <w:rFonts w:ascii="Arial" w:hAnsi="Arial"/>
          <w:rtl w:val="0"/>
          <w:lang w:val="es-ES_tradnl"/>
        </w:rPr>
        <w:t xml:space="preserve">El </w:t>
      </w:r>
      <w:r>
        <w:rPr>
          <w:rStyle w:val="Ninguno"/>
          <w:rFonts w:ascii="Arial" w:hAnsi="Arial"/>
          <w:b w:val="1"/>
          <w:bCs w:val="1"/>
          <w:rtl w:val="0"/>
          <w:lang w:val="es-ES_tradnl"/>
        </w:rPr>
        <w:t>New Space</w:t>
      </w:r>
      <w:r>
        <w:rPr>
          <w:rStyle w:val="Ninguno"/>
          <w:rFonts w:ascii="Arial" w:hAnsi="Arial"/>
          <w:rtl w:val="0"/>
          <w:lang w:val="es-ES_tradnl"/>
        </w:rPr>
        <w:t xml:space="preserve"> supone, a juicio de G</w:t>
      </w:r>
      <w:r>
        <w:rPr>
          <w:rStyle w:val="Ninguno"/>
          <w:rFonts w:ascii="Arial" w:hAnsi="Arial" w:hint="default"/>
          <w:rtl w:val="0"/>
          <w:lang w:val="es-ES_tradnl"/>
        </w:rPr>
        <w:t>ó</w:t>
      </w:r>
      <w:r>
        <w:rPr>
          <w:rStyle w:val="Ninguno"/>
          <w:rFonts w:ascii="Arial" w:hAnsi="Arial"/>
          <w:rtl w:val="0"/>
          <w:lang w:val="es-ES_tradnl"/>
        </w:rPr>
        <w:t>mez-Guillam</w:t>
      </w:r>
      <w:r>
        <w:rPr>
          <w:rStyle w:val="Ninguno"/>
          <w:rFonts w:ascii="Arial" w:hAnsi="Arial" w:hint="default"/>
          <w:rtl w:val="0"/>
          <w:lang w:val="es-ES_tradnl"/>
        </w:rPr>
        <w:t>ó</w:t>
      </w:r>
      <w:r>
        <w:rPr>
          <w:rStyle w:val="Ninguno"/>
          <w:rFonts w:ascii="Arial" w:hAnsi="Arial"/>
          <w:rtl w:val="0"/>
          <w:lang w:val="es-ES_tradnl"/>
        </w:rPr>
        <w:t xml:space="preserve">n, </w:t>
      </w:r>
      <w:r>
        <w:rPr>
          <w:rStyle w:val="Ninguno"/>
          <w:rFonts w:ascii="Arial" w:hAnsi="Arial" w:hint="default"/>
          <w:rtl w:val="0"/>
          <w:lang w:val="es-ES_tradnl"/>
        </w:rPr>
        <w:t>“</w:t>
      </w:r>
      <w:r>
        <w:rPr>
          <w:rStyle w:val="Ninguno"/>
          <w:rFonts w:ascii="Arial" w:hAnsi="Arial"/>
          <w:rtl w:val="0"/>
          <w:lang w:val="es-ES_tradnl"/>
        </w:rPr>
        <w:t>el mercado m</w:t>
      </w:r>
      <w:r>
        <w:rPr>
          <w:rStyle w:val="Ninguno"/>
          <w:rFonts w:ascii="Arial" w:hAnsi="Arial" w:hint="default"/>
          <w:rtl w:val="0"/>
          <w:lang w:val="es-ES_tradnl"/>
        </w:rPr>
        <w:t>á</w:t>
      </w:r>
      <w:r>
        <w:rPr>
          <w:rStyle w:val="Ninguno"/>
          <w:rFonts w:ascii="Arial" w:hAnsi="Arial"/>
          <w:rtl w:val="0"/>
          <w:lang w:val="es-ES_tradnl"/>
        </w:rPr>
        <w:t>s audaz, foco de atracci</w:t>
      </w:r>
      <w:r>
        <w:rPr>
          <w:rStyle w:val="Ninguno"/>
          <w:rFonts w:ascii="Arial" w:hAnsi="Arial" w:hint="default"/>
          <w:rtl w:val="0"/>
          <w:lang w:val="es-ES_tradnl"/>
        </w:rPr>
        <w:t>ó</w:t>
      </w:r>
      <w:r>
        <w:rPr>
          <w:rStyle w:val="Ninguno"/>
          <w:rFonts w:ascii="Arial" w:hAnsi="Arial"/>
          <w:rtl w:val="0"/>
          <w:lang w:val="es-ES_tradnl"/>
        </w:rPr>
        <w:t>n de emprendedores, capital riesgo y fondos de inversi</w:t>
      </w:r>
      <w:r>
        <w:rPr>
          <w:rStyle w:val="Ninguno"/>
          <w:rFonts w:ascii="Arial" w:hAnsi="Arial" w:hint="default"/>
          <w:rtl w:val="0"/>
          <w:lang w:val="es-ES_tradnl"/>
        </w:rPr>
        <w:t>ó</w:t>
      </w:r>
      <w:r>
        <w:rPr>
          <w:rStyle w:val="Ninguno"/>
          <w:rFonts w:ascii="Arial" w:hAnsi="Arial"/>
          <w:rtl w:val="0"/>
          <w:lang w:val="es-ES_tradnl"/>
        </w:rPr>
        <w:t>n</w:t>
      </w:r>
      <w:r>
        <w:rPr>
          <w:rStyle w:val="Ninguno"/>
          <w:rFonts w:ascii="Arial" w:hAnsi="Arial" w:hint="default"/>
          <w:rtl w:val="0"/>
          <w:lang w:val="es-ES_tradnl"/>
        </w:rPr>
        <w:t>”</w:t>
      </w:r>
      <w:r>
        <w:rPr>
          <w:rStyle w:val="Ninguno"/>
          <w:rFonts w:ascii="Arial" w:hAnsi="Arial"/>
          <w:rtl w:val="0"/>
          <w:lang w:val="es-ES_tradnl"/>
        </w:rPr>
        <w:t>. Est</w:t>
      </w:r>
      <w:r>
        <w:rPr>
          <w:rStyle w:val="Ninguno"/>
          <w:rFonts w:ascii="Arial" w:hAnsi="Arial" w:hint="default"/>
          <w:rtl w:val="0"/>
          <w:lang w:val="es-ES_tradnl"/>
        </w:rPr>
        <w:t xml:space="preserve">á </w:t>
      </w:r>
      <w:r>
        <w:rPr>
          <w:rStyle w:val="Ninguno"/>
          <w:rFonts w:ascii="Arial" w:hAnsi="Arial"/>
          <w:rtl w:val="0"/>
          <w:lang w:val="es-ES_tradnl"/>
        </w:rPr>
        <w:t>formado por sat</w:t>
      </w:r>
      <w:r>
        <w:rPr>
          <w:rStyle w:val="Ninguno"/>
          <w:rFonts w:ascii="Arial" w:hAnsi="Arial" w:hint="default"/>
          <w:rtl w:val="0"/>
          <w:lang w:val="es-ES_tradnl"/>
        </w:rPr>
        <w:t>é</w:t>
      </w:r>
      <w:r>
        <w:rPr>
          <w:rStyle w:val="Ninguno"/>
          <w:rFonts w:ascii="Arial" w:hAnsi="Arial"/>
          <w:rtl w:val="0"/>
          <w:lang w:val="es-ES_tradnl"/>
        </w:rPr>
        <w:t>lites, lanzadores, aplicaciones para la observaci</w:t>
      </w:r>
      <w:r>
        <w:rPr>
          <w:rStyle w:val="Ninguno"/>
          <w:rFonts w:ascii="Arial" w:hAnsi="Arial" w:hint="default"/>
          <w:rtl w:val="0"/>
          <w:lang w:val="es-ES_tradnl"/>
        </w:rPr>
        <w:t>ó</w:t>
      </w:r>
      <w:r>
        <w:rPr>
          <w:rStyle w:val="Ninguno"/>
          <w:rFonts w:ascii="Arial" w:hAnsi="Arial"/>
          <w:rtl w:val="0"/>
          <w:lang w:val="es-ES_tradnl"/>
        </w:rPr>
        <w:t>n de la tierra, telecomunicaciones, navegaci</w:t>
      </w:r>
      <w:r>
        <w:rPr>
          <w:rStyle w:val="Ninguno"/>
          <w:rFonts w:ascii="Arial" w:hAnsi="Arial" w:hint="default"/>
          <w:rtl w:val="0"/>
          <w:lang w:val="es-ES_tradnl"/>
        </w:rPr>
        <w:t>ó</w:t>
      </w:r>
      <w:r>
        <w:rPr>
          <w:rStyle w:val="Ninguno"/>
          <w:rFonts w:ascii="Arial" w:hAnsi="Arial"/>
          <w:rtl w:val="0"/>
          <w:lang w:val="es-ES_tradnl"/>
        </w:rPr>
        <w:t>n, exploraci</w:t>
      </w:r>
      <w:r>
        <w:rPr>
          <w:rStyle w:val="Ninguno"/>
          <w:rFonts w:ascii="Arial" w:hAnsi="Arial" w:hint="default"/>
          <w:rtl w:val="0"/>
          <w:lang w:val="es-ES_tradnl"/>
        </w:rPr>
        <w:t>ó</w:t>
      </w:r>
      <w:r>
        <w:rPr>
          <w:rStyle w:val="Ninguno"/>
          <w:rFonts w:ascii="Arial" w:hAnsi="Arial"/>
          <w:rtl w:val="0"/>
          <w:lang w:val="es-ES_tradnl"/>
        </w:rPr>
        <w:t xml:space="preserve">n y nuevas misiones; entre estas </w:t>
      </w:r>
      <w:r>
        <w:rPr>
          <w:rStyle w:val="Ninguno"/>
          <w:rFonts w:ascii="Arial" w:hAnsi="Arial" w:hint="default"/>
          <w:rtl w:val="0"/>
          <w:lang w:val="es-ES_tradnl"/>
        </w:rPr>
        <w:t>ú</w:t>
      </w:r>
      <w:r>
        <w:rPr>
          <w:rStyle w:val="Ninguno"/>
          <w:rFonts w:ascii="Arial" w:hAnsi="Arial"/>
          <w:rtl w:val="0"/>
          <w:lang w:val="es-ES_tradnl"/>
        </w:rPr>
        <w:t>ltimas, las relacionadas con miner</w:t>
      </w:r>
      <w:r>
        <w:rPr>
          <w:rStyle w:val="Ninguno"/>
          <w:rFonts w:ascii="Arial" w:hAnsi="Arial" w:hint="default"/>
          <w:rtl w:val="0"/>
          <w:lang w:val="es-ES_tradnl"/>
        </w:rPr>
        <w:t>í</w:t>
      </w:r>
      <w:r>
        <w:rPr>
          <w:rStyle w:val="Ninguno"/>
          <w:rFonts w:ascii="Arial" w:hAnsi="Arial"/>
          <w:rtl w:val="0"/>
          <w:lang w:val="es-ES_tradnl"/>
        </w:rPr>
        <w:t>a, servicios log</w:t>
      </w:r>
      <w:r>
        <w:rPr>
          <w:rStyle w:val="Ninguno"/>
          <w:rFonts w:ascii="Arial" w:hAnsi="Arial" w:hint="default"/>
          <w:rtl w:val="0"/>
          <w:lang w:val="es-ES_tradnl"/>
        </w:rPr>
        <w:t>í</w:t>
      </w:r>
      <w:r>
        <w:rPr>
          <w:rStyle w:val="Ninguno"/>
          <w:rFonts w:ascii="Arial" w:hAnsi="Arial"/>
          <w:rtl w:val="0"/>
          <w:lang w:val="es-ES_tradnl"/>
        </w:rPr>
        <w:t xml:space="preserve">sticos a misiones fuera de </w:t>
      </w:r>
      <w:r>
        <w:rPr>
          <w:rStyle w:val="Ninguno"/>
          <w:rFonts w:ascii="Arial" w:hAnsi="Arial" w:hint="default"/>
          <w:rtl w:val="0"/>
          <w:lang w:val="es-ES_tradnl"/>
        </w:rPr>
        <w:t>ó</w:t>
      </w:r>
      <w:r>
        <w:rPr>
          <w:rStyle w:val="Ninguno"/>
          <w:rFonts w:ascii="Arial" w:hAnsi="Arial"/>
          <w:rtl w:val="0"/>
          <w:lang w:val="es-ES_tradnl"/>
        </w:rPr>
        <w:t>rbita o construcci</w:t>
      </w:r>
      <w:r>
        <w:rPr>
          <w:rStyle w:val="Ninguno"/>
          <w:rFonts w:ascii="Arial" w:hAnsi="Arial" w:hint="default"/>
          <w:rtl w:val="0"/>
          <w:lang w:val="es-ES_tradnl"/>
        </w:rPr>
        <w:t>ó</w:t>
      </w:r>
      <w:r>
        <w:rPr>
          <w:rStyle w:val="Ninguno"/>
          <w:rFonts w:ascii="Arial" w:hAnsi="Arial"/>
          <w:rtl w:val="0"/>
          <w:lang w:val="es-ES_tradnl"/>
        </w:rPr>
        <w:t>n de h</w:t>
      </w:r>
      <w:r>
        <w:rPr>
          <w:rStyle w:val="Ninguno"/>
          <w:rFonts w:ascii="Arial" w:hAnsi="Arial" w:hint="default"/>
          <w:rtl w:val="0"/>
          <w:lang w:val="es-ES_tradnl"/>
        </w:rPr>
        <w:t>á</w:t>
      </w:r>
      <w:r>
        <w:rPr>
          <w:rStyle w:val="Ninguno"/>
          <w:rFonts w:ascii="Arial" w:hAnsi="Arial"/>
          <w:rtl w:val="0"/>
          <w:lang w:val="es-ES_tradnl"/>
        </w:rPr>
        <w:t xml:space="preserve">bitats. Respecto a la presencia de </w:t>
      </w:r>
      <w:r>
        <w:rPr>
          <w:rStyle w:val="Ninguno"/>
          <w:rFonts w:ascii="Arial" w:hAnsi="Arial"/>
          <w:b w:val="1"/>
          <w:bCs w:val="1"/>
          <w:rtl w:val="0"/>
          <w:lang w:val="es-ES_tradnl"/>
        </w:rPr>
        <w:t>empresas espa</w:t>
      </w:r>
      <w:r>
        <w:rPr>
          <w:rStyle w:val="Ninguno"/>
          <w:rFonts w:ascii="Arial" w:hAnsi="Arial" w:hint="default"/>
          <w:b w:val="1"/>
          <w:bCs w:val="1"/>
          <w:rtl w:val="0"/>
          <w:lang w:val="es-ES_tradnl"/>
        </w:rPr>
        <w:t>ñ</w:t>
      </w:r>
      <w:r>
        <w:rPr>
          <w:rStyle w:val="Ninguno"/>
          <w:rFonts w:ascii="Arial" w:hAnsi="Arial"/>
          <w:b w:val="1"/>
          <w:bCs w:val="1"/>
          <w:rtl w:val="0"/>
          <w:lang w:val="es-ES_tradnl"/>
        </w:rPr>
        <w:t>olas en New Space</w:t>
      </w:r>
      <w:r>
        <w:rPr>
          <w:rStyle w:val="Ninguno"/>
          <w:rFonts w:ascii="Arial" w:hAnsi="Arial"/>
          <w:rtl w:val="0"/>
          <w:lang w:val="es-ES_tradnl"/>
        </w:rPr>
        <w:t>, destacan PLD Space y Zero2Infinity, en lanzadores; Al</w:t>
      </w:r>
      <w:r>
        <w:rPr>
          <w:rStyle w:val="Ninguno"/>
          <w:rFonts w:ascii="Arial" w:hAnsi="Arial" w:hint="default"/>
          <w:rtl w:val="0"/>
          <w:lang w:val="es-ES_tradnl"/>
        </w:rPr>
        <w:t>é</w:t>
      </w:r>
      <w:r>
        <w:rPr>
          <w:rStyle w:val="Ninguno"/>
          <w:rFonts w:ascii="Arial" w:hAnsi="Arial"/>
          <w:rtl w:val="0"/>
          <w:lang w:val="es-ES_tradnl"/>
        </w:rPr>
        <w:t>n Space, en cubesats, y DHV Tech en el campo de subsistemas de energ</w:t>
      </w:r>
      <w:r>
        <w:rPr>
          <w:rStyle w:val="Ninguno"/>
          <w:rFonts w:ascii="Arial" w:hAnsi="Arial" w:hint="default"/>
          <w:rtl w:val="0"/>
          <w:lang w:val="es-ES_tradnl"/>
        </w:rPr>
        <w:t>í</w:t>
      </w:r>
      <w:r>
        <w:rPr>
          <w:rStyle w:val="Ninguno"/>
          <w:rFonts w:ascii="Arial" w:hAnsi="Arial"/>
          <w:rtl w:val="0"/>
          <w:lang w:val="es-ES_tradnl"/>
        </w:rPr>
        <w:t>a.</w:t>
      </w:r>
    </w:p>
    <w:p>
      <w:pPr>
        <w:pStyle w:val="Por omisión A"/>
        <w:jc w:val="both"/>
        <w:rPr>
          <w:rStyle w:val="Ninguno"/>
          <w:rFonts w:ascii="Arial" w:cs="Arial" w:hAnsi="Arial" w:eastAsia="Arial"/>
          <w:b w:val="1"/>
          <w:bCs w:val="1"/>
        </w:rPr>
      </w:pPr>
    </w:p>
    <w:p>
      <w:pPr>
        <w:pStyle w:val="Por omisión A"/>
        <w:jc w:val="both"/>
        <w:rPr>
          <w:rStyle w:val="Ninguno"/>
          <w:rFonts w:ascii="Arial" w:cs="Arial" w:hAnsi="Arial" w:eastAsia="Arial"/>
        </w:rPr>
      </w:pPr>
      <w:r>
        <w:rPr>
          <w:rStyle w:val="Ninguno"/>
          <w:rFonts w:ascii="Arial" w:hAnsi="Arial"/>
          <w:b w:val="1"/>
          <w:bCs w:val="1"/>
          <w:rtl w:val="0"/>
          <w:lang w:val="es-ES_tradnl"/>
        </w:rPr>
        <w:t>El sector espacial andaluz</w:t>
      </w:r>
      <w:r>
        <w:rPr>
          <w:rStyle w:val="Ninguno"/>
          <w:rFonts w:ascii="Arial" w:hAnsi="Arial"/>
          <w:rtl w:val="0"/>
          <w:lang w:val="es-ES_tradnl"/>
        </w:rPr>
        <w:t>, seg</w:t>
      </w:r>
      <w:r>
        <w:rPr>
          <w:rStyle w:val="Ninguno"/>
          <w:rFonts w:ascii="Arial" w:hAnsi="Arial" w:hint="default"/>
          <w:rtl w:val="0"/>
          <w:lang w:val="es-ES_tradnl"/>
        </w:rPr>
        <w:t>ú</w:t>
      </w:r>
      <w:r>
        <w:rPr>
          <w:rStyle w:val="Ninguno"/>
          <w:rFonts w:ascii="Arial" w:hAnsi="Arial"/>
          <w:rtl w:val="0"/>
          <w:lang w:val="es-ES_tradnl"/>
        </w:rPr>
        <w:t>n datos de instituciones como la Agencia Andaluza del Conocimiento, est</w:t>
      </w:r>
      <w:r>
        <w:rPr>
          <w:rStyle w:val="Ninguno"/>
          <w:rFonts w:ascii="Arial" w:hAnsi="Arial" w:hint="default"/>
          <w:rtl w:val="0"/>
          <w:lang w:val="es-ES_tradnl"/>
        </w:rPr>
        <w:t xml:space="preserve">á </w:t>
      </w:r>
      <w:r>
        <w:rPr>
          <w:rStyle w:val="Ninguno"/>
          <w:rFonts w:ascii="Arial" w:hAnsi="Arial"/>
          <w:rtl w:val="0"/>
          <w:lang w:val="es-ES_tradnl"/>
        </w:rPr>
        <w:t>formado por 120 entidades con actividad en el Espacio, con una actividad que genera en torno a 40 millones de euros anuales; un 5% del sector nacional espacial. En torno a 70 grupos de investigaci</w:t>
      </w:r>
      <w:r>
        <w:rPr>
          <w:rStyle w:val="Ninguno"/>
          <w:rFonts w:ascii="Arial" w:hAnsi="Arial" w:hint="default"/>
          <w:rtl w:val="0"/>
          <w:lang w:val="es-ES_tradnl"/>
        </w:rPr>
        <w:t>ó</w:t>
      </w:r>
      <w:r>
        <w:rPr>
          <w:rStyle w:val="Ninguno"/>
          <w:rFonts w:ascii="Arial" w:hAnsi="Arial"/>
          <w:rtl w:val="0"/>
          <w:lang w:val="es-ES_tradnl"/>
        </w:rPr>
        <w:t>n participan en proyectos relacionados con el Espacio, entre los que cabe citar a las universidades de Sevilla, M</w:t>
      </w:r>
      <w:r>
        <w:rPr>
          <w:rStyle w:val="Ninguno"/>
          <w:rFonts w:ascii="Arial" w:hAnsi="Arial" w:hint="default"/>
          <w:rtl w:val="0"/>
          <w:lang w:val="es-ES_tradnl"/>
        </w:rPr>
        <w:t>á</w:t>
      </w:r>
      <w:r>
        <w:rPr>
          <w:rStyle w:val="Ninguno"/>
          <w:rFonts w:ascii="Arial" w:hAnsi="Arial"/>
          <w:rtl w:val="0"/>
          <w:lang w:val="es-ES_tradnl"/>
        </w:rPr>
        <w:t>laga, Granada y el Instituto Astrof</w:t>
      </w:r>
      <w:r>
        <w:rPr>
          <w:rStyle w:val="Ninguno"/>
          <w:rFonts w:ascii="Arial" w:hAnsi="Arial" w:hint="default"/>
          <w:rtl w:val="0"/>
          <w:lang w:val="es-ES_tradnl"/>
        </w:rPr>
        <w:t>í</w:t>
      </w:r>
      <w:r>
        <w:rPr>
          <w:rStyle w:val="Ninguno"/>
          <w:rFonts w:ascii="Arial" w:hAnsi="Arial"/>
          <w:rtl w:val="0"/>
          <w:lang w:val="es-ES_tradnl"/>
        </w:rPr>
        <w:t>sico de Andaluc</w:t>
      </w:r>
      <w:r>
        <w:rPr>
          <w:rStyle w:val="Ninguno"/>
          <w:rFonts w:ascii="Arial" w:hAnsi="Arial" w:hint="default"/>
          <w:rtl w:val="0"/>
          <w:lang w:val="es-ES_tradnl"/>
        </w:rPr>
        <w:t>í</w:t>
      </w:r>
      <w:r>
        <w:rPr>
          <w:rStyle w:val="Ninguno"/>
          <w:rFonts w:ascii="Arial" w:hAnsi="Arial"/>
          <w:rtl w:val="0"/>
          <w:lang w:val="es-ES_tradnl"/>
        </w:rPr>
        <w:t>a. El objetivo de cara al a</w:t>
      </w:r>
      <w:r>
        <w:rPr>
          <w:rStyle w:val="Ninguno"/>
          <w:rFonts w:ascii="Arial" w:hAnsi="Arial" w:hint="default"/>
          <w:rtl w:val="0"/>
          <w:lang w:val="es-ES_tradnl"/>
        </w:rPr>
        <w:t>ñ</w:t>
      </w:r>
      <w:r>
        <w:rPr>
          <w:rStyle w:val="Ninguno"/>
          <w:rFonts w:ascii="Arial" w:hAnsi="Arial"/>
          <w:rtl w:val="0"/>
          <w:lang w:val="es-ES_tradnl"/>
        </w:rPr>
        <w:t>o 2025 es que Andaluc</w:t>
      </w:r>
      <w:r>
        <w:rPr>
          <w:rStyle w:val="Ninguno"/>
          <w:rFonts w:ascii="Arial" w:hAnsi="Arial" w:hint="default"/>
          <w:rtl w:val="0"/>
          <w:lang w:val="es-ES_tradnl"/>
        </w:rPr>
        <w:t>í</w:t>
      </w:r>
      <w:r>
        <w:rPr>
          <w:rStyle w:val="Ninguno"/>
          <w:rFonts w:ascii="Arial" w:hAnsi="Arial"/>
          <w:rtl w:val="0"/>
          <w:lang w:val="es-ES_tradnl"/>
        </w:rPr>
        <w:t>a represente el 25% de la industria nacional espacial.</w:t>
      </w:r>
    </w:p>
    <w:p>
      <w:pPr>
        <w:pStyle w:val="Por omisión A"/>
        <w:jc w:val="both"/>
        <w:rPr>
          <w:rStyle w:val="Ninguno"/>
          <w:rFonts w:ascii="Arial" w:cs="Arial" w:hAnsi="Arial" w:eastAsia="Arial"/>
        </w:rPr>
      </w:pPr>
    </w:p>
    <w:p>
      <w:pPr>
        <w:pStyle w:val="Por omisión A"/>
        <w:jc w:val="both"/>
        <w:rPr>
          <w:rStyle w:val="Ninguno"/>
          <w:rFonts w:ascii="Arial" w:cs="Arial" w:hAnsi="Arial" w:eastAsia="Arial"/>
        </w:rPr>
      </w:pPr>
    </w:p>
    <w:p>
      <w:pPr>
        <w:pStyle w:val="Por omisión A"/>
        <w:jc w:val="both"/>
        <w:rPr>
          <w:rStyle w:val="Ninguno"/>
          <w:rFonts w:ascii="Arial" w:cs="Arial" w:hAnsi="Arial" w:eastAsia="Arial"/>
        </w:rPr>
      </w:pPr>
    </w:p>
    <w:p>
      <w:pPr>
        <w:pStyle w:val="Por omisión A"/>
        <w:jc w:val="both"/>
        <w:rPr>
          <w:rStyle w:val="Ninguno"/>
          <w:rFonts w:ascii="Arial" w:cs="Arial" w:hAnsi="Arial" w:eastAsia="Arial"/>
        </w:rPr>
      </w:pPr>
    </w:p>
    <w:p>
      <w:pPr>
        <w:pStyle w:val="Por omisión"/>
        <w:jc w:val="both"/>
        <w:rPr>
          <w:rStyle w:val="Ninguno"/>
          <w:rFonts w:ascii="Arial" w:cs="Arial" w:hAnsi="Arial" w:eastAsia="Arial"/>
        </w:rPr>
      </w:pPr>
      <w:r>
        <w:rPr>
          <w:rStyle w:val="Ninguno"/>
          <w:rFonts w:ascii="Arial" w:hAnsi="Arial"/>
          <w:rtl w:val="0"/>
          <w:lang w:val="es-ES_tradnl"/>
        </w:rPr>
        <w:t>Entre las</w:t>
      </w:r>
      <w:r>
        <w:rPr>
          <w:rStyle w:val="Ninguno"/>
          <w:rFonts w:ascii="Arial" w:hAnsi="Arial"/>
          <w:b w:val="1"/>
          <w:bCs w:val="1"/>
          <w:rtl w:val="0"/>
          <w:lang w:val="es-ES_tradnl"/>
        </w:rPr>
        <w:t xml:space="preserve"> industrias o empresas del sector espacial andaluz</w:t>
      </w:r>
      <w:r>
        <w:rPr>
          <w:rStyle w:val="Ninguno"/>
          <w:rFonts w:ascii="Arial" w:hAnsi="Arial"/>
          <w:rtl w:val="0"/>
          <w:lang w:val="es-ES_tradnl"/>
        </w:rPr>
        <w:t xml:space="preserve"> cabe se</w:t>
      </w:r>
      <w:r>
        <w:rPr>
          <w:rStyle w:val="Ninguno"/>
          <w:rFonts w:ascii="Arial" w:hAnsi="Arial" w:hint="default"/>
          <w:rtl w:val="0"/>
          <w:lang w:val="es-ES_tradnl"/>
        </w:rPr>
        <w:t>ñ</w:t>
      </w:r>
      <w:r>
        <w:rPr>
          <w:rStyle w:val="Ninguno"/>
          <w:rFonts w:ascii="Arial" w:hAnsi="Arial"/>
          <w:rtl w:val="0"/>
        </w:rPr>
        <w:t>alar a</w:t>
      </w:r>
      <w:r>
        <w:rPr>
          <w:rStyle w:val="Ninguno"/>
          <w:rFonts w:ascii="Arial" w:hAnsi="Arial"/>
          <w:rtl w:val="0"/>
          <w:lang w:val="es-ES_tradnl"/>
        </w:rPr>
        <w:t xml:space="preserve"> </w:t>
      </w:r>
      <w:r>
        <w:rPr>
          <w:rStyle w:val="Ninguno"/>
          <w:rFonts w:ascii="Arial" w:hAnsi="Arial"/>
          <w:rtl w:val="0"/>
          <w:lang w:val="de-DE"/>
        </w:rPr>
        <w:t>ALTER, Solar Mems, DHV o 2SE, as</w:t>
      </w:r>
      <w:r>
        <w:rPr>
          <w:rStyle w:val="Ninguno"/>
          <w:rFonts w:ascii="Arial" w:hAnsi="Arial" w:hint="default"/>
          <w:rtl w:val="0"/>
        </w:rPr>
        <w:t xml:space="preserve">í </w:t>
      </w:r>
      <w:r>
        <w:rPr>
          <w:rStyle w:val="Ninguno"/>
          <w:rFonts w:ascii="Arial" w:hAnsi="Arial"/>
          <w:rtl w:val="0"/>
          <w:lang w:val="es-ES_tradnl"/>
        </w:rPr>
        <w:t>como otras 35 empresas con actividad discontinua en el sector Espacio. En este sentido, G</w:t>
      </w:r>
      <w:r>
        <w:rPr>
          <w:rStyle w:val="Ninguno"/>
          <w:rFonts w:ascii="Arial" w:hAnsi="Arial" w:hint="default"/>
          <w:rtl w:val="0"/>
          <w:lang w:val="es-ES_tradnl"/>
        </w:rPr>
        <w:t>ó</w:t>
      </w:r>
      <w:r>
        <w:rPr>
          <w:rStyle w:val="Ninguno"/>
          <w:rFonts w:ascii="Arial" w:hAnsi="Arial"/>
          <w:rtl w:val="0"/>
          <w:lang w:val="es-ES_tradnl"/>
        </w:rPr>
        <w:t>mez-Guillam</w:t>
      </w:r>
      <w:r>
        <w:rPr>
          <w:rStyle w:val="Ninguno"/>
          <w:rFonts w:ascii="Arial" w:hAnsi="Arial" w:hint="default"/>
          <w:rtl w:val="0"/>
          <w:lang w:val="es-ES_tradnl"/>
        </w:rPr>
        <w:t>ó</w:t>
      </w:r>
      <w:r>
        <w:rPr>
          <w:rStyle w:val="Ninguno"/>
          <w:rFonts w:ascii="Arial" w:hAnsi="Arial"/>
          <w:rtl w:val="0"/>
        </w:rPr>
        <w:t>n se</w:t>
      </w:r>
      <w:r>
        <w:rPr>
          <w:rStyle w:val="Ninguno"/>
          <w:rFonts w:ascii="Arial" w:hAnsi="Arial" w:hint="default"/>
          <w:rtl w:val="0"/>
          <w:lang w:val="es-ES_tradnl"/>
        </w:rPr>
        <w:t>ñ</w:t>
      </w:r>
      <w:r>
        <w:rPr>
          <w:rStyle w:val="Ninguno"/>
          <w:rFonts w:ascii="Arial" w:hAnsi="Arial"/>
          <w:rtl w:val="0"/>
        </w:rPr>
        <w:t>al</w:t>
      </w:r>
      <w:r>
        <w:rPr>
          <w:rStyle w:val="Ninguno"/>
          <w:rFonts w:ascii="Arial" w:hAnsi="Arial" w:hint="default"/>
          <w:rtl w:val="0"/>
          <w:lang w:val="es-ES_tradnl"/>
        </w:rPr>
        <w:t xml:space="preserve">ó </w:t>
      </w:r>
      <w:r>
        <w:rPr>
          <w:rStyle w:val="Ninguno"/>
          <w:rFonts w:ascii="Arial" w:hAnsi="Arial"/>
          <w:rtl w:val="0"/>
          <w:lang w:val="es-ES_tradnl"/>
        </w:rPr>
        <w:t xml:space="preserve">que </w:t>
      </w:r>
      <w:r>
        <w:rPr>
          <w:rStyle w:val="Ninguno"/>
          <w:rFonts w:ascii="Arial" w:hAnsi="Arial" w:hint="default"/>
          <w:rtl w:val="0"/>
        </w:rPr>
        <w:t>“</w:t>
      </w:r>
      <w:r>
        <w:rPr>
          <w:rStyle w:val="Ninguno"/>
          <w:rFonts w:ascii="Arial" w:hAnsi="Arial"/>
          <w:rtl w:val="0"/>
          <w:lang w:val="es-ES_tradnl"/>
        </w:rPr>
        <w:t>el Espacio permite la creaci</w:t>
      </w:r>
      <w:r>
        <w:rPr>
          <w:rStyle w:val="Ninguno"/>
          <w:rFonts w:ascii="Arial" w:hAnsi="Arial" w:hint="default"/>
          <w:rtl w:val="0"/>
          <w:lang w:val="es-ES_tradnl"/>
        </w:rPr>
        <w:t>ó</w:t>
      </w:r>
      <w:r>
        <w:rPr>
          <w:rStyle w:val="Ninguno"/>
          <w:rFonts w:ascii="Arial" w:hAnsi="Arial"/>
          <w:rtl w:val="0"/>
          <w:lang w:val="es-ES_tradnl"/>
        </w:rPr>
        <w:t xml:space="preserve">n de empresas en multitud de </w:t>
      </w:r>
      <w:r>
        <w:rPr>
          <w:rStyle w:val="Ninguno"/>
          <w:rFonts w:ascii="Arial" w:hAnsi="Arial" w:hint="default"/>
          <w:rtl w:val="0"/>
        </w:rPr>
        <w:t>á</w:t>
      </w:r>
      <w:r>
        <w:rPr>
          <w:rStyle w:val="Ninguno"/>
          <w:rFonts w:ascii="Arial" w:hAnsi="Arial"/>
          <w:rtl w:val="0"/>
          <w:lang w:val="pt-PT"/>
        </w:rPr>
        <w:t>reas tecnol</w:t>
      </w:r>
      <w:r>
        <w:rPr>
          <w:rStyle w:val="Ninguno"/>
          <w:rFonts w:ascii="Arial" w:hAnsi="Arial" w:hint="default"/>
          <w:rtl w:val="0"/>
          <w:lang w:val="es-ES_tradnl"/>
        </w:rPr>
        <w:t>ó</w:t>
      </w:r>
      <w:r>
        <w:rPr>
          <w:rStyle w:val="Ninguno"/>
          <w:rFonts w:ascii="Arial" w:hAnsi="Arial"/>
          <w:rtl w:val="0"/>
          <w:lang w:val="es-ES_tradnl"/>
        </w:rPr>
        <w:t>gicas, incluso oportunidad a emprendedores. Miles de dispositivos se interconectan cada d</w:t>
      </w:r>
      <w:r>
        <w:rPr>
          <w:rStyle w:val="Ninguno"/>
          <w:rFonts w:ascii="Arial" w:hAnsi="Arial" w:hint="default"/>
          <w:rtl w:val="0"/>
        </w:rPr>
        <w:t>í</w:t>
      </w:r>
      <w:r>
        <w:rPr>
          <w:rStyle w:val="Ninguno"/>
          <w:rFonts w:ascii="Arial" w:hAnsi="Arial"/>
          <w:rtl w:val="0"/>
          <w:lang w:val="es-ES_tradnl"/>
        </w:rPr>
        <w:t>a y las constelaciones de peque</w:t>
      </w:r>
      <w:r>
        <w:rPr>
          <w:rStyle w:val="Ninguno"/>
          <w:rFonts w:ascii="Arial" w:hAnsi="Arial" w:hint="default"/>
          <w:rtl w:val="0"/>
          <w:lang w:val="es-ES_tradnl"/>
        </w:rPr>
        <w:t>ñ</w:t>
      </w:r>
      <w:r>
        <w:rPr>
          <w:rStyle w:val="Ninguno"/>
          <w:rFonts w:ascii="Arial" w:hAnsi="Arial"/>
          <w:rtl w:val="0"/>
          <w:lang w:val="es-ES_tradnl"/>
        </w:rPr>
        <w:t>os sat</w:t>
      </w:r>
      <w:r>
        <w:rPr>
          <w:rStyle w:val="Ninguno"/>
          <w:rFonts w:ascii="Arial" w:hAnsi="Arial" w:hint="default"/>
          <w:rtl w:val="0"/>
          <w:lang w:val="fr-FR"/>
        </w:rPr>
        <w:t>é</w:t>
      </w:r>
      <w:r>
        <w:rPr>
          <w:rStyle w:val="Ninguno"/>
          <w:rFonts w:ascii="Arial" w:hAnsi="Arial"/>
          <w:rtl w:val="0"/>
          <w:lang w:val="es-ES_tradnl"/>
        </w:rPr>
        <w:t>lites pueden dar servicio a esta demanda disparada</w:t>
      </w:r>
      <w:r>
        <w:rPr>
          <w:rStyle w:val="Ninguno"/>
          <w:rFonts w:ascii="Arial" w:hAnsi="Arial" w:hint="default"/>
          <w:rtl w:val="0"/>
        </w:rPr>
        <w:t>”</w:t>
      </w:r>
      <w:r>
        <w:rPr>
          <w:rStyle w:val="Ninguno"/>
          <w:rFonts w:ascii="Arial" w:hAnsi="Arial"/>
          <w:rtl w:val="0"/>
        </w:rPr>
        <w:t>.</w:t>
      </w:r>
    </w:p>
    <w:p>
      <w:pPr>
        <w:pStyle w:val="Por omisión"/>
        <w:bidi w:val="0"/>
        <w:rPr>
          <w:rStyle w:val="Ninguno"/>
          <w:rFonts w:ascii="Arial" w:cs="Arial" w:hAnsi="Arial" w:eastAsia="Arial"/>
        </w:rPr>
      </w:pPr>
    </w:p>
    <w:p>
      <w:pPr>
        <w:pStyle w:val="Por omisión A"/>
        <w:jc w:val="both"/>
        <w:rPr>
          <w:rStyle w:val="Ninguno"/>
          <w:rFonts w:ascii="Arial" w:cs="Arial" w:hAnsi="Arial" w:eastAsia="Arial"/>
        </w:rPr>
      </w:pPr>
      <w:r>
        <w:rPr>
          <w:rStyle w:val="Ninguno"/>
          <w:rFonts w:ascii="Arial" w:hAnsi="Arial"/>
          <w:rtl w:val="0"/>
          <w:lang w:val="es-ES_tradnl"/>
        </w:rPr>
        <w:t xml:space="preserve">El </w:t>
      </w:r>
      <w:r>
        <w:rPr>
          <w:rStyle w:val="Ninguno"/>
          <w:rFonts w:ascii="Arial" w:hAnsi="Arial"/>
          <w:b w:val="1"/>
          <w:bCs w:val="1"/>
          <w:rtl w:val="0"/>
          <w:lang w:val="es-ES_tradnl"/>
        </w:rPr>
        <w:t>sector espacial espa</w:t>
      </w:r>
      <w:r>
        <w:rPr>
          <w:rStyle w:val="Ninguno"/>
          <w:rFonts w:ascii="Arial" w:hAnsi="Arial" w:hint="default"/>
          <w:b w:val="1"/>
          <w:bCs w:val="1"/>
          <w:rtl w:val="0"/>
          <w:lang w:val="es-ES_tradnl"/>
        </w:rPr>
        <w:t>ñ</w:t>
      </w:r>
      <w:r>
        <w:rPr>
          <w:rStyle w:val="Ninguno"/>
          <w:rFonts w:ascii="Arial" w:hAnsi="Arial"/>
          <w:b w:val="1"/>
          <w:bCs w:val="1"/>
          <w:rtl w:val="0"/>
          <w:lang w:val="es-ES_tradnl"/>
        </w:rPr>
        <w:t>ol</w:t>
      </w:r>
      <w:r>
        <w:rPr>
          <w:rStyle w:val="Ninguno"/>
          <w:rFonts w:ascii="Arial" w:hAnsi="Arial"/>
          <w:rtl w:val="0"/>
          <w:lang w:val="es-ES_tradnl"/>
        </w:rPr>
        <w:t>, seg</w:t>
      </w:r>
      <w:r>
        <w:rPr>
          <w:rStyle w:val="Ninguno"/>
          <w:rFonts w:ascii="Arial" w:hAnsi="Arial" w:hint="default"/>
          <w:rtl w:val="0"/>
          <w:lang w:val="es-ES_tradnl"/>
        </w:rPr>
        <w:t>ú</w:t>
      </w:r>
      <w:r>
        <w:rPr>
          <w:rStyle w:val="Ninguno"/>
          <w:rFonts w:ascii="Arial" w:hAnsi="Arial"/>
          <w:rtl w:val="0"/>
          <w:lang w:val="es-ES_tradnl"/>
        </w:rPr>
        <w:t>n datos de la Asociaci</w:t>
      </w:r>
      <w:r>
        <w:rPr>
          <w:rStyle w:val="Ninguno"/>
          <w:rFonts w:ascii="Arial" w:hAnsi="Arial" w:hint="default"/>
          <w:rtl w:val="0"/>
          <w:lang w:val="es-ES_tradnl"/>
        </w:rPr>
        <w:t>ó</w:t>
      </w:r>
      <w:r>
        <w:rPr>
          <w:rStyle w:val="Ninguno"/>
          <w:rFonts w:ascii="Arial" w:hAnsi="Arial"/>
          <w:rtl w:val="0"/>
          <w:lang w:val="es-ES_tradnl"/>
        </w:rPr>
        <w:t>n Espa</w:t>
      </w:r>
      <w:r>
        <w:rPr>
          <w:rStyle w:val="Ninguno"/>
          <w:rFonts w:ascii="Arial" w:hAnsi="Arial" w:hint="default"/>
          <w:rtl w:val="0"/>
          <w:lang w:val="es-ES_tradnl"/>
        </w:rPr>
        <w:t>ñ</w:t>
      </w:r>
      <w:r>
        <w:rPr>
          <w:rStyle w:val="Ninguno"/>
          <w:rFonts w:ascii="Arial" w:hAnsi="Arial"/>
          <w:rtl w:val="0"/>
          <w:lang w:val="pt-PT"/>
        </w:rPr>
        <w:t>ola de Tecnolog</w:t>
      </w:r>
      <w:r>
        <w:rPr>
          <w:rStyle w:val="Ninguno"/>
          <w:rFonts w:ascii="Arial" w:hAnsi="Arial" w:hint="default"/>
          <w:rtl w:val="0"/>
          <w:lang w:val="es-ES_tradnl"/>
        </w:rPr>
        <w:t>í</w:t>
      </w:r>
      <w:r>
        <w:rPr>
          <w:rStyle w:val="Ninguno"/>
          <w:rFonts w:ascii="Arial" w:hAnsi="Arial"/>
          <w:rtl w:val="0"/>
          <w:lang w:val="es-ES_tradnl"/>
        </w:rPr>
        <w:t>as de Defensa, Aeron</w:t>
      </w:r>
      <w:r>
        <w:rPr>
          <w:rStyle w:val="Ninguno"/>
          <w:rFonts w:ascii="Arial" w:hAnsi="Arial" w:hint="default"/>
          <w:rtl w:val="0"/>
          <w:lang w:val="es-ES_tradnl"/>
        </w:rPr>
        <w:t>á</w:t>
      </w:r>
      <w:r>
        <w:rPr>
          <w:rStyle w:val="Ninguno"/>
          <w:rFonts w:ascii="Arial" w:hAnsi="Arial"/>
          <w:rtl w:val="0"/>
          <w:lang w:val="es-ES_tradnl"/>
        </w:rPr>
        <w:t>utica y Espacio (TEDAE), cuenta con una facturaci</w:t>
      </w:r>
      <w:r>
        <w:rPr>
          <w:rStyle w:val="Ninguno"/>
          <w:rFonts w:ascii="Arial" w:hAnsi="Arial" w:hint="default"/>
          <w:rtl w:val="0"/>
          <w:lang w:val="es-ES_tradnl"/>
        </w:rPr>
        <w:t>ó</w:t>
      </w:r>
      <w:r>
        <w:rPr>
          <w:rStyle w:val="Ninguno"/>
          <w:rFonts w:ascii="Arial" w:hAnsi="Arial"/>
          <w:rtl w:val="0"/>
          <w:lang w:val="es-ES_tradnl"/>
        </w:rPr>
        <w:t>n total de 850 millones de euros; el 78% corresponde a exportaci</w:t>
      </w:r>
      <w:r>
        <w:rPr>
          <w:rStyle w:val="Ninguno"/>
          <w:rFonts w:ascii="Arial" w:hAnsi="Arial" w:hint="default"/>
          <w:rtl w:val="0"/>
          <w:lang w:val="es-ES_tradnl"/>
        </w:rPr>
        <w:t>ó</w:t>
      </w:r>
      <w:r>
        <w:rPr>
          <w:rStyle w:val="Ninguno"/>
          <w:rFonts w:ascii="Arial" w:hAnsi="Arial"/>
          <w:rtl w:val="0"/>
          <w:lang w:val="es-ES_tradnl"/>
        </w:rPr>
        <w:t>n y un 12% a I+D, con 3.500 empleos directos y m</w:t>
      </w:r>
      <w:r>
        <w:rPr>
          <w:rStyle w:val="Ninguno"/>
          <w:rFonts w:ascii="Arial" w:hAnsi="Arial" w:hint="default"/>
          <w:rtl w:val="0"/>
          <w:lang w:val="es-ES_tradnl"/>
        </w:rPr>
        <w:t>á</w:t>
      </w:r>
      <w:r>
        <w:rPr>
          <w:rStyle w:val="Ninguno"/>
          <w:rFonts w:ascii="Arial" w:hAnsi="Arial"/>
          <w:rtl w:val="0"/>
          <w:lang w:val="es-ES_tradnl"/>
        </w:rPr>
        <w:t>s de 30 empresas. Por estas cifras, Espa</w:t>
      </w:r>
      <w:r>
        <w:rPr>
          <w:rStyle w:val="Ninguno"/>
          <w:rFonts w:ascii="Arial" w:hAnsi="Arial" w:hint="default"/>
          <w:rtl w:val="0"/>
          <w:lang w:val="es-ES_tradnl"/>
        </w:rPr>
        <w:t>ñ</w:t>
      </w:r>
      <w:r>
        <w:rPr>
          <w:rStyle w:val="Ninguno"/>
          <w:rFonts w:ascii="Arial" w:hAnsi="Arial"/>
          <w:rtl w:val="0"/>
          <w:lang w:val="es-ES_tradnl"/>
        </w:rPr>
        <w:t>a es el quinto pa</w:t>
      </w:r>
      <w:r>
        <w:rPr>
          <w:rStyle w:val="Ninguno"/>
          <w:rFonts w:ascii="Arial" w:hAnsi="Arial" w:hint="default"/>
          <w:rtl w:val="0"/>
          <w:lang w:val="es-ES_tradnl"/>
        </w:rPr>
        <w:t>í</w:t>
      </w:r>
      <w:r>
        <w:rPr>
          <w:rStyle w:val="Ninguno"/>
          <w:rFonts w:ascii="Arial" w:hAnsi="Arial"/>
          <w:rtl w:val="0"/>
          <w:lang w:val="es-ES_tradnl"/>
        </w:rPr>
        <w:t xml:space="preserve">s del sector en el ranking europeo. </w:t>
      </w:r>
    </w:p>
    <w:p>
      <w:pPr>
        <w:pStyle w:val="Por omisión A"/>
        <w:jc w:val="both"/>
        <w:rPr>
          <w:rStyle w:val="Ninguno"/>
          <w:rFonts w:ascii="Arial" w:cs="Arial" w:hAnsi="Arial" w:eastAsia="Arial"/>
        </w:rPr>
      </w:pPr>
    </w:p>
    <w:p>
      <w:pPr>
        <w:pStyle w:val="Por omisión A"/>
        <w:jc w:val="both"/>
        <w:rPr>
          <w:rStyle w:val="Ninguno"/>
          <w:rFonts w:ascii="Arial" w:cs="Arial" w:hAnsi="Arial" w:eastAsia="Arial"/>
        </w:rPr>
      </w:pPr>
      <w:r>
        <w:rPr>
          <w:rStyle w:val="Ninguno"/>
          <w:rFonts w:ascii="Arial" w:hAnsi="Arial"/>
          <w:rtl w:val="0"/>
          <w:lang w:val="es-ES_tradnl"/>
        </w:rPr>
        <w:t>Respecto a la situaci</w:t>
      </w:r>
      <w:r>
        <w:rPr>
          <w:rStyle w:val="Ninguno"/>
          <w:rFonts w:ascii="Arial" w:hAnsi="Arial" w:hint="default"/>
          <w:rtl w:val="0"/>
          <w:lang w:val="es-ES_tradnl"/>
        </w:rPr>
        <w:t>ó</w:t>
      </w:r>
      <w:r>
        <w:rPr>
          <w:rStyle w:val="Ninguno"/>
          <w:rFonts w:ascii="Arial" w:hAnsi="Arial"/>
          <w:rtl w:val="0"/>
          <w:lang w:val="es-ES_tradnl"/>
        </w:rPr>
        <w:t xml:space="preserve">n del </w:t>
      </w:r>
      <w:r>
        <w:rPr>
          <w:rStyle w:val="Ninguno"/>
          <w:rFonts w:ascii="Arial" w:hAnsi="Arial"/>
          <w:b w:val="1"/>
          <w:bCs w:val="1"/>
          <w:rtl w:val="0"/>
          <w:lang w:val="es-ES_tradnl"/>
        </w:rPr>
        <w:t>mercado global</w:t>
      </w:r>
      <w:r>
        <w:rPr>
          <w:rStyle w:val="Ninguno"/>
          <w:rFonts w:ascii="Arial" w:hAnsi="Arial"/>
          <w:rtl w:val="0"/>
          <w:lang w:val="es-ES_tradnl"/>
        </w:rPr>
        <w:t xml:space="preserve"> de lanzadores, sat</w:t>
      </w:r>
      <w:r>
        <w:rPr>
          <w:rStyle w:val="Ninguno"/>
          <w:rFonts w:ascii="Arial" w:hAnsi="Arial" w:hint="default"/>
          <w:rtl w:val="0"/>
          <w:lang w:val="es-ES_tradnl"/>
        </w:rPr>
        <w:t>é</w:t>
      </w:r>
      <w:r>
        <w:rPr>
          <w:rStyle w:val="Ninguno"/>
          <w:rFonts w:ascii="Arial" w:hAnsi="Arial"/>
          <w:rtl w:val="0"/>
          <w:lang w:val="es-ES_tradnl"/>
        </w:rPr>
        <w:t>lites, veh</w:t>
      </w:r>
      <w:r>
        <w:rPr>
          <w:rStyle w:val="Ninguno"/>
          <w:rFonts w:ascii="Arial" w:hAnsi="Arial" w:hint="default"/>
          <w:rtl w:val="0"/>
          <w:lang w:val="es-ES_tradnl"/>
        </w:rPr>
        <w:t>í</w:t>
      </w:r>
      <w:r>
        <w:rPr>
          <w:rStyle w:val="Ninguno"/>
          <w:rFonts w:ascii="Arial" w:hAnsi="Arial"/>
          <w:rtl w:val="0"/>
          <w:lang w:val="es-ES_tradnl"/>
        </w:rPr>
        <w:t xml:space="preserve">culos espaciales y otros servicios asociados, el volumen de negocio </w:t>
      </w:r>
      <w:r>
        <w:rPr>
          <w:rStyle w:val="Ninguno"/>
          <w:rFonts w:ascii="Arial" w:hAnsi="Arial" w:hint="default"/>
          <w:rtl w:val="0"/>
          <w:lang w:val="es-ES_tradnl"/>
        </w:rPr>
        <w:t>“</w:t>
      </w:r>
      <w:r>
        <w:rPr>
          <w:rStyle w:val="Ninguno"/>
          <w:rFonts w:ascii="Arial" w:hAnsi="Arial"/>
          <w:rtl w:val="0"/>
          <w:lang w:val="es-ES_tradnl"/>
        </w:rPr>
        <w:t>asciende actualmente a 400 mil millones de d</w:t>
      </w:r>
      <w:r>
        <w:rPr>
          <w:rStyle w:val="Ninguno"/>
          <w:rFonts w:ascii="Arial" w:hAnsi="Arial" w:hint="default"/>
          <w:rtl w:val="0"/>
          <w:lang w:val="es-ES_tradnl"/>
        </w:rPr>
        <w:t>ó</w:t>
      </w:r>
      <w:r>
        <w:rPr>
          <w:rStyle w:val="Ninguno"/>
          <w:rFonts w:ascii="Arial" w:hAnsi="Arial"/>
          <w:rtl w:val="0"/>
          <w:lang w:val="es-ES_tradnl"/>
        </w:rPr>
        <w:t>lares al a</w:t>
      </w:r>
      <w:r>
        <w:rPr>
          <w:rStyle w:val="Ninguno"/>
          <w:rFonts w:ascii="Arial" w:hAnsi="Arial" w:hint="default"/>
          <w:rtl w:val="0"/>
          <w:lang w:val="es-ES_tradnl"/>
        </w:rPr>
        <w:t>ñ</w:t>
      </w:r>
      <w:r>
        <w:rPr>
          <w:rStyle w:val="Ninguno"/>
          <w:rFonts w:ascii="Arial" w:hAnsi="Arial"/>
          <w:rtl w:val="0"/>
          <w:lang w:val="es-ES_tradnl"/>
        </w:rPr>
        <w:t>o, con un crecimiento en torno al 10% sostenido</w:t>
      </w:r>
      <w:r>
        <w:rPr>
          <w:rStyle w:val="Ninguno"/>
          <w:rFonts w:ascii="Arial" w:hAnsi="Arial" w:hint="default"/>
          <w:rtl w:val="0"/>
          <w:lang w:val="es-ES_tradnl"/>
        </w:rPr>
        <w:t>”</w:t>
      </w:r>
      <w:r>
        <w:rPr>
          <w:rStyle w:val="Ninguno"/>
          <w:rFonts w:ascii="Arial" w:hAnsi="Arial"/>
          <w:rtl w:val="0"/>
          <w:lang w:val="es-ES_tradnl"/>
        </w:rPr>
        <w:t>. Las previsiones para las pr</w:t>
      </w:r>
      <w:r>
        <w:rPr>
          <w:rStyle w:val="Ninguno"/>
          <w:rFonts w:ascii="Arial" w:hAnsi="Arial" w:hint="default"/>
          <w:rtl w:val="0"/>
          <w:lang w:val="es-ES_tradnl"/>
        </w:rPr>
        <w:t>ó</w:t>
      </w:r>
      <w:r>
        <w:rPr>
          <w:rStyle w:val="Ninguno"/>
          <w:rFonts w:ascii="Arial" w:hAnsi="Arial"/>
          <w:rtl w:val="0"/>
          <w:lang w:val="es-ES_tradnl"/>
        </w:rPr>
        <w:t>ximas d</w:t>
      </w:r>
      <w:r>
        <w:rPr>
          <w:rStyle w:val="Ninguno"/>
          <w:rFonts w:ascii="Arial" w:hAnsi="Arial" w:hint="default"/>
          <w:rtl w:val="0"/>
          <w:lang w:val="es-ES_tradnl"/>
        </w:rPr>
        <w:t>é</w:t>
      </w:r>
      <w:r>
        <w:rPr>
          <w:rStyle w:val="Ninguno"/>
          <w:rFonts w:ascii="Arial" w:hAnsi="Arial"/>
          <w:rtl w:val="0"/>
          <w:lang w:val="es-ES_tradnl"/>
        </w:rPr>
        <w:t xml:space="preserve">cadas se mantienen al alza, de forma que </w:t>
      </w:r>
      <w:r>
        <w:rPr>
          <w:rStyle w:val="Ninguno"/>
          <w:rFonts w:ascii="Arial" w:hAnsi="Arial" w:hint="default"/>
          <w:rtl w:val="0"/>
          <w:lang w:val="es-ES_tradnl"/>
        </w:rPr>
        <w:t>“</w:t>
      </w:r>
      <w:r>
        <w:rPr>
          <w:rStyle w:val="Ninguno"/>
          <w:rFonts w:ascii="Arial" w:hAnsi="Arial"/>
          <w:rtl w:val="0"/>
          <w:lang w:val="es-ES_tradnl"/>
        </w:rPr>
        <w:t xml:space="preserve">en 2030, el </w:t>
      </w:r>
      <w:r>
        <w:rPr>
          <w:rStyle w:val="Ninguno"/>
          <w:rFonts w:ascii="Arial" w:hAnsi="Arial"/>
          <w:b w:val="1"/>
          <w:bCs w:val="1"/>
          <w:rtl w:val="0"/>
          <w:lang w:val="es-ES_tradnl"/>
        </w:rPr>
        <w:t xml:space="preserve">mercado global del sector </w:t>
      </w:r>
      <w:r>
        <w:rPr>
          <w:rStyle w:val="Ninguno"/>
          <w:rFonts w:ascii="Arial" w:hAnsi="Arial"/>
          <w:rtl w:val="0"/>
          <w:lang w:val="es-ES_tradnl"/>
        </w:rPr>
        <w:t>ascender</w:t>
      </w:r>
      <w:r>
        <w:rPr>
          <w:rStyle w:val="Ninguno"/>
          <w:rFonts w:ascii="Arial" w:hAnsi="Arial" w:hint="default"/>
          <w:rtl w:val="0"/>
          <w:lang w:val="es-ES_tradnl"/>
        </w:rPr>
        <w:t xml:space="preserve">á </w:t>
      </w:r>
      <w:r>
        <w:rPr>
          <w:rStyle w:val="Ninguno"/>
          <w:rFonts w:ascii="Arial" w:hAnsi="Arial"/>
          <w:rtl w:val="0"/>
          <w:lang w:val="es-ES_tradnl"/>
        </w:rPr>
        <w:t>a un trill</w:t>
      </w:r>
      <w:r>
        <w:rPr>
          <w:rStyle w:val="Ninguno"/>
          <w:rFonts w:ascii="Arial" w:hAnsi="Arial" w:hint="default"/>
          <w:rtl w:val="0"/>
          <w:lang w:val="es-ES_tradnl"/>
        </w:rPr>
        <w:t>ó</w:t>
      </w:r>
      <w:r>
        <w:rPr>
          <w:rStyle w:val="Ninguno"/>
          <w:rFonts w:ascii="Arial" w:hAnsi="Arial"/>
          <w:rtl w:val="0"/>
          <w:lang w:val="es-ES_tradnl"/>
        </w:rPr>
        <w:t>n de d</w:t>
      </w:r>
      <w:r>
        <w:rPr>
          <w:rStyle w:val="Ninguno"/>
          <w:rFonts w:ascii="Arial" w:hAnsi="Arial" w:hint="default"/>
          <w:rtl w:val="0"/>
          <w:lang w:val="es-ES_tradnl"/>
        </w:rPr>
        <w:t>ó</w:t>
      </w:r>
      <w:r>
        <w:rPr>
          <w:rStyle w:val="Ninguno"/>
          <w:rFonts w:ascii="Arial" w:hAnsi="Arial"/>
          <w:rtl w:val="0"/>
          <w:lang w:val="es-ES_tradnl"/>
        </w:rPr>
        <w:t>lares</w:t>
      </w:r>
      <w:r>
        <w:rPr>
          <w:rStyle w:val="Ninguno"/>
          <w:rFonts w:ascii="Arial" w:hAnsi="Arial" w:hint="default"/>
          <w:rtl w:val="0"/>
          <w:lang w:val="es-ES_tradnl"/>
        </w:rPr>
        <w:t>”</w:t>
      </w:r>
      <w:r>
        <w:rPr>
          <w:rStyle w:val="Ninguno"/>
          <w:rFonts w:ascii="Arial" w:hAnsi="Arial"/>
          <w:rtl w:val="0"/>
          <w:lang w:val="es-ES_tradnl"/>
        </w:rPr>
        <w:t>. En este sentido, G</w:t>
      </w:r>
      <w:r>
        <w:rPr>
          <w:rStyle w:val="Ninguno"/>
          <w:rFonts w:ascii="Arial" w:hAnsi="Arial" w:hint="default"/>
          <w:rtl w:val="0"/>
          <w:lang w:val="es-ES_tradnl"/>
        </w:rPr>
        <w:t>ó</w:t>
      </w:r>
      <w:r>
        <w:rPr>
          <w:rStyle w:val="Ninguno"/>
          <w:rFonts w:ascii="Arial" w:hAnsi="Arial"/>
          <w:rtl w:val="0"/>
          <w:lang w:val="es-ES_tradnl"/>
        </w:rPr>
        <w:t>mez-Guillam</w:t>
      </w:r>
      <w:r>
        <w:rPr>
          <w:rStyle w:val="Ninguno"/>
          <w:rFonts w:ascii="Arial" w:hAnsi="Arial" w:hint="default"/>
          <w:rtl w:val="0"/>
          <w:lang w:val="es-ES_tradnl"/>
        </w:rPr>
        <w:t>ó</w:t>
      </w:r>
      <w:r>
        <w:rPr>
          <w:rStyle w:val="Ninguno"/>
          <w:rFonts w:ascii="Arial" w:hAnsi="Arial"/>
          <w:rtl w:val="0"/>
          <w:lang w:val="es-ES_tradnl"/>
        </w:rPr>
        <w:t>n ha destacado que, cada a</w:t>
      </w:r>
      <w:r>
        <w:rPr>
          <w:rStyle w:val="Ninguno"/>
          <w:rFonts w:ascii="Arial" w:hAnsi="Arial" w:hint="default"/>
          <w:rtl w:val="0"/>
          <w:lang w:val="es-ES_tradnl"/>
        </w:rPr>
        <w:t>ñ</w:t>
      </w:r>
      <w:r>
        <w:rPr>
          <w:rStyle w:val="Ninguno"/>
          <w:rFonts w:ascii="Arial" w:hAnsi="Arial"/>
          <w:rtl w:val="0"/>
          <w:lang w:val="es-ES_tradnl"/>
        </w:rPr>
        <w:t>o, m</w:t>
      </w:r>
      <w:r>
        <w:rPr>
          <w:rStyle w:val="Ninguno"/>
          <w:rFonts w:ascii="Arial" w:hAnsi="Arial" w:hint="default"/>
          <w:rtl w:val="0"/>
          <w:lang w:val="es-ES_tradnl"/>
        </w:rPr>
        <w:t>á</w:t>
      </w:r>
      <w:r>
        <w:rPr>
          <w:rStyle w:val="Ninguno"/>
          <w:rFonts w:ascii="Arial" w:hAnsi="Arial"/>
          <w:rtl w:val="0"/>
          <w:lang w:val="es-ES_tradnl"/>
        </w:rPr>
        <w:t>s pa</w:t>
      </w:r>
      <w:r>
        <w:rPr>
          <w:rStyle w:val="Ninguno"/>
          <w:rFonts w:ascii="Arial" w:hAnsi="Arial" w:hint="default"/>
          <w:rtl w:val="0"/>
          <w:lang w:val="es-ES_tradnl"/>
        </w:rPr>
        <w:t>í</w:t>
      </w:r>
      <w:r>
        <w:rPr>
          <w:rStyle w:val="Ninguno"/>
          <w:rFonts w:ascii="Arial" w:hAnsi="Arial"/>
          <w:rtl w:val="0"/>
          <w:lang w:val="es-ES_tradnl"/>
        </w:rPr>
        <w:t>ses tienen activos en el Espacio</w:t>
      </w:r>
      <w:r>
        <w:rPr>
          <w:rStyle w:val="Ninguno"/>
          <w:rFonts w:ascii="Arial" w:hAnsi="Arial"/>
          <w:rtl w:val="0"/>
          <w:lang w:val="es-ES_tradnl"/>
        </w:rPr>
        <w:t xml:space="preserve">. </w:t>
      </w:r>
      <w:r>
        <w:rPr>
          <w:rStyle w:val="Ninguno"/>
          <w:rFonts w:ascii="Arial" w:hAnsi="Arial" w:hint="default"/>
          <w:rtl w:val="0"/>
          <w:lang w:val="es-ES_tradnl"/>
        </w:rPr>
        <w:t>“</w:t>
      </w:r>
      <w:r>
        <w:rPr>
          <w:rStyle w:val="Ninguno"/>
          <w:rFonts w:ascii="Arial" w:hAnsi="Arial"/>
          <w:rtl w:val="0"/>
          <w:lang w:val="es-ES_tradnl"/>
        </w:rPr>
        <w:t>Vivimos un relanzamiento de la carrera espacial, basada en intereses geoestrat</w:t>
      </w:r>
      <w:r>
        <w:rPr>
          <w:rStyle w:val="Ninguno"/>
          <w:rFonts w:ascii="Arial" w:hAnsi="Arial" w:hint="default"/>
          <w:rtl w:val="0"/>
          <w:lang w:val="es-ES_tradnl"/>
        </w:rPr>
        <w:t>é</w:t>
      </w:r>
      <w:r>
        <w:rPr>
          <w:rStyle w:val="Ninguno"/>
          <w:rFonts w:ascii="Arial" w:hAnsi="Arial"/>
          <w:rtl w:val="0"/>
          <w:lang w:val="es-ES_tradnl"/>
        </w:rPr>
        <w:t xml:space="preserve">gicos y militares, emprendida por EEUU, Rusia y ahora China. AsImismo, </w:t>
      </w:r>
      <w:r>
        <w:rPr>
          <w:rStyle w:val="Ninguno"/>
          <w:rFonts w:ascii="Arial" w:hAnsi="Arial" w:hint="default"/>
          <w:rtl w:val="0"/>
          <w:lang w:val="es-ES_tradnl"/>
        </w:rPr>
        <w:t>“</w:t>
      </w:r>
      <w:r>
        <w:rPr>
          <w:rStyle w:val="Ninguno"/>
          <w:rFonts w:ascii="Arial" w:hAnsi="Arial"/>
          <w:rtl w:val="0"/>
          <w:lang w:val="es-ES_tradnl"/>
        </w:rPr>
        <w:t>una nueva carrera comercial que tiene en el New Space una nueva industria orientada al negocio, con grandes inversiones de capital privado</w:t>
      </w:r>
      <w:r>
        <w:rPr>
          <w:rStyle w:val="Ninguno"/>
          <w:rFonts w:ascii="Arial" w:hAnsi="Arial" w:hint="default"/>
          <w:rtl w:val="0"/>
          <w:lang w:val="es-ES_tradnl"/>
        </w:rPr>
        <w:t>”</w:t>
      </w:r>
      <w:r>
        <w:rPr>
          <w:rStyle w:val="Ninguno"/>
          <w:rFonts w:ascii="Arial" w:hAnsi="Arial"/>
          <w:rtl w:val="0"/>
          <w:lang w:val="es-ES_tradnl"/>
        </w:rPr>
        <w:t xml:space="preserve">. </w:t>
      </w:r>
    </w:p>
    <w:p>
      <w:pPr>
        <w:pStyle w:val="Por omisión A"/>
        <w:jc w:val="both"/>
        <w:rPr>
          <w:rStyle w:val="Ninguno"/>
          <w:rFonts w:ascii="Arial" w:cs="Arial" w:hAnsi="Arial" w:eastAsia="Arial"/>
        </w:rPr>
      </w:pPr>
    </w:p>
    <w:p>
      <w:pPr>
        <w:pStyle w:val="Por omisión A"/>
        <w:jc w:val="both"/>
        <w:rPr>
          <w:rStyle w:val="Ninguno"/>
          <w:rFonts w:ascii="Arial" w:cs="Arial" w:hAnsi="Arial" w:eastAsia="Arial"/>
        </w:rPr>
      </w:pPr>
    </w:p>
    <w:p>
      <w:pPr>
        <w:pStyle w:val="Por omisión A"/>
        <w:jc w:val="both"/>
        <w:rPr>
          <w:rStyle w:val="Ninguno"/>
          <w:rFonts w:ascii="Arial" w:cs="Arial" w:hAnsi="Arial" w:eastAsia="Arial"/>
          <w:b w:val="1"/>
          <w:bCs w:val="1"/>
        </w:rPr>
      </w:pPr>
      <w:r>
        <w:rPr>
          <w:rStyle w:val="Ninguno"/>
          <w:rFonts w:ascii="Arial" w:hAnsi="Arial"/>
          <w:b w:val="1"/>
          <w:bCs w:val="1"/>
          <w:rtl w:val="0"/>
          <w:lang w:val="es-ES_tradnl"/>
        </w:rPr>
        <w:t>Sevilla 2019, A</w:t>
      </w:r>
      <w:r>
        <w:rPr>
          <w:rStyle w:val="Ninguno"/>
          <w:rFonts w:ascii="Arial" w:hAnsi="Arial" w:hint="default"/>
          <w:b w:val="1"/>
          <w:bCs w:val="1"/>
          <w:rtl w:val="0"/>
          <w:lang w:val="es-ES_tradnl"/>
        </w:rPr>
        <w:t>ñ</w:t>
      </w:r>
      <w:r>
        <w:rPr>
          <w:rStyle w:val="Ninguno"/>
          <w:rFonts w:ascii="Arial" w:hAnsi="Arial"/>
          <w:b w:val="1"/>
          <w:bCs w:val="1"/>
          <w:rtl w:val="0"/>
          <w:lang w:val="es-ES_tradnl"/>
        </w:rPr>
        <w:t>o del Espacio</w:t>
      </w:r>
    </w:p>
    <w:p>
      <w:pPr>
        <w:pStyle w:val="Por omisión A"/>
        <w:jc w:val="both"/>
        <w:rPr>
          <w:rStyle w:val="Ninguno"/>
          <w:rFonts w:ascii="Arial" w:cs="Arial" w:hAnsi="Arial" w:eastAsia="Arial"/>
          <w:b w:val="1"/>
          <w:bCs w:val="1"/>
        </w:rPr>
      </w:pPr>
    </w:p>
    <w:p>
      <w:pPr>
        <w:pStyle w:val="Por omisión A"/>
        <w:jc w:val="both"/>
        <w:rPr>
          <w:rStyle w:val="Ninguno"/>
          <w:rFonts w:ascii="Arial" w:cs="Arial" w:hAnsi="Arial" w:eastAsia="Arial"/>
        </w:rPr>
      </w:pPr>
      <w:r>
        <w:rPr>
          <w:rStyle w:val="Ninguno"/>
          <w:rFonts w:ascii="Arial" w:hAnsi="Arial"/>
          <w:rtl w:val="0"/>
          <w:lang w:val="es-ES_tradnl"/>
        </w:rPr>
        <w:t>Sevilla se convertir</w:t>
      </w:r>
      <w:r>
        <w:rPr>
          <w:rStyle w:val="Ninguno"/>
          <w:rFonts w:ascii="Arial" w:hAnsi="Arial" w:hint="default"/>
          <w:rtl w:val="0"/>
          <w:lang w:val="es-ES_tradnl"/>
        </w:rPr>
        <w:t xml:space="preserve">á </w:t>
      </w:r>
      <w:r>
        <w:rPr>
          <w:rStyle w:val="Ninguno"/>
          <w:rFonts w:ascii="Arial" w:hAnsi="Arial"/>
          <w:rtl w:val="0"/>
          <w:lang w:val="es-ES_tradnl"/>
        </w:rPr>
        <w:t>a finales de enero en la Capital de la Comunidad de Ciudades Ariane CVA. El objetivo es "crear conciencia en la sociedad de la oportunidad que supone el sector espacial para Sevilla y Andaluc</w:t>
      </w:r>
      <w:r>
        <w:rPr>
          <w:rStyle w:val="Ninguno"/>
          <w:rFonts w:ascii="Arial" w:hAnsi="Arial" w:hint="default"/>
          <w:rtl w:val="0"/>
          <w:lang w:val="es-ES_tradnl"/>
        </w:rPr>
        <w:t>í</w:t>
      </w:r>
      <w:r>
        <w:rPr>
          <w:rStyle w:val="Ninguno"/>
          <w:rFonts w:ascii="Arial" w:hAnsi="Arial"/>
          <w:rtl w:val="0"/>
          <w:lang w:val="es-ES_tradnl"/>
        </w:rPr>
        <w:t>a, alinear esfuerzos para adquirir protagonismo en dicho sector, as</w:t>
      </w:r>
      <w:r>
        <w:rPr>
          <w:rStyle w:val="Ninguno"/>
          <w:rFonts w:ascii="Arial" w:hAnsi="Arial" w:hint="default"/>
          <w:rtl w:val="0"/>
          <w:lang w:val="es-ES_tradnl"/>
        </w:rPr>
        <w:t xml:space="preserve">í </w:t>
      </w:r>
      <w:r>
        <w:rPr>
          <w:rStyle w:val="Ninguno"/>
          <w:rFonts w:ascii="Arial" w:hAnsi="Arial"/>
          <w:rtl w:val="0"/>
          <w:lang w:val="es-ES_tradnl"/>
        </w:rPr>
        <w:t>como mayor notoriedad en foros internacionales</w:t>
      </w:r>
      <w:r>
        <w:rPr>
          <w:rStyle w:val="Ninguno"/>
          <w:rFonts w:ascii="Arial" w:hAnsi="Arial" w:hint="default"/>
          <w:rtl w:val="0"/>
          <w:lang w:val="es-ES_tradnl"/>
        </w:rPr>
        <w:t>”</w:t>
      </w:r>
      <w:r>
        <w:rPr>
          <w:rStyle w:val="Ninguno"/>
          <w:rFonts w:ascii="Arial" w:hAnsi="Arial"/>
          <w:rtl w:val="0"/>
          <w:lang w:val="es-ES_tradnl"/>
        </w:rPr>
        <w:t>.</w:t>
      </w:r>
    </w:p>
    <w:p>
      <w:pPr>
        <w:pStyle w:val="Por omisión A"/>
        <w:jc w:val="both"/>
        <w:rPr>
          <w:rStyle w:val="Ninguno"/>
          <w:rFonts w:ascii="Arial" w:cs="Arial" w:hAnsi="Arial" w:eastAsia="Arial"/>
        </w:rPr>
      </w:pPr>
    </w:p>
    <w:p>
      <w:pPr>
        <w:pStyle w:val="Por omisión A"/>
        <w:jc w:val="both"/>
        <w:rPr>
          <w:rStyle w:val="Ninguno"/>
          <w:rFonts w:ascii="Arial" w:cs="Arial" w:hAnsi="Arial" w:eastAsia="Arial"/>
        </w:rPr>
      </w:pPr>
    </w:p>
    <w:p>
      <w:pPr>
        <w:pStyle w:val="Por omisión A"/>
        <w:jc w:val="both"/>
        <w:rPr>
          <w:rStyle w:val="Ninguno"/>
          <w:rFonts w:ascii="Arial" w:cs="Arial" w:hAnsi="Arial" w:eastAsia="Arial"/>
        </w:rPr>
      </w:pPr>
    </w:p>
    <w:p>
      <w:pPr>
        <w:pStyle w:val="Por omisión A"/>
        <w:jc w:val="both"/>
        <w:rPr>
          <w:rStyle w:val="Ninguno"/>
          <w:rFonts w:ascii="Arial" w:cs="Arial" w:hAnsi="Arial" w:eastAsia="Arial"/>
          <w:b w:val="1"/>
          <w:bCs w:val="1"/>
        </w:rPr>
      </w:pPr>
    </w:p>
    <w:p>
      <w:pPr>
        <w:pStyle w:val="Por omisión A"/>
        <w:jc w:val="both"/>
        <w:rPr>
          <w:rStyle w:val="Ninguno"/>
          <w:rFonts w:ascii="Arial" w:cs="Arial" w:hAnsi="Arial" w:eastAsia="Arial"/>
          <w:b w:val="1"/>
          <w:bCs w:val="1"/>
        </w:rPr>
      </w:pPr>
    </w:p>
    <w:p>
      <w:pPr>
        <w:pStyle w:val="Por omisión A"/>
        <w:jc w:val="both"/>
        <w:rPr>
          <w:rStyle w:val="Ninguno"/>
          <w:rFonts w:ascii="Arial" w:cs="Arial" w:hAnsi="Arial" w:eastAsia="Arial"/>
        </w:rPr>
      </w:pPr>
    </w:p>
    <w:p>
      <w:pPr>
        <w:pStyle w:val="Por omisión A"/>
        <w:jc w:val="center"/>
        <w:rPr>
          <w:rStyle w:val="Ninguno"/>
          <w:rFonts w:ascii="Arial" w:cs="Arial" w:hAnsi="Arial" w:eastAsia="Arial"/>
          <w:sz w:val="18"/>
          <w:szCs w:val="18"/>
        </w:rPr>
      </w:pPr>
      <w:r>
        <w:rPr>
          <w:rStyle w:val="Ninguno"/>
          <w:rFonts w:ascii="Arial" w:hAnsi="Arial"/>
          <w:b w:val="1"/>
          <w:bCs w:val="1"/>
          <w:sz w:val="18"/>
          <w:szCs w:val="18"/>
          <w:rtl w:val="0"/>
          <w:lang w:val="es-ES_tradnl"/>
        </w:rPr>
        <w:t>Para m</w:t>
      </w:r>
      <w:r>
        <w:rPr>
          <w:rStyle w:val="Ninguno"/>
          <w:rFonts w:ascii="Arial" w:hAnsi="Arial" w:hint="default"/>
          <w:b w:val="1"/>
          <w:bCs w:val="1"/>
          <w:sz w:val="18"/>
          <w:szCs w:val="18"/>
          <w:rtl w:val="0"/>
          <w:lang w:val="es-ES_tradnl"/>
        </w:rPr>
        <w:t>á</w:t>
      </w:r>
      <w:r>
        <w:rPr>
          <w:rStyle w:val="Ninguno"/>
          <w:rFonts w:ascii="Arial" w:hAnsi="Arial"/>
          <w:b w:val="1"/>
          <w:bCs w:val="1"/>
          <w:sz w:val="18"/>
          <w:szCs w:val="18"/>
          <w:rtl w:val="0"/>
          <w:lang w:val="es-ES_tradnl"/>
        </w:rPr>
        <w:t>s informaci</w:t>
      </w:r>
      <w:r>
        <w:rPr>
          <w:rStyle w:val="Ninguno"/>
          <w:rFonts w:ascii="Arial" w:hAnsi="Arial" w:hint="default"/>
          <w:b w:val="1"/>
          <w:bCs w:val="1"/>
          <w:sz w:val="18"/>
          <w:szCs w:val="18"/>
          <w:rtl w:val="0"/>
          <w:lang w:val="es-ES_tradnl"/>
        </w:rPr>
        <w:t>ó</w:t>
      </w:r>
      <w:r>
        <w:rPr>
          <w:rStyle w:val="Ninguno"/>
          <w:rFonts w:ascii="Arial" w:hAnsi="Arial"/>
          <w:b w:val="1"/>
          <w:bCs w:val="1"/>
          <w:sz w:val="18"/>
          <w:szCs w:val="18"/>
          <w:rtl w:val="0"/>
          <w:lang w:val="es-ES_tradnl"/>
        </w:rPr>
        <w:t xml:space="preserve">n </w:t>
      </w:r>
      <w:r>
        <w:rPr>
          <w:rStyle w:val="Ninguno"/>
          <w:rFonts w:ascii="Arial" w:hAnsi="Arial"/>
          <w:sz w:val="18"/>
          <w:szCs w:val="18"/>
          <w:rtl w:val="0"/>
          <w:lang w:val="es-ES_tradnl"/>
        </w:rPr>
        <w:t>- Pilar Mena / Roc</w:t>
      </w:r>
      <w:r>
        <w:rPr>
          <w:rStyle w:val="Ninguno"/>
          <w:rFonts w:ascii="Arial" w:hAnsi="Arial" w:hint="default"/>
          <w:sz w:val="18"/>
          <w:szCs w:val="18"/>
          <w:rtl w:val="0"/>
          <w:lang w:val="es-ES_tradnl"/>
        </w:rPr>
        <w:t>í</w:t>
      </w:r>
      <w:r>
        <w:rPr>
          <w:rStyle w:val="Ninguno"/>
          <w:rFonts w:ascii="Arial" w:hAnsi="Arial"/>
          <w:sz w:val="18"/>
          <w:szCs w:val="18"/>
          <w:rtl w:val="0"/>
          <w:lang w:val="es-ES_tradnl"/>
        </w:rPr>
        <w:t>o R</w:t>
      </w:r>
      <w:r>
        <w:rPr>
          <w:rStyle w:val="Ninguno"/>
          <w:rFonts w:ascii="Arial" w:hAnsi="Arial" w:hint="default"/>
          <w:sz w:val="18"/>
          <w:szCs w:val="18"/>
          <w:rtl w:val="0"/>
          <w:lang w:val="es-ES_tradnl"/>
        </w:rPr>
        <w:t>á</w:t>
      </w:r>
      <w:r>
        <w:rPr>
          <w:rStyle w:val="Ninguno"/>
          <w:rFonts w:ascii="Arial" w:hAnsi="Arial"/>
          <w:sz w:val="18"/>
          <w:szCs w:val="18"/>
          <w:rtl w:val="0"/>
          <w:lang w:val="es-ES_tradnl"/>
        </w:rPr>
        <w:t>mila / Jos</w:t>
      </w:r>
      <w:r>
        <w:rPr>
          <w:rStyle w:val="Ninguno"/>
          <w:rFonts w:ascii="Arial" w:hAnsi="Arial" w:hint="default"/>
          <w:sz w:val="18"/>
          <w:szCs w:val="18"/>
          <w:rtl w:val="0"/>
          <w:lang w:val="es-ES_tradnl"/>
        </w:rPr>
        <w:t xml:space="preserve">é </w:t>
      </w:r>
      <w:r>
        <w:rPr>
          <w:rStyle w:val="Ninguno"/>
          <w:rFonts w:ascii="Arial" w:hAnsi="Arial"/>
          <w:sz w:val="18"/>
          <w:szCs w:val="18"/>
          <w:rtl w:val="0"/>
          <w:lang w:val="es-ES_tradnl"/>
        </w:rPr>
        <w:t xml:space="preserve">M. Caro </w:t>
      </w:r>
    </w:p>
    <w:p>
      <w:pPr>
        <w:pStyle w:val="Por omisión A"/>
        <w:jc w:val="center"/>
        <w:rPr>
          <w:rStyle w:val="Ninguno"/>
          <w:rFonts w:ascii="Arial" w:cs="Arial" w:hAnsi="Arial" w:eastAsia="Arial"/>
          <w:sz w:val="18"/>
          <w:szCs w:val="18"/>
        </w:rPr>
      </w:pPr>
      <w:r>
        <w:rPr>
          <w:rStyle w:val="Ninguno"/>
          <w:rFonts w:ascii="Arial" w:hAnsi="Arial"/>
          <w:sz w:val="18"/>
          <w:szCs w:val="18"/>
          <w:rtl w:val="0"/>
          <w:lang w:val="es-ES_tradnl"/>
        </w:rPr>
        <w:t>954 62 27 27 - 630 13 39 77 - 677 73 20 25</w:t>
      </w:r>
    </w:p>
    <w:p>
      <w:pPr>
        <w:pStyle w:val="Por omisión A"/>
        <w:rPr>
          <w:rStyle w:val="Ninguno"/>
          <w:rFonts w:ascii="Arial" w:cs="Arial" w:hAnsi="Arial" w:eastAsia="Arial"/>
          <w:sz w:val="27"/>
          <w:szCs w:val="27"/>
        </w:rPr>
      </w:pPr>
    </w:p>
    <w:p>
      <w:pPr>
        <w:pStyle w:val="Por omisión A"/>
        <w:rPr>
          <w:rStyle w:val="Ninguno"/>
          <w:rFonts w:ascii="Arial" w:cs="Arial" w:hAnsi="Arial" w:eastAsia="Arial"/>
          <w:sz w:val="27"/>
          <w:szCs w:val="27"/>
        </w:rPr>
      </w:pPr>
    </w:p>
    <w:p>
      <w:pPr>
        <w:pStyle w:val="Por omisión A"/>
        <w:rPr>
          <w:rStyle w:val="Ninguno"/>
          <w:rFonts w:ascii="Arial" w:cs="Arial" w:hAnsi="Arial" w:eastAsia="Arial"/>
          <w:sz w:val="29"/>
          <w:szCs w:val="29"/>
        </w:rPr>
      </w:pPr>
    </w:p>
    <w:p>
      <w:pPr>
        <w:pStyle w:val="Por omisión A"/>
        <w:rPr>
          <w:rStyle w:val="Ninguno"/>
          <w:rFonts w:ascii="Arial" w:cs="Arial" w:hAnsi="Arial" w:eastAsia="Arial"/>
          <w:sz w:val="29"/>
          <w:szCs w:val="29"/>
        </w:rPr>
      </w:pPr>
    </w:p>
    <w:p>
      <w:pPr>
        <w:pStyle w:val="Por omisión A"/>
        <w:rPr>
          <w:rStyle w:val="Ninguno"/>
          <w:rFonts w:ascii="Arial" w:cs="Arial" w:hAnsi="Arial" w:eastAsia="Arial"/>
          <w:sz w:val="29"/>
          <w:szCs w:val="29"/>
        </w:rPr>
      </w:pPr>
    </w:p>
    <w:p>
      <w:pPr>
        <w:pStyle w:val="Por omisión A"/>
        <w:rPr>
          <w:rStyle w:val="Ninguno"/>
          <w:rFonts w:ascii="Arial" w:cs="Arial" w:hAnsi="Arial" w:eastAsia="Arial"/>
          <w:sz w:val="29"/>
          <w:szCs w:val="29"/>
        </w:rPr>
      </w:pPr>
    </w:p>
    <w:p>
      <w:pPr>
        <w:pStyle w:val="Por omisión A"/>
        <w:rPr>
          <w:rStyle w:val="Ninguno"/>
          <w:rFonts w:ascii="Arial" w:cs="Arial" w:hAnsi="Arial" w:eastAsia="Arial"/>
          <w:sz w:val="29"/>
          <w:szCs w:val="29"/>
        </w:rPr>
      </w:pPr>
    </w:p>
    <w:p>
      <w:pPr>
        <w:pStyle w:val="Por omisión A"/>
        <w:rPr>
          <w:rStyle w:val="Ninguno"/>
          <w:rFonts w:ascii="Arial" w:cs="Arial" w:hAnsi="Arial" w:eastAsia="Arial"/>
          <w:sz w:val="29"/>
          <w:szCs w:val="29"/>
        </w:rPr>
      </w:pPr>
    </w:p>
    <w:p>
      <w:pPr>
        <w:pStyle w:val="Por omisión A"/>
        <w:rPr>
          <w:rStyle w:val="Ninguno"/>
          <w:rFonts w:ascii="Arial" w:cs="Arial" w:hAnsi="Arial" w:eastAsia="Arial"/>
          <w:sz w:val="29"/>
          <w:szCs w:val="29"/>
        </w:rPr>
      </w:pPr>
    </w:p>
    <w:p>
      <w:pPr>
        <w:pStyle w:val="Por omisión A"/>
      </w:pPr>
      <w:r>
        <w:rPr>
          <w:rStyle w:val="Ninguno"/>
          <w:rFonts w:ascii="Arial" w:cs="Arial" w:hAnsi="Arial" w:eastAsia="Arial"/>
          <w:sz w:val="29"/>
          <w:szCs w:val="29"/>
        </w:rPr>
        <w:drawing>
          <wp:anchor distT="152400" distB="152400" distL="152400" distR="152400" simplePos="0" relativeHeight="251660288" behindDoc="0" locked="0" layoutInCell="1" allowOverlap="1">
            <wp:simplePos x="0" y="0"/>
            <wp:positionH relativeFrom="page">
              <wp:posOffset>1575819</wp:posOffset>
            </wp:positionH>
            <wp:positionV relativeFrom="line">
              <wp:posOffset>1736073</wp:posOffset>
            </wp:positionV>
            <wp:extent cx="4395898" cy="1038930"/>
            <wp:effectExtent l="0" t="0" r="0" b="0"/>
            <wp:wrapTopAndBottom distT="152400" distB="152400"/>
            <wp:docPr id="1073741826" name="officeArt object" descr="Logos AIRBUS AYTO CVA.jpg"/>
            <wp:cNvGraphicFramePr/>
            <a:graphic xmlns:a="http://schemas.openxmlformats.org/drawingml/2006/main">
              <a:graphicData uri="http://schemas.openxmlformats.org/drawingml/2006/picture">
                <pic:pic xmlns:pic="http://schemas.openxmlformats.org/drawingml/2006/picture">
                  <pic:nvPicPr>
                    <pic:cNvPr id="1073741826" name="Logos AIRBUS AYTO CVA.jpg" descr="Logos AIRBUS AYTO CVA.jpg"/>
                    <pic:cNvPicPr>
                      <a:picLocks noChangeAspect="1"/>
                    </pic:cNvPicPr>
                  </pic:nvPicPr>
                  <pic:blipFill>
                    <a:blip r:embed="rId5">
                      <a:extLst/>
                    </a:blip>
                    <a:stretch>
                      <a:fillRect/>
                    </a:stretch>
                  </pic:blipFill>
                  <pic:spPr>
                    <a:xfrm>
                      <a:off x="0" y="0"/>
                      <a:ext cx="4395898" cy="1038930"/>
                    </a:xfrm>
                    <a:prstGeom prst="rect">
                      <a:avLst/>
                    </a:prstGeom>
                    <a:ln w="12700" cap="flat">
                      <a:noFill/>
                      <a:miter lim="400000"/>
                    </a:ln>
                    <a:effectLst/>
                  </pic:spPr>
                </pic:pic>
              </a:graphicData>
            </a:graphic>
          </wp:anchor>
        </w:drawing>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180" w:hanging="18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or omisión A">
    <w:name w:val="Por omisión A"/>
    <w:next w:val="Por omisión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character" w:styleId="Ninguno">
    <w:name w:val="Ninguno"/>
  </w:style>
  <w:style w:type="numbering" w:styleId="Viñeta">
    <w:name w:val="Viñeta"/>
    <w:pPr>
      <w:numPr>
        <w:numId w:val="1"/>
      </w:numPr>
    </w:pPr>
  </w:style>
  <w:style w:type="character" w:styleId="Ninguno A">
    <w:name w:val="Ninguno A"/>
    <w:basedOn w:val="Ninguno"/>
    <w:rPr>
      <w:lang w:val="es-ES_tradnl"/>
    </w:rPr>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