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C9" w:rsidRPr="008E1B22" w:rsidRDefault="00D863AE" w:rsidP="00A218EA">
      <w:pPr>
        <w:jc w:val="center"/>
        <w:rPr>
          <w:rFonts w:cstheme="minorHAnsi"/>
          <w:sz w:val="22"/>
          <w:szCs w:val="22"/>
        </w:rPr>
      </w:pPr>
    </w:p>
    <w:p w:rsidR="00A218EA" w:rsidRPr="008E1B22" w:rsidRDefault="00A218EA" w:rsidP="00A218EA">
      <w:pPr>
        <w:jc w:val="center"/>
        <w:rPr>
          <w:rFonts w:cstheme="minorHAnsi"/>
          <w:sz w:val="22"/>
          <w:szCs w:val="22"/>
        </w:rPr>
      </w:pPr>
    </w:p>
    <w:p w:rsidR="00A218EA" w:rsidRPr="008E1B22" w:rsidRDefault="00A218EA" w:rsidP="00A218EA">
      <w:pPr>
        <w:jc w:val="center"/>
        <w:rPr>
          <w:rFonts w:cstheme="minorHAnsi"/>
          <w:b/>
          <w:sz w:val="22"/>
          <w:szCs w:val="22"/>
          <w:u w:val="single"/>
        </w:rPr>
      </w:pPr>
      <w:r w:rsidRPr="008E1B22">
        <w:rPr>
          <w:rFonts w:cstheme="minorHAnsi"/>
          <w:b/>
          <w:sz w:val="22"/>
          <w:szCs w:val="22"/>
          <w:u w:val="single"/>
        </w:rPr>
        <w:t>CONVOCATORIA DE PRENSA Y GRÁFICOS</w:t>
      </w:r>
    </w:p>
    <w:p w:rsidR="00A218EA" w:rsidRPr="008E1B22" w:rsidRDefault="00A218EA" w:rsidP="00A218EA">
      <w:pPr>
        <w:jc w:val="center"/>
        <w:rPr>
          <w:rFonts w:cstheme="minorHAnsi"/>
          <w:sz w:val="22"/>
          <w:szCs w:val="22"/>
        </w:rPr>
      </w:pPr>
    </w:p>
    <w:p w:rsidR="00A218EA" w:rsidRPr="00CC18AD" w:rsidRDefault="00A218EA" w:rsidP="00A218EA">
      <w:pPr>
        <w:jc w:val="both"/>
        <w:rPr>
          <w:rFonts w:cstheme="minorHAnsi"/>
          <w:b/>
          <w:szCs w:val="22"/>
        </w:rPr>
      </w:pPr>
      <w:r w:rsidRPr="00CC18AD">
        <w:rPr>
          <w:rFonts w:cstheme="minorHAnsi"/>
          <w:b/>
          <w:szCs w:val="22"/>
        </w:rPr>
        <w:t xml:space="preserve">SECTOR ALARM: PRESENTACIÓN </w:t>
      </w:r>
      <w:r w:rsidR="00115E9F" w:rsidRPr="00CC18AD">
        <w:rPr>
          <w:rFonts w:cstheme="minorHAnsi"/>
          <w:b/>
          <w:szCs w:val="22"/>
        </w:rPr>
        <w:t xml:space="preserve">OFICIAL </w:t>
      </w:r>
      <w:r w:rsidRPr="00CC18AD">
        <w:rPr>
          <w:rFonts w:cstheme="minorHAnsi"/>
          <w:b/>
          <w:szCs w:val="22"/>
        </w:rPr>
        <w:t xml:space="preserve">DE LA COMPAÑÍA A LOS MEDIOS DE COMUNICACIÓN Y </w:t>
      </w:r>
      <w:r w:rsidR="00CC18AD">
        <w:rPr>
          <w:rFonts w:cstheme="minorHAnsi"/>
          <w:b/>
          <w:szCs w:val="22"/>
        </w:rPr>
        <w:t>AVANCE DEL</w:t>
      </w:r>
      <w:r w:rsidR="00115E9F" w:rsidRPr="00CC18AD">
        <w:rPr>
          <w:rFonts w:cstheme="minorHAnsi"/>
          <w:b/>
          <w:szCs w:val="22"/>
        </w:rPr>
        <w:t xml:space="preserve"> PLAN ESTRATÉGICO 2018-2020 </w:t>
      </w:r>
    </w:p>
    <w:p w:rsidR="00A218EA" w:rsidRPr="008E1B22" w:rsidRDefault="00A218EA" w:rsidP="00A218EA">
      <w:pPr>
        <w:jc w:val="both"/>
        <w:rPr>
          <w:rFonts w:cstheme="minorHAnsi"/>
          <w:b/>
          <w:sz w:val="22"/>
          <w:szCs w:val="22"/>
        </w:rPr>
      </w:pPr>
    </w:p>
    <w:p w:rsidR="00A218EA" w:rsidRPr="008E1B22" w:rsidRDefault="00A218EA" w:rsidP="00A218EA">
      <w:pPr>
        <w:pStyle w:val="Prrafodelista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 xml:space="preserve">La multinacional, segunda compañía del sector en Europa por cartera de clientes, presentará sus previsiones </w:t>
      </w:r>
      <w:r w:rsidR="00115E9F">
        <w:rPr>
          <w:rFonts w:cstheme="minorHAnsi"/>
          <w:b/>
          <w:sz w:val="22"/>
          <w:szCs w:val="22"/>
        </w:rPr>
        <w:t xml:space="preserve">para Málaga y resto </w:t>
      </w:r>
      <w:r w:rsidR="00133FED">
        <w:rPr>
          <w:rFonts w:cstheme="minorHAnsi"/>
          <w:b/>
          <w:sz w:val="22"/>
          <w:szCs w:val="22"/>
        </w:rPr>
        <w:t xml:space="preserve">de Andalucía en </w:t>
      </w:r>
      <w:r w:rsidRPr="008E1B22">
        <w:rPr>
          <w:rFonts w:cstheme="minorHAnsi"/>
          <w:b/>
          <w:sz w:val="22"/>
          <w:szCs w:val="22"/>
        </w:rPr>
        <w:t xml:space="preserve">su sede central en España, situada en Mijas-Costa. </w:t>
      </w:r>
    </w:p>
    <w:p w:rsidR="00A218EA" w:rsidRPr="008E1B22" w:rsidRDefault="00A218EA" w:rsidP="00A218EA">
      <w:pPr>
        <w:rPr>
          <w:rFonts w:cstheme="minorHAnsi"/>
          <w:sz w:val="22"/>
          <w:szCs w:val="22"/>
        </w:rPr>
      </w:pPr>
    </w:p>
    <w:p w:rsidR="00A218EA" w:rsidRPr="008E1B22" w:rsidRDefault="00A218EA" w:rsidP="00A218EA">
      <w:pPr>
        <w:rPr>
          <w:rFonts w:cstheme="minorHAnsi"/>
          <w:sz w:val="22"/>
          <w:szCs w:val="22"/>
        </w:rPr>
      </w:pPr>
    </w:p>
    <w:p w:rsidR="00D50661" w:rsidRDefault="00A218EA" w:rsidP="00D50661">
      <w:pPr>
        <w:jc w:val="both"/>
        <w:rPr>
          <w:rFonts w:cstheme="minorHAnsi"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 xml:space="preserve">EL PRÓXIMO </w:t>
      </w:r>
      <w:r w:rsidR="00587ADD" w:rsidRPr="008E1B22">
        <w:rPr>
          <w:rFonts w:cstheme="minorHAnsi"/>
          <w:b/>
          <w:sz w:val="22"/>
          <w:szCs w:val="22"/>
        </w:rPr>
        <w:t xml:space="preserve">MARTES 26 de junio, a las 12:15, en la sede central de Sector Alarm en España, situada en </w:t>
      </w:r>
      <w:r w:rsidR="00115E9F">
        <w:rPr>
          <w:rFonts w:cstheme="minorHAnsi"/>
          <w:b/>
          <w:sz w:val="22"/>
          <w:szCs w:val="22"/>
        </w:rPr>
        <w:t xml:space="preserve">el municipio de </w:t>
      </w:r>
      <w:r w:rsidR="00587ADD" w:rsidRPr="008E1B22">
        <w:rPr>
          <w:rFonts w:cstheme="minorHAnsi"/>
          <w:b/>
          <w:sz w:val="22"/>
          <w:szCs w:val="22"/>
        </w:rPr>
        <w:t>Mijas-Costa</w:t>
      </w:r>
      <w:r w:rsidR="00587ADD" w:rsidRPr="008E1B22">
        <w:rPr>
          <w:rFonts w:cstheme="minorHAnsi"/>
          <w:sz w:val="22"/>
          <w:szCs w:val="22"/>
        </w:rPr>
        <w:t xml:space="preserve">, tendrá lugar el </w:t>
      </w:r>
      <w:r w:rsidR="00587ADD" w:rsidRPr="00133FED">
        <w:rPr>
          <w:rFonts w:cstheme="minorHAnsi"/>
          <w:b/>
          <w:sz w:val="22"/>
          <w:szCs w:val="22"/>
        </w:rPr>
        <w:t>acto oficial de presentación</w:t>
      </w:r>
      <w:r w:rsidR="00587ADD" w:rsidRPr="008E1B22">
        <w:rPr>
          <w:rFonts w:cstheme="minorHAnsi"/>
          <w:sz w:val="22"/>
          <w:szCs w:val="22"/>
        </w:rPr>
        <w:t xml:space="preserve"> de la compañía a los medios de comunicación</w:t>
      </w:r>
      <w:r w:rsidR="00115E9F">
        <w:rPr>
          <w:rFonts w:cstheme="minorHAnsi"/>
          <w:sz w:val="22"/>
          <w:szCs w:val="22"/>
        </w:rPr>
        <w:t xml:space="preserve">. </w:t>
      </w:r>
      <w:r w:rsidR="00115E9F" w:rsidRPr="008E1B22">
        <w:rPr>
          <w:rFonts w:cstheme="minorHAnsi"/>
          <w:sz w:val="22"/>
          <w:szCs w:val="22"/>
        </w:rPr>
        <w:t xml:space="preserve">Durante el encuentro se darán a conocer las </w:t>
      </w:r>
      <w:r w:rsidR="00115E9F" w:rsidRPr="00133FED">
        <w:rPr>
          <w:rFonts w:cstheme="minorHAnsi"/>
          <w:b/>
          <w:sz w:val="22"/>
          <w:szCs w:val="22"/>
        </w:rPr>
        <w:t>principales previsiones de la compañía</w:t>
      </w:r>
      <w:r w:rsidR="00115E9F" w:rsidRPr="008E1B22">
        <w:rPr>
          <w:rFonts w:cstheme="minorHAnsi"/>
          <w:sz w:val="22"/>
          <w:szCs w:val="22"/>
        </w:rPr>
        <w:t xml:space="preserve"> en la provincia de Málaga y Andalucía, recogidas en su plan estratégico 2018-2020.</w:t>
      </w:r>
      <w:r w:rsidR="00D50661">
        <w:rPr>
          <w:rFonts w:cstheme="minorHAnsi"/>
          <w:sz w:val="22"/>
          <w:szCs w:val="22"/>
        </w:rPr>
        <w:t xml:space="preserve"> La visita concluirá con un </w:t>
      </w:r>
      <w:r w:rsidR="00D50661" w:rsidRPr="008E1B22">
        <w:rPr>
          <w:rFonts w:cstheme="minorHAnsi"/>
          <w:b/>
          <w:sz w:val="22"/>
          <w:szCs w:val="22"/>
        </w:rPr>
        <w:t>almue</w:t>
      </w:r>
      <w:r w:rsidR="00D50661">
        <w:rPr>
          <w:rFonts w:cstheme="minorHAnsi"/>
          <w:b/>
          <w:sz w:val="22"/>
          <w:szCs w:val="22"/>
        </w:rPr>
        <w:t>rzo en el Restaurante El Higueró</w:t>
      </w:r>
      <w:r w:rsidR="00D50661" w:rsidRPr="008E1B22">
        <w:rPr>
          <w:rFonts w:cstheme="minorHAnsi"/>
          <w:b/>
          <w:sz w:val="22"/>
          <w:szCs w:val="22"/>
        </w:rPr>
        <w:t>n</w:t>
      </w:r>
      <w:r w:rsidR="00D50661">
        <w:rPr>
          <w:rFonts w:cstheme="minorHAnsi"/>
          <w:sz w:val="22"/>
          <w:szCs w:val="22"/>
        </w:rPr>
        <w:t xml:space="preserve">. </w:t>
      </w:r>
    </w:p>
    <w:p w:rsidR="00115E9F" w:rsidRPr="008E1B22" w:rsidRDefault="00115E9F" w:rsidP="00587ADD">
      <w:pPr>
        <w:jc w:val="both"/>
        <w:rPr>
          <w:rFonts w:cstheme="minorHAnsi"/>
          <w:sz w:val="22"/>
          <w:szCs w:val="22"/>
        </w:rPr>
      </w:pPr>
    </w:p>
    <w:p w:rsidR="00587ADD" w:rsidRPr="008E1B22" w:rsidRDefault="00587ADD" w:rsidP="00587ADD">
      <w:pPr>
        <w:jc w:val="both"/>
        <w:rPr>
          <w:rFonts w:cstheme="minorHAnsi"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>Sector Alarm Grupo,</w:t>
      </w:r>
      <w:r w:rsidRPr="008E1B22">
        <w:rPr>
          <w:rFonts w:cstheme="minorHAnsi"/>
          <w:sz w:val="22"/>
          <w:szCs w:val="22"/>
        </w:rPr>
        <w:t xml:space="preserve"> </w:t>
      </w:r>
      <w:r w:rsidRPr="00115E9F">
        <w:rPr>
          <w:rFonts w:cstheme="minorHAnsi"/>
          <w:sz w:val="22"/>
          <w:szCs w:val="22"/>
        </w:rPr>
        <w:t>multinacional noruega</w:t>
      </w:r>
      <w:r w:rsidR="00115E9F">
        <w:rPr>
          <w:rFonts w:cstheme="minorHAnsi"/>
          <w:sz w:val="22"/>
          <w:szCs w:val="22"/>
        </w:rPr>
        <w:t xml:space="preserve"> </w:t>
      </w:r>
      <w:r w:rsidR="00115E9F" w:rsidRPr="00115E9F">
        <w:rPr>
          <w:rFonts w:cstheme="minorHAnsi"/>
          <w:sz w:val="22"/>
          <w:szCs w:val="22"/>
        </w:rPr>
        <w:t>dedicada a la seguridad</w:t>
      </w:r>
      <w:r w:rsidR="00115E9F">
        <w:rPr>
          <w:rFonts w:cstheme="minorHAnsi"/>
          <w:sz w:val="22"/>
          <w:szCs w:val="22"/>
        </w:rPr>
        <w:t xml:space="preserve"> y fundada en 1995 </w:t>
      </w:r>
      <w:r w:rsidRPr="008E1B22">
        <w:rPr>
          <w:rFonts w:cstheme="minorHAnsi"/>
          <w:sz w:val="22"/>
          <w:szCs w:val="22"/>
        </w:rPr>
        <w:t xml:space="preserve">con sede central en Oslo, </w:t>
      </w:r>
      <w:r w:rsidR="00115E9F">
        <w:rPr>
          <w:rFonts w:cstheme="minorHAnsi"/>
          <w:sz w:val="22"/>
          <w:szCs w:val="22"/>
        </w:rPr>
        <w:t>es</w:t>
      </w:r>
      <w:r w:rsidR="00133FED">
        <w:rPr>
          <w:rFonts w:cstheme="minorHAnsi"/>
          <w:sz w:val="22"/>
          <w:szCs w:val="22"/>
        </w:rPr>
        <w:t xml:space="preserve"> en la actualidad</w:t>
      </w:r>
      <w:r w:rsidRPr="008E1B22">
        <w:rPr>
          <w:rFonts w:cstheme="minorHAnsi"/>
          <w:sz w:val="22"/>
          <w:szCs w:val="22"/>
        </w:rPr>
        <w:t xml:space="preserve"> la </w:t>
      </w:r>
      <w:r w:rsidRPr="00133FED">
        <w:rPr>
          <w:rFonts w:cstheme="minorHAnsi"/>
          <w:sz w:val="22"/>
          <w:szCs w:val="22"/>
        </w:rPr>
        <w:t>segunda compañía del sector en Europa por cartera de clientes</w:t>
      </w:r>
      <w:r w:rsidR="00115E9F" w:rsidRPr="00133FED">
        <w:rPr>
          <w:rFonts w:cstheme="minorHAnsi"/>
          <w:sz w:val="22"/>
          <w:szCs w:val="22"/>
        </w:rPr>
        <w:t xml:space="preserve">. </w:t>
      </w:r>
      <w:r w:rsidR="008E1B22" w:rsidRPr="008E1B22">
        <w:rPr>
          <w:rFonts w:cstheme="minorHAnsi"/>
          <w:sz w:val="22"/>
          <w:szCs w:val="22"/>
        </w:rPr>
        <w:t>Su misión es ofrecer soluciones de seguridad en los nichos de mercado residencial y pymes, mercados en los que cuenta con una dilatada experiencia en</w:t>
      </w:r>
      <w:r w:rsidR="00115E9F">
        <w:rPr>
          <w:rFonts w:cstheme="minorHAnsi"/>
          <w:sz w:val="22"/>
          <w:szCs w:val="22"/>
        </w:rPr>
        <w:t xml:space="preserve"> diferentes</w:t>
      </w:r>
      <w:r w:rsidR="008E1B22" w:rsidRPr="008E1B22">
        <w:rPr>
          <w:rFonts w:cstheme="minorHAnsi"/>
          <w:sz w:val="22"/>
          <w:szCs w:val="22"/>
        </w:rPr>
        <w:t xml:space="preserve"> países de </w:t>
      </w:r>
      <w:r w:rsidR="00115E9F">
        <w:rPr>
          <w:rFonts w:cstheme="minorHAnsi"/>
          <w:sz w:val="22"/>
          <w:szCs w:val="22"/>
        </w:rPr>
        <w:t>la Unión Europea.</w:t>
      </w:r>
    </w:p>
    <w:p w:rsidR="008E1B22" w:rsidRPr="008E1B22" w:rsidRDefault="008E1B22" w:rsidP="00587ADD">
      <w:pPr>
        <w:jc w:val="both"/>
        <w:rPr>
          <w:rFonts w:cstheme="minorHAnsi"/>
          <w:sz w:val="22"/>
          <w:szCs w:val="22"/>
        </w:rPr>
      </w:pPr>
    </w:p>
    <w:p w:rsidR="00587ADD" w:rsidRPr="008E1B22" w:rsidRDefault="00587ADD" w:rsidP="00587ADD">
      <w:pPr>
        <w:pBdr>
          <w:bottom w:val="single" w:sz="6" w:space="1" w:color="auto"/>
        </w:pBdr>
        <w:jc w:val="both"/>
        <w:rPr>
          <w:rFonts w:cstheme="minorHAnsi"/>
          <w:sz w:val="22"/>
          <w:szCs w:val="22"/>
        </w:rPr>
      </w:pPr>
    </w:p>
    <w:p w:rsidR="008E1B22" w:rsidRPr="008E1B22" w:rsidRDefault="008E1B22" w:rsidP="00587ADD">
      <w:pPr>
        <w:jc w:val="both"/>
        <w:rPr>
          <w:rFonts w:cstheme="minorHAnsi"/>
          <w:sz w:val="22"/>
          <w:szCs w:val="22"/>
        </w:rPr>
      </w:pPr>
    </w:p>
    <w:p w:rsidR="008E1B22" w:rsidRPr="008E1B22" w:rsidRDefault="008E1B22" w:rsidP="008E1B22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 xml:space="preserve">DÍA: </w:t>
      </w:r>
      <w:r w:rsidRPr="008E1B22">
        <w:rPr>
          <w:rFonts w:cstheme="minorHAnsi"/>
          <w:b/>
          <w:sz w:val="22"/>
          <w:szCs w:val="22"/>
        </w:rPr>
        <w:tab/>
      </w:r>
      <w:r w:rsidRPr="008E1B22">
        <w:rPr>
          <w:rFonts w:cstheme="minorHAnsi"/>
          <w:b/>
          <w:sz w:val="22"/>
          <w:szCs w:val="22"/>
        </w:rPr>
        <w:tab/>
      </w:r>
      <w:proofErr w:type="gramStart"/>
      <w:r w:rsidR="00115E9F">
        <w:rPr>
          <w:rFonts w:cstheme="minorHAnsi"/>
          <w:b/>
          <w:sz w:val="22"/>
          <w:szCs w:val="22"/>
        </w:rPr>
        <w:t>Martes</w:t>
      </w:r>
      <w:proofErr w:type="gramEnd"/>
      <w:r w:rsidRPr="008E1B22">
        <w:rPr>
          <w:rFonts w:cstheme="minorHAnsi"/>
          <w:b/>
          <w:sz w:val="22"/>
          <w:szCs w:val="22"/>
        </w:rPr>
        <w:t xml:space="preserve"> 26 de junio de 2018</w:t>
      </w:r>
    </w:p>
    <w:p w:rsidR="008E1B22" w:rsidRPr="008E1B22" w:rsidRDefault="008E1B22" w:rsidP="008E1B22">
      <w:pPr>
        <w:pStyle w:val="Prrafodelista"/>
        <w:jc w:val="both"/>
        <w:rPr>
          <w:rFonts w:cstheme="minorHAnsi"/>
          <w:sz w:val="22"/>
          <w:szCs w:val="22"/>
        </w:rPr>
      </w:pPr>
    </w:p>
    <w:p w:rsidR="008E1B22" w:rsidRPr="008E1B22" w:rsidRDefault="008E1B22" w:rsidP="008E1B22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>LUGAR:</w:t>
      </w:r>
      <w:r w:rsidRPr="008E1B22">
        <w:rPr>
          <w:rFonts w:cstheme="minorHAnsi"/>
          <w:b/>
          <w:sz w:val="22"/>
          <w:szCs w:val="22"/>
        </w:rPr>
        <w:tab/>
      </w:r>
      <w:r w:rsidRPr="008E1B22">
        <w:rPr>
          <w:rFonts w:cstheme="minorHAnsi"/>
          <w:b/>
          <w:sz w:val="22"/>
          <w:szCs w:val="22"/>
        </w:rPr>
        <w:tab/>
        <w:t xml:space="preserve">Sede central de Sector Alarm en España. </w:t>
      </w:r>
    </w:p>
    <w:p w:rsidR="008E1B22" w:rsidRPr="008E1B22" w:rsidRDefault="008E1B22" w:rsidP="008E1B22">
      <w:pPr>
        <w:pStyle w:val="Prrafodelista"/>
        <w:numPr>
          <w:ilvl w:val="3"/>
          <w:numId w:val="1"/>
        </w:numPr>
        <w:rPr>
          <w:rFonts w:cstheme="minorHAnsi"/>
          <w:sz w:val="22"/>
          <w:szCs w:val="22"/>
          <w:lang w:val="es-ES"/>
        </w:rPr>
      </w:pPr>
      <w:r w:rsidRPr="008E1B22">
        <w:rPr>
          <w:rFonts w:cstheme="minorHAnsi"/>
          <w:sz w:val="22"/>
          <w:szCs w:val="22"/>
          <w:lang w:val="es-ES"/>
        </w:rPr>
        <w:t>Avda. Carmen Sáe</w:t>
      </w:r>
      <w:r w:rsidR="009D1140">
        <w:rPr>
          <w:rFonts w:cstheme="minorHAnsi"/>
          <w:sz w:val="22"/>
          <w:szCs w:val="22"/>
          <w:lang w:val="es-ES"/>
        </w:rPr>
        <w:t>n</w:t>
      </w:r>
      <w:bookmarkStart w:id="0" w:name="_GoBack"/>
      <w:bookmarkEnd w:id="0"/>
      <w:r w:rsidRPr="008E1B22">
        <w:rPr>
          <w:rFonts w:cstheme="minorHAnsi"/>
          <w:sz w:val="22"/>
          <w:szCs w:val="22"/>
          <w:lang w:val="es-ES"/>
        </w:rPr>
        <w:t>z de Tejada s/n </w:t>
      </w:r>
      <w:r w:rsidRPr="008E1B22">
        <w:rPr>
          <w:rFonts w:cstheme="minorHAnsi"/>
          <w:sz w:val="22"/>
          <w:szCs w:val="22"/>
          <w:lang w:val="es-ES"/>
        </w:rPr>
        <w:br/>
        <w:t>Edif. S208 Miramar - Planta 3 </w:t>
      </w:r>
      <w:r w:rsidRPr="008E1B22">
        <w:rPr>
          <w:rFonts w:cstheme="minorHAnsi"/>
          <w:sz w:val="22"/>
          <w:szCs w:val="22"/>
          <w:lang w:val="es-ES"/>
        </w:rPr>
        <w:br/>
      </w:r>
      <w:r>
        <w:rPr>
          <w:rFonts w:cstheme="minorHAnsi"/>
          <w:sz w:val="22"/>
          <w:szCs w:val="22"/>
          <w:lang w:val="es-ES"/>
        </w:rPr>
        <w:t>Mijas-</w:t>
      </w:r>
      <w:r w:rsidRPr="008E1B22">
        <w:rPr>
          <w:rFonts w:cstheme="minorHAnsi"/>
          <w:sz w:val="22"/>
          <w:szCs w:val="22"/>
          <w:lang w:val="es-ES"/>
        </w:rPr>
        <w:t>Costa </w:t>
      </w:r>
      <w:r w:rsidRPr="008E1B22">
        <w:rPr>
          <w:rFonts w:cstheme="minorHAnsi"/>
          <w:sz w:val="22"/>
          <w:szCs w:val="22"/>
          <w:lang w:val="es-ES"/>
        </w:rPr>
        <w:br/>
      </w:r>
    </w:p>
    <w:p w:rsidR="008E1B22" w:rsidRPr="008E1B22" w:rsidRDefault="008E1B22" w:rsidP="008E1B22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>HORA:</w:t>
      </w:r>
      <w:r w:rsidRPr="008E1B22">
        <w:rPr>
          <w:rFonts w:cstheme="minorHAnsi"/>
          <w:b/>
          <w:sz w:val="22"/>
          <w:szCs w:val="22"/>
        </w:rPr>
        <w:tab/>
      </w:r>
      <w:r w:rsidRPr="008E1B22">
        <w:rPr>
          <w:rFonts w:cstheme="minorHAnsi"/>
          <w:b/>
          <w:sz w:val="22"/>
          <w:szCs w:val="22"/>
        </w:rPr>
        <w:tab/>
        <w:t>12:15 horas</w:t>
      </w:r>
    </w:p>
    <w:p w:rsidR="008E1B22" w:rsidRPr="008E1B22" w:rsidRDefault="008E1B22" w:rsidP="008E1B22">
      <w:pPr>
        <w:pStyle w:val="Prrafodelista"/>
        <w:jc w:val="both"/>
        <w:rPr>
          <w:rFonts w:cstheme="minorHAnsi"/>
          <w:sz w:val="22"/>
          <w:szCs w:val="22"/>
        </w:rPr>
      </w:pPr>
    </w:p>
    <w:p w:rsidR="008E1B22" w:rsidRPr="008E1B22" w:rsidRDefault="008E1B22" w:rsidP="008E1B22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2"/>
          <w:szCs w:val="22"/>
        </w:rPr>
      </w:pPr>
      <w:r w:rsidRPr="008E1B22">
        <w:rPr>
          <w:rFonts w:cstheme="minorHAnsi"/>
          <w:b/>
          <w:sz w:val="22"/>
          <w:szCs w:val="22"/>
        </w:rPr>
        <w:t>INTERVIENEN:</w:t>
      </w:r>
    </w:p>
    <w:p w:rsidR="008E1B22" w:rsidRPr="008E1B22" w:rsidRDefault="008E1B22" w:rsidP="008E1B22">
      <w:pPr>
        <w:pStyle w:val="Prrafodelista"/>
        <w:numPr>
          <w:ilvl w:val="2"/>
          <w:numId w:val="1"/>
        </w:numPr>
        <w:jc w:val="both"/>
        <w:rPr>
          <w:rFonts w:cstheme="minorHAnsi"/>
          <w:sz w:val="22"/>
          <w:szCs w:val="22"/>
        </w:rPr>
      </w:pPr>
      <w:r w:rsidRPr="00115E9F">
        <w:rPr>
          <w:rFonts w:cstheme="minorHAnsi"/>
          <w:b/>
          <w:sz w:val="22"/>
          <w:szCs w:val="22"/>
          <w:lang w:val="es-ES"/>
        </w:rPr>
        <w:t xml:space="preserve">Diego </w:t>
      </w:r>
      <w:proofErr w:type="spellStart"/>
      <w:r w:rsidRPr="00115E9F">
        <w:rPr>
          <w:rFonts w:cstheme="minorHAnsi"/>
          <w:b/>
          <w:sz w:val="22"/>
          <w:szCs w:val="22"/>
          <w:lang w:val="es-ES"/>
        </w:rPr>
        <w:t>Torrico</w:t>
      </w:r>
      <w:proofErr w:type="spellEnd"/>
      <w:r w:rsidRPr="008E1B22">
        <w:rPr>
          <w:rFonts w:cstheme="minorHAnsi"/>
          <w:sz w:val="22"/>
          <w:szCs w:val="22"/>
          <w:lang w:val="es-ES"/>
        </w:rPr>
        <w:t>. Director general de Sector Alarm.</w:t>
      </w:r>
    </w:p>
    <w:p w:rsidR="008E1B22" w:rsidRPr="008E1B22" w:rsidRDefault="008E1B22" w:rsidP="008E1B22">
      <w:pPr>
        <w:pStyle w:val="Prrafodelista"/>
        <w:numPr>
          <w:ilvl w:val="2"/>
          <w:numId w:val="1"/>
        </w:numPr>
        <w:jc w:val="both"/>
        <w:rPr>
          <w:rFonts w:cstheme="minorHAnsi"/>
          <w:sz w:val="22"/>
          <w:szCs w:val="22"/>
        </w:rPr>
      </w:pPr>
      <w:r w:rsidRPr="00115E9F">
        <w:rPr>
          <w:rFonts w:cstheme="minorHAnsi"/>
          <w:b/>
          <w:sz w:val="22"/>
          <w:szCs w:val="22"/>
          <w:lang w:val="es-ES"/>
        </w:rPr>
        <w:t>Cristina Aranda</w:t>
      </w:r>
      <w:r w:rsidRPr="008E1B22">
        <w:rPr>
          <w:rFonts w:cstheme="minorHAnsi"/>
          <w:sz w:val="22"/>
          <w:szCs w:val="22"/>
          <w:lang w:val="es-ES"/>
        </w:rPr>
        <w:t>. Directora de Recursos Humanos</w:t>
      </w:r>
      <w:r>
        <w:rPr>
          <w:rFonts w:cstheme="minorHAnsi"/>
          <w:sz w:val="22"/>
          <w:szCs w:val="22"/>
          <w:lang w:val="es-ES"/>
        </w:rPr>
        <w:t>.</w:t>
      </w:r>
    </w:p>
    <w:p w:rsidR="008E1B22" w:rsidRDefault="008E1B22" w:rsidP="008E1B22">
      <w:pPr>
        <w:jc w:val="both"/>
        <w:rPr>
          <w:rFonts w:cstheme="minorHAnsi"/>
          <w:sz w:val="22"/>
          <w:szCs w:val="22"/>
        </w:rPr>
      </w:pPr>
    </w:p>
    <w:p w:rsidR="008E1B22" w:rsidRDefault="008E1B22" w:rsidP="008E1B22">
      <w:pPr>
        <w:pBdr>
          <w:bottom w:val="single" w:sz="6" w:space="1" w:color="auto"/>
        </w:pBdr>
        <w:jc w:val="both"/>
        <w:rPr>
          <w:rFonts w:cstheme="minorHAnsi"/>
          <w:sz w:val="22"/>
          <w:szCs w:val="22"/>
        </w:rPr>
      </w:pPr>
    </w:p>
    <w:p w:rsidR="008E1B22" w:rsidRDefault="008E1B22" w:rsidP="008E1B22">
      <w:pPr>
        <w:jc w:val="both"/>
        <w:rPr>
          <w:rFonts w:cstheme="minorHAnsi"/>
          <w:sz w:val="22"/>
          <w:szCs w:val="22"/>
        </w:rPr>
      </w:pPr>
    </w:p>
    <w:p w:rsidR="008E1B22" w:rsidRDefault="008E1B22" w:rsidP="008E1B22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 visita</w:t>
      </w:r>
      <w:r w:rsidR="00115E9F">
        <w:rPr>
          <w:rFonts w:cstheme="minorHAnsi"/>
          <w:sz w:val="22"/>
          <w:szCs w:val="22"/>
        </w:rPr>
        <w:t xml:space="preserve"> concluirá</w:t>
      </w:r>
      <w:r>
        <w:rPr>
          <w:rFonts w:cstheme="minorHAnsi"/>
          <w:sz w:val="22"/>
          <w:szCs w:val="22"/>
        </w:rPr>
        <w:t xml:space="preserve"> con un </w:t>
      </w:r>
      <w:r w:rsidRPr="008E1B22">
        <w:rPr>
          <w:rFonts w:cstheme="minorHAnsi"/>
          <w:b/>
          <w:sz w:val="22"/>
          <w:szCs w:val="22"/>
        </w:rPr>
        <w:t>almue</w:t>
      </w:r>
      <w:r>
        <w:rPr>
          <w:rFonts w:cstheme="minorHAnsi"/>
          <w:b/>
          <w:sz w:val="22"/>
          <w:szCs w:val="22"/>
        </w:rPr>
        <w:t>rzo en el Restaurante El Higueró</w:t>
      </w:r>
      <w:r w:rsidRPr="008E1B22">
        <w:rPr>
          <w:rFonts w:cstheme="minorHAnsi"/>
          <w:b/>
          <w:sz w:val="22"/>
          <w:szCs w:val="22"/>
        </w:rPr>
        <w:t>n</w:t>
      </w:r>
      <w:r>
        <w:rPr>
          <w:rFonts w:cstheme="minorHAnsi"/>
          <w:sz w:val="22"/>
          <w:szCs w:val="22"/>
        </w:rPr>
        <w:t xml:space="preserve">. </w:t>
      </w:r>
    </w:p>
    <w:p w:rsidR="00115E9F" w:rsidRDefault="00115E9F" w:rsidP="008E1B22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El traslado al restaurante </w:t>
      </w:r>
      <w:r w:rsidR="008E1B22">
        <w:rPr>
          <w:rFonts w:cstheme="minorHAnsi"/>
          <w:sz w:val="22"/>
          <w:szCs w:val="22"/>
        </w:rPr>
        <w:t xml:space="preserve">y </w:t>
      </w:r>
      <w:r>
        <w:rPr>
          <w:rFonts w:cstheme="minorHAnsi"/>
          <w:sz w:val="22"/>
          <w:szCs w:val="22"/>
        </w:rPr>
        <w:t xml:space="preserve">el </w:t>
      </w:r>
      <w:r w:rsidR="008E1B22">
        <w:rPr>
          <w:rFonts w:cstheme="minorHAnsi"/>
          <w:sz w:val="22"/>
          <w:szCs w:val="22"/>
        </w:rPr>
        <w:t>regreso</w:t>
      </w:r>
      <w:r>
        <w:rPr>
          <w:rFonts w:cstheme="minorHAnsi"/>
          <w:sz w:val="22"/>
          <w:szCs w:val="22"/>
        </w:rPr>
        <w:t xml:space="preserve"> a la sede</w:t>
      </w:r>
      <w:r w:rsidR="008E1B22">
        <w:rPr>
          <w:rFonts w:cstheme="minorHAnsi"/>
          <w:sz w:val="22"/>
          <w:szCs w:val="22"/>
        </w:rPr>
        <w:t xml:space="preserve"> se efectuarán mediante transfer </w:t>
      </w:r>
    </w:p>
    <w:p w:rsidR="008E1B22" w:rsidRDefault="008E1B22" w:rsidP="008E1B22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organizado por la compañía.</w:t>
      </w:r>
    </w:p>
    <w:p w:rsidR="008E1B22" w:rsidRDefault="008E1B22" w:rsidP="008E1B22">
      <w:pPr>
        <w:jc w:val="center"/>
        <w:rPr>
          <w:rFonts w:cstheme="minorHAnsi"/>
          <w:sz w:val="22"/>
          <w:szCs w:val="22"/>
        </w:rPr>
      </w:pPr>
      <w:r w:rsidRPr="008E1B22">
        <w:rPr>
          <w:rFonts w:cstheme="minorHAnsi"/>
          <w:b/>
          <w:sz w:val="22"/>
          <w:szCs w:val="22"/>
          <w:u w:val="single"/>
        </w:rPr>
        <w:t>Se ruega confirmación a esta convocatoria</w:t>
      </w:r>
      <w:r>
        <w:rPr>
          <w:rFonts w:cstheme="minorHAnsi"/>
          <w:sz w:val="22"/>
          <w:szCs w:val="22"/>
        </w:rPr>
        <w:t>:</w:t>
      </w:r>
    </w:p>
    <w:p w:rsidR="008E1B22" w:rsidRDefault="008E1B22" w:rsidP="008E1B22">
      <w:pPr>
        <w:jc w:val="both"/>
        <w:rPr>
          <w:rFonts w:cstheme="minorHAnsi"/>
          <w:sz w:val="22"/>
          <w:szCs w:val="22"/>
          <w:u w:val="single"/>
        </w:rPr>
      </w:pPr>
    </w:p>
    <w:p w:rsidR="00115E9F" w:rsidRPr="008E1B22" w:rsidRDefault="00115E9F" w:rsidP="008E1B22">
      <w:pPr>
        <w:jc w:val="both"/>
        <w:rPr>
          <w:rFonts w:cstheme="minorHAnsi"/>
          <w:sz w:val="22"/>
          <w:szCs w:val="22"/>
          <w:u w:val="single"/>
        </w:rPr>
      </w:pPr>
    </w:p>
    <w:p w:rsidR="008E1B22" w:rsidRPr="008E1B22" w:rsidRDefault="008E1B22" w:rsidP="008E1B22">
      <w:pPr>
        <w:jc w:val="center"/>
        <w:rPr>
          <w:rFonts w:cstheme="minorHAnsi"/>
          <w:b/>
          <w:sz w:val="22"/>
          <w:szCs w:val="22"/>
          <w:u w:val="single"/>
        </w:rPr>
      </w:pPr>
      <w:r w:rsidRPr="008E1B22">
        <w:rPr>
          <w:rFonts w:cstheme="minorHAnsi"/>
          <w:b/>
          <w:sz w:val="22"/>
          <w:szCs w:val="22"/>
          <w:u w:val="single"/>
        </w:rPr>
        <w:t>Gabinete de comunicación de Sector Alarm</w:t>
      </w:r>
    </w:p>
    <w:p w:rsidR="00587ADD" w:rsidRPr="008E1B22" w:rsidRDefault="008E1B22" w:rsidP="008E1B22">
      <w:pPr>
        <w:jc w:val="center"/>
        <w:rPr>
          <w:rFonts w:cstheme="minorHAnsi"/>
          <w:sz w:val="22"/>
          <w:szCs w:val="22"/>
        </w:rPr>
      </w:pPr>
      <w:r w:rsidRPr="008E1B22">
        <w:rPr>
          <w:rFonts w:cstheme="minorHAnsi"/>
          <w:sz w:val="22"/>
          <w:szCs w:val="22"/>
        </w:rPr>
        <w:t>Pilar Mena / José Manuel Caro – 630 13 39 77 y 677 73 20 25</w:t>
      </w:r>
    </w:p>
    <w:sectPr w:rsidR="00587ADD" w:rsidRPr="008E1B22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3AE" w:rsidRDefault="00D863AE" w:rsidP="008E1B22">
      <w:r>
        <w:separator/>
      </w:r>
    </w:p>
  </w:endnote>
  <w:endnote w:type="continuationSeparator" w:id="0">
    <w:p w:rsidR="00D863AE" w:rsidRDefault="00D863AE" w:rsidP="008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3AE" w:rsidRDefault="00D863AE" w:rsidP="008E1B22">
      <w:r>
        <w:separator/>
      </w:r>
    </w:p>
  </w:footnote>
  <w:footnote w:type="continuationSeparator" w:id="0">
    <w:p w:rsidR="00D863AE" w:rsidRDefault="00D863AE" w:rsidP="008E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B22" w:rsidRDefault="008E1B22" w:rsidP="008E1B22">
    <w:pPr>
      <w:pStyle w:val="Encabezado"/>
      <w:jc w:val="center"/>
    </w:pPr>
    <w:r w:rsidRPr="008E1B22">
      <w:rPr>
        <w:rFonts w:eastAsia="Times New Roman" w:cstheme="minorHAnsi"/>
        <w:noProof/>
        <w:sz w:val="22"/>
        <w:szCs w:val="22"/>
        <w:lang w:eastAsia="es-ES"/>
      </w:rPr>
      <w:drawing>
        <wp:inline distT="0" distB="0" distL="0" distR="0" wp14:anchorId="502CBCB8" wp14:editId="5F50C784">
          <wp:extent cx="1333496" cy="609603"/>
          <wp:effectExtent l="0" t="0" r="4" b="0"/>
          <wp:docPr id="1" name="Imagen 26" descr="Sector Alar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496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63C6"/>
    <w:multiLevelType w:val="hybridMultilevel"/>
    <w:tmpl w:val="28DA8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731"/>
    <w:multiLevelType w:val="hybridMultilevel"/>
    <w:tmpl w:val="2D0813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EA"/>
    <w:rsid w:val="00022461"/>
    <w:rsid w:val="00115E9F"/>
    <w:rsid w:val="00133FED"/>
    <w:rsid w:val="0049394E"/>
    <w:rsid w:val="00587ADD"/>
    <w:rsid w:val="008413C7"/>
    <w:rsid w:val="008B7226"/>
    <w:rsid w:val="008E1B22"/>
    <w:rsid w:val="009367EB"/>
    <w:rsid w:val="00955660"/>
    <w:rsid w:val="009D1140"/>
    <w:rsid w:val="00A218EA"/>
    <w:rsid w:val="00CB65D8"/>
    <w:rsid w:val="00CC18AD"/>
    <w:rsid w:val="00D50661"/>
    <w:rsid w:val="00D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AC3DE"/>
  <w14:defaultImageDpi w14:val="32767"/>
  <w15:chartTrackingRefBased/>
  <w15:docId w15:val="{AB930D63-AC91-EB4C-9636-5243583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8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B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B22"/>
  </w:style>
  <w:style w:type="paragraph" w:styleId="Piedepgina">
    <w:name w:val="footer"/>
    <w:basedOn w:val="Normal"/>
    <w:link w:val="PiedepginaCar"/>
    <w:uiPriority w:val="99"/>
    <w:unhideWhenUsed/>
    <w:rsid w:val="008E1B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4</cp:revision>
  <cp:lastPrinted>2018-06-07T08:45:00Z</cp:lastPrinted>
  <dcterms:created xsi:type="dcterms:W3CDTF">2018-06-07T07:55:00Z</dcterms:created>
  <dcterms:modified xsi:type="dcterms:W3CDTF">2018-06-08T12:05:00Z</dcterms:modified>
</cp:coreProperties>
</file>